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0B531" w14:textId="77777777" w:rsidR="00610772" w:rsidRDefault="00610772" w:rsidP="00610A8C">
      <w:pPr>
        <w:ind w:left="720" w:hanging="720"/>
      </w:pPr>
      <w:bookmarkStart w:id="0" w:name="_Hlk187931265"/>
      <w:bookmarkEnd w:id="0"/>
    </w:p>
    <w:p w14:paraId="68A40751" w14:textId="77777777" w:rsidR="009722B1" w:rsidRDefault="009722B1" w:rsidP="008C1198"/>
    <w:p w14:paraId="77B9ABA1" w14:textId="77777777" w:rsidR="00610772" w:rsidRDefault="00610772" w:rsidP="008C1198"/>
    <w:p w14:paraId="28FA2D56" w14:textId="77777777" w:rsidR="00610772" w:rsidRDefault="00610772" w:rsidP="008C1198"/>
    <w:p w14:paraId="20A9FACF" w14:textId="77777777" w:rsidR="008C1198" w:rsidRDefault="008C1198" w:rsidP="008C1198">
      <w:r>
        <w:rPr>
          <w:noProof/>
        </w:rPr>
        <mc:AlternateContent>
          <mc:Choice Requires="wps">
            <w:drawing>
              <wp:inline distT="0" distB="0" distL="0" distR="0" wp14:anchorId="1E6672D2" wp14:editId="5B4FB7A2">
                <wp:extent cx="5899209" cy="498764"/>
                <wp:effectExtent l="0" t="0" r="6350" b="0"/>
                <wp:docPr id="197" name="Text Box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209" cy="498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A63B9" w14:textId="77777777" w:rsidR="008C320F" w:rsidRDefault="008C320F" w:rsidP="008C1198">
                            <w:pPr>
                              <w:spacing w:after="120"/>
                              <w:jc w:val="center"/>
                              <w:rPr>
                                <w:b/>
                                <w:sz w:val="40"/>
                                <w:szCs w:val="40"/>
                              </w:rPr>
                            </w:pPr>
                            <w:r>
                              <w:rPr>
                                <w:b/>
                                <w:sz w:val="40"/>
                                <w:szCs w:val="40"/>
                              </w:rPr>
                              <w:t>PHYSICIAN WORKFORCE IN NEVADA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E6672D2" id="_x0000_t202" coordsize="21600,21600" o:spt="202" path="m,l,21600r21600,l21600,xe">
                <v:stroke joinstyle="miter"/>
                <v:path gradientshapeok="t" o:connecttype="rect"/>
              </v:shapetype>
              <v:shape id="Text Box 197" o:spid="_x0000_s1026" type="#_x0000_t202" alt="&quot;&quot;" style="width:464.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" fillcolor="white [3201]" stroked="f" strokeweight=".5pt">
                <v:textbox>
                  <w:txbxContent>
                    <w:p w14:paraId="2B9A63B9" w14:textId="77777777" w:rsidR="008C320F" w:rsidRDefault="008C320F" w:rsidP="008C1198">
                      <w:pPr>
                        <w:spacing w:after="120"/>
                        <w:jc w:val="center"/>
                        <w:rPr>
                          <w:b/>
                          <w:sz w:val="40"/>
                          <w:szCs w:val="40"/>
                        </w:rPr>
                      </w:pPr>
                      <w:r>
                        <w:rPr>
                          <w:b/>
                          <w:sz w:val="40"/>
                          <w:szCs w:val="40"/>
                        </w:rPr>
                        <w:t>PHYSICIAN WORKFORCE IN NEVADA</w:t>
                      </w:r>
                    </w:p>
                  </w:txbxContent>
                </v:textbox>
                <w10:anchorlock/>
              </v:shape>
            </w:pict>
          </mc:Fallback>
        </mc:AlternateContent>
      </w:r>
    </w:p>
    <w:p w14:paraId="3407A460" w14:textId="77777777" w:rsidR="008C1198" w:rsidRDefault="008C1198" w:rsidP="008C1198"/>
    <w:p w14:paraId="2439D42A" w14:textId="77777777" w:rsidR="008C1198" w:rsidRDefault="008C1198" w:rsidP="008C1198"/>
    <w:p w14:paraId="598D0834" w14:textId="77777777" w:rsidR="008C1198" w:rsidRDefault="008C1198" w:rsidP="008C1198"/>
    <w:p w14:paraId="12808E88" w14:textId="77777777" w:rsidR="00610772" w:rsidRDefault="00610772" w:rsidP="008C1198"/>
    <w:p w14:paraId="68E8B080" w14:textId="77777777" w:rsidR="008C1198" w:rsidRDefault="008C1198" w:rsidP="008C1198"/>
    <w:p w14:paraId="41C80813" w14:textId="77777777" w:rsidR="008C1198" w:rsidRDefault="008C1198" w:rsidP="008C1198">
      <w:r>
        <w:rPr>
          <w:noProof/>
        </w:rPr>
        <mc:AlternateContent>
          <mc:Choice Requires="wps">
            <w:drawing>
              <wp:inline distT="0" distB="0" distL="0" distR="0" wp14:anchorId="1C44976C" wp14:editId="0E71CE59">
                <wp:extent cx="5918200" cy="45085"/>
                <wp:effectExtent l="0" t="0" r="25400" b="1206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8200" cy="4508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D7C1A8" id="Rectangle 5" o:spid="_x0000_s1026" style="width:466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" fillcolor="#002060" strokecolor="#1f4d78 [1604]" strokeweight="1pt">
                <w10:anchorlock/>
              </v:rect>
            </w:pict>
          </mc:Fallback>
        </mc:AlternateContent>
      </w:r>
    </w:p>
    <w:p w14:paraId="31EA981F" w14:textId="77777777" w:rsidR="008C1198" w:rsidRDefault="008C1198" w:rsidP="008C1198"/>
    <w:p w14:paraId="0FDAA13A" w14:textId="77777777" w:rsidR="009A2A70" w:rsidRDefault="009A2A70" w:rsidP="009A2A70">
      <w:pPr>
        <w:pStyle w:val="CoverPage-Author"/>
        <w:spacing w:before="360"/>
      </w:pPr>
      <w:r>
        <w:t>Nicole Mwalili, MPH</w:t>
      </w:r>
    </w:p>
    <w:p w14:paraId="5167D7E1" w14:textId="77777777" w:rsidR="009A2A70" w:rsidRDefault="009A2A70" w:rsidP="009A2A70">
      <w:pPr>
        <w:pStyle w:val="CoverPage-Author"/>
      </w:pPr>
      <w:r>
        <w:t>Tabor Griswold, PhD</w:t>
      </w:r>
    </w:p>
    <w:p w14:paraId="17D1BA38" w14:textId="77777777" w:rsidR="00A21B50" w:rsidRDefault="008C1198" w:rsidP="00F36FE2">
      <w:pPr>
        <w:pStyle w:val="CoverPage-Author"/>
      </w:pPr>
      <w:r>
        <w:t>John Packham, PhD</w:t>
      </w:r>
    </w:p>
    <w:p w14:paraId="63E1A3E6" w14:textId="77777777" w:rsidR="00CB27EA" w:rsidRDefault="00CB27EA" w:rsidP="008C1198">
      <w:pPr>
        <w:pStyle w:val="CoverPage-Author"/>
      </w:pPr>
      <w:r>
        <w:t>Simran Kaur, M</w:t>
      </w:r>
      <w:r w:rsidR="00F36FE2">
        <w:t>S</w:t>
      </w:r>
    </w:p>
    <w:p w14:paraId="6259992D" w14:textId="77777777" w:rsidR="00F36FE2" w:rsidRDefault="00F36FE2" w:rsidP="008C1198">
      <w:pPr>
        <w:pStyle w:val="CoverPage-Author"/>
      </w:pPr>
      <w:r>
        <w:t>Angel Barboza, BS</w:t>
      </w:r>
    </w:p>
    <w:p w14:paraId="22563F65" w14:textId="77777777" w:rsidR="008C1198" w:rsidRDefault="008C1198" w:rsidP="008C1198">
      <w:pPr>
        <w:pStyle w:val="CoverPage-Author"/>
      </w:pPr>
      <w:r>
        <w:t>Amanda Brown, MPH</w:t>
      </w:r>
    </w:p>
    <w:p w14:paraId="61CADCAE" w14:textId="77777777" w:rsidR="008C1198" w:rsidRDefault="008C1198" w:rsidP="008C1198">
      <w:pPr>
        <w:pStyle w:val="CoverPage-Author"/>
      </w:pPr>
      <w:r>
        <w:t>Laima Etchegoyhen, MPH</w:t>
      </w:r>
    </w:p>
    <w:p w14:paraId="3E80FAFE" w14:textId="77777777" w:rsidR="008C1198" w:rsidRDefault="00874A46" w:rsidP="008C1198">
      <w:pPr>
        <w:pStyle w:val="CoverPage-Date"/>
      </w:pPr>
      <w:r>
        <w:t>April</w:t>
      </w:r>
      <w:r w:rsidR="49C95479">
        <w:t xml:space="preserve"> 202</w:t>
      </w:r>
      <w:r w:rsidR="004D673C">
        <w:t>5</w:t>
      </w:r>
    </w:p>
    <w:p w14:paraId="7529BECF" w14:textId="77777777" w:rsidR="008C1198" w:rsidRDefault="008C1198" w:rsidP="008C1198">
      <w:pPr>
        <w:spacing w:after="360"/>
        <w:jc w:val="center"/>
        <w:rPr>
          <w:color w:val="FFFFFF" w:themeColor="background1"/>
          <w:sz w:val="24"/>
          <w:szCs w:val="24"/>
        </w:rPr>
      </w:pPr>
    </w:p>
    <w:p w14:paraId="5D89F18D" w14:textId="77777777" w:rsidR="008C1198" w:rsidRDefault="008C1198" w:rsidP="008C1198">
      <w:pPr>
        <w:rPr>
          <w:sz w:val="24"/>
          <w:szCs w:val="24"/>
        </w:rPr>
      </w:pPr>
    </w:p>
    <w:p w14:paraId="10048CDC" w14:textId="77777777" w:rsidR="00180D0C" w:rsidRPr="008C1198" w:rsidRDefault="00610772" w:rsidP="008C1198">
      <w:pPr>
        <w:spacing w:before="2280"/>
      </w:pPr>
      <w:r>
        <w:rPr>
          <w:noProof/>
        </w:rPr>
        <w:drawing>
          <wp:anchor distT="0" distB="0" distL="114300" distR="114300" simplePos="0" relativeHeight="251797504" behindDoc="0" locked="0" layoutInCell="1" allowOverlap="1" wp14:anchorId="3F05E414" wp14:editId="600BB27F">
            <wp:simplePos x="0" y="0"/>
            <wp:positionH relativeFrom="column">
              <wp:posOffset>130175</wp:posOffset>
            </wp:positionH>
            <wp:positionV relativeFrom="paragraph">
              <wp:posOffset>2464435</wp:posOffset>
            </wp:positionV>
            <wp:extent cx="3540760" cy="1053465"/>
            <wp:effectExtent l="0" t="0" r="2540" b="0"/>
            <wp:wrapTopAndBottom/>
            <wp:docPr id="1" name="Picture 1" title="NHW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I-Nevada Health Workforce Research Cen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0760" cy="1053465"/>
                    </a:xfrm>
                    <a:prstGeom prst="rect">
                      <a:avLst/>
                    </a:prstGeom>
                  </pic:spPr>
                </pic:pic>
              </a:graphicData>
            </a:graphic>
            <wp14:sizeRelH relativeFrom="margin">
              <wp14:pctWidth>0</wp14:pctWidth>
            </wp14:sizeRelH>
            <wp14:sizeRelV relativeFrom="margin">
              <wp14:pctHeight>0</wp14:pctHeight>
            </wp14:sizeRelV>
          </wp:anchor>
        </w:drawing>
      </w:r>
      <w:r w:rsidR="00C91924">
        <w:t xml:space="preserve"> </w:t>
      </w:r>
    </w:p>
    <w:p w14:paraId="199C9736" w14:textId="77777777" w:rsidR="00C562DF" w:rsidRDefault="00C82D32" w:rsidP="00C82D32">
      <w:r>
        <w:rPr>
          <w:noProof/>
        </w:rPr>
        <w:lastRenderedPageBreak/>
        <w:drawing>
          <wp:anchor distT="0" distB="0" distL="114300" distR="114300" simplePos="0" relativeHeight="251699200" behindDoc="0" locked="0" layoutInCell="1" allowOverlap="1" wp14:anchorId="3BCBAD2B" wp14:editId="0FBF2E34">
            <wp:simplePos x="0" y="0"/>
            <wp:positionH relativeFrom="column">
              <wp:posOffset>1435100</wp:posOffset>
            </wp:positionH>
            <wp:positionV relativeFrom="paragraph">
              <wp:posOffset>-262890</wp:posOffset>
            </wp:positionV>
            <wp:extent cx="3072765" cy="914400"/>
            <wp:effectExtent l="0" t="0" r="0" b="0"/>
            <wp:wrapTopAndBottom/>
            <wp:docPr id="16" name="Picture 16" title="NHW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I-Nevada Health Workforce Research Cen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2765" cy="914400"/>
                    </a:xfrm>
                    <a:prstGeom prst="rect">
                      <a:avLst/>
                    </a:prstGeom>
                  </pic:spPr>
                </pic:pic>
              </a:graphicData>
            </a:graphic>
            <wp14:sizeRelH relativeFrom="margin">
              <wp14:pctWidth>0</wp14:pctWidth>
            </wp14:sizeRelH>
            <wp14:sizeRelV relativeFrom="margin">
              <wp14:pctHeight>0</wp14:pctHeight>
            </wp14:sizeRelV>
          </wp:anchor>
        </w:drawing>
      </w:r>
    </w:p>
    <w:p w14:paraId="2761AA71" w14:textId="77777777" w:rsidR="00C562DF" w:rsidRDefault="00C562DF" w:rsidP="00C562DF">
      <w:pPr>
        <w:jc w:val="center"/>
      </w:pPr>
    </w:p>
    <w:p w14:paraId="68D470E3" w14:textId="77777777" w:rsidR="00C562DF" w:rsidRPr="00C941DD" w:rsidRDefault="00C562DF" w:rsidP="00E16BD0">
      <w:pPr>
        <w:spacing w:line="276" w:lineRule="auto"/>
        <w:ind w:left="1980" w:right="1800"/>
        <w:jc w:val="center"/>
        <w:rPr>
          <w:color w:val="808080" w:themeColor="background1" w:themeShade="80"/>
        </w:rPr>
      </w:pPr>
      <w:r w:rsidRPr="00C941DD">
        <w:rPr>
          <w:i/>
          <w:color w:val="808080" w:themeColor="background1" w:themeShade="80"/>
        </w:rPr>
        <w:t xml:space="preserve">Physician Workforce in Nevada </w:t>
      </w:r>
      <w:r w:rsidR="00F41254" w:rsidRPr="00C82D32">
        <w:rPr>
          <w:i/>
          <w:color w:val="808080" w:themeColor="background1" w:themeShade="80"/>
        </w:rPr>
        <w:t>–</w:t>
      </w:r>
      <w:r w:rsidR="0020409C">
        <w:rPr>
          <w:i/>
          <w:color w:val="808080" w:themeColor="background1" w:themeShade="80"/>
        </w:rPr>
        <w:t xml:space="preserve"> </w:t>
      </w:r>
      <w:r w:rsidR="00C82D32">
        <w:rPr>
          <w:i/>
          <w:color w:val="808080" w:themeColor="background1" w:themeShade="80"/>
        </w:rPr>
        <w:t>202</w:t>
      </w:r>
      <w:r w:rsidR="004534B2">
        <w:rPr>
          <w:i/>
          <w:color w:val="808080" w:themeColor="background1" w:themeShade="80"/>
        </w:rPr>
        <w:t>5</w:t>
      </w:r>
    </w:p>
    <w:p w14:paraId="38FBAB60" w14:textId="77777777" w:rsidR="00C562DF" w:rsidRPr="00C941DD" w:rsidRDefault="00C562DF" w:rsidP="00E16BD0">
      <w:pPr>
        <w:spacing w:line="276" w:lineRule="auto"/>
        <w:ind w:left="1980" w:right="1800"/>
        <w:jc w:val="center"/>
        <w:rPr>
          <w:color w:val="808080" w:themeColor="background1" w:themeShade="80"/>
        </w:rPr>
      </w:pPr>
      <w:r>
        <w:rPr>
          <w:color w:val="808080" w:themeColor="background1" w:themeShade="80"/>
        </w:rPr>
        <w:t>i</w:t>
      </w:r>
      <w:r w:rsidRPr="00C941DD">
        <w:rPr>
          <w:color w:val="808080" w:themeColor="background1" w:themeShade="80"/>
        </w:rPr>
        <w:t xml:space="preserve">s a </w:t>
      </w:r>
      <w:r>
        <w:rPr>
          <w:color w:val="808080" w:themeColor="background1" w:themeShade="80"/>
        </w:rPr>
        <w:t>publication from the</w:t>
      </w:r>
      <w:r w:rsidRPr="00C941DD">
        <w:rPr>
          <w:color w:val="808080" w:themeColor="background1" w:themeShade="80"/>
        </w:rPr>
        <w:t xml:space="preserve"> Nevada Health Workforce Research Center in the Office of Statewide Initiatives at the University of Nevada, Reno School of Medicine</w:t>
      </w:r>
      <w:r w:rsidR="00C82D32">
        <w:rPr>
          <w:color w:val="808080" w:themeColor="background1" w:themeShade="80"/>
        </w:rPr>
        <w:t>.</w:t>
      </w:r>
    </w:p>
    <w:p w14:paraId="29EA65D5" w14:textId="77777777" w:rsidR="00C562DF" w:rsidRPr="00C941DD" w:rsidRDefault="00C562DF" w:rsidP="00E16BD0">
      <w:pPr>
        <w:spacing w:line="276" w:lineRule="auto"/>
        <w:ind w:left="1980" w:right="1800"/>
        <w:jc w:val="center"/>
        <w:rPr>
          <w:color w:val="808080" w:themeColor="background1" w:themeShade="80"/>
        </w:rPr>
      </w:pPr>
    </w:p>
    <w:p w14:paraId="20515BB2" w14:textId="77777777" w:rsidR="00C562DF" w:rsidRPr="00C941DD" w:rsidRDefault="00C562DF" w:rsidP="00E16BD0">
      <w:pPr>
        <w:spacing w:line="276" w:lineRule="auto"/>
        <w:ind w:left="1980" w:right="1800"/>
        <w:jc w:val="center"/>
        <w:rPr>
          <w:color w:val="808080" w:themeColor="background1" w:themeShade="80"/>
        </w:rPr>
      </w:pPr>
      <w:r w:rsidRPr="00C941DD">
        <w:rPr>
          <w:color w:val="808080" w:themeColor="background1" w:themeShade="80"/>
        </w:rPr>
        <w:t>The mission of the Office of Statewide Initiatives is to improve the health of Nevadans through statewide engagement, education, and research.</w:t>
      </w:r>
    </w:p>
    <w:p w14:paraId="6C3781CB" w14:textId="77777777" w:rsidR="00C562DF" w:rsidRPr="00C941DD" w:rsidRDefault="00C562DF" w:rsidP="00E16BD0">
      <w:pPr>
        <w:spacing w:line="276" w:lineRule="auto"/>
        <w:ind w:left="1980" w:right="1800"/>
        <w:jc w:val="center"/>
        <w:rPr>
          <w:color w:val="808080" w:themeColor="background1" w:themeShade="80"/>
        </w:rPr>
      </w:pPr>
    </w:p>
    <w:p w14:paraId="287B498D" w14:textId="77777777" w:rsidR="00C562DF" w:rsidRPr="00C941DD" w:rsidRDefault="00C562DF" w:rsidP="00E16BD0">
      <w:pPr>
        <w:spacing w:line="276" w:lineRule="auto"/>
        <w:ind w:left="1980" w:right="1800"/>
        <w:jc w:val="center"/>
        <w:rPr>
          <w:color w:val="808080" w:themeColor="background1" w:themeShade="80"/>
        </w:rPr>
      </w:pPr>
      <w:r w:rsidRPr="00C941DD">
        <w:rPr>
          <w:color w:val="808080" w:themeColor="background1" w:themeShade="80"/>
        </w:rPr>
        <w:t>The purpose of the Nevada Health Workforce Research Center is to improve the collection and analysis of data on health workforce supply and demand to enhance health workforce planning and development in Nevada.</w:t>
      </w:r>
    </w:p>
    <w:p w14:paraId="1CC162FE" w14:textId="77777777" w:rsidR="00C562DF" w:rsidRPr="00C941DD" w:rsidRDefault="00C562DF" w:rsidP="00C562DF">
      <w:pPr>
        <w:spacing w:line="276" w:lineRule="auto"/>
        <w:ind w:left="1980" w:right="1800"/>
        <w:rPr>
          <w:color w:val="808080" w:themeColor="background1" w:themeShade="80"/>
        </w:rPr>
      </w:pPr>
    </w:p>
    <w:p w14:paraId="41FF69AA" w14:textId="77777777" w:rsidR="00721679" w:rsidRDefault="00C562DF" w:rsidP="00151853">
      <w:pPr>
        <w:spacing w:line="276" w:lineRule="auto"/>
        <w:ind w:left="1980" w:right="1800"/>
        <w:jc w:val="center"/>
        <w:rPr>
          <w:color w:val="808080" w:themeColor="background1" w:themeShade="80"/>
        </w:rPr>
      </w:pPr>
      <w:hyperlink r:id="rId9" w:history="1">
        <w:r w:rsidRPr="00C941DD">
          <w:rPr>
            <w:rStyle w:val="Hyperlink"/>
            <w:rFonts w:eastAsiaTheme="majorEastAsia"/>
            <w:color w:val="808080" w:themeColor="background1" w:themeShade="80"/>
          </w:rPr>
          <w:t>https://med.unr.edu/statewide</w:t>
        </w:r>
      </w:hyperlink>
      <w:r w:rsidRPr="00C941DD">
        <w:rPr>
          <w:color w:val="808080" w:themeColor="background1" w:themeShade="80"/>
        </w:rPr>
        <w:t xml:space="preserve"> </w:t>
      </w:r>
    </w:p>
    <w:p w14:paraId="7E856BDB" w14:textId="77777777" w:rsidR="009722B1" w:rsidRDefault="009722B1" w:rsidP="00151853">
      <w:pPr>
        <w:spacing w:line="276" w:lineRule="auto"/>
        <w:ind w:left="1980" w:right="1800"/>
        <w:jc w:val="center"/>
        <w:rPr>
          <w:color w:val="808080" w:themeColor="background1" w:themeShade="80"/>
        </w:rPr>
      </w:pPr>
    </w:p>
    <w:p w14:paraId="5F87AD3D" w14:textId="77777777" w:rsidR="009722B1" w:rsidRDefault="009722B1" w:rsidP="00151853">
      <w:pPr>
        <w:spacing w:line="276" w:lineRule="auto"/>
        <w:ind w:left="1980" w:right="1800"/>
        <w:jc w:val="center"/>
        <w:rPr>
          <w:color w:val="808080" w:themeColor="background1" w:themeShade="80"/>
        </w:rPr>
      </w:pPr>
    </w:p>
    <w:p w14:paraId="730DE096" w14:textId="77777777" w:rsidR="009722B1" w:rsidRPr="007F579E" w:rsidRDefault="009722B1" w:rsidP="009722B1">
      <w:pPr>
        <w:spacing w:line="276" w:lineRule="auto"/>
        <w:ind w:left="1980" w:right="1800"/>
        <w:jc w:val="center"/>
        <w:rPr>
          <w:b/>
          <w:bCs/>
          <w:color w:val="808080" w:themeColor="background1" w:themeShade="80"/>
          <w:sz w:val="22"/>
          <w:szCs w:val="22"/>
        </w:rPr>
        <w:sectPr w:rsidR="009722B1" w:rsidRPr="007F579E" w:rsidSect="00E67103">
          <w:headerReference w:type="even" r:id="rId10"/>
          <w:footerReference w:type="even" r:id="rId11"/>
          <w:footerReference w:type="default" r:id="rId12"/>
          <w:footerReference w:type="first" r:id="rId13"/>
          <w:pgSz w:w="12240" w:h="15840" w:code="1"/>
          <w:pgMar w:top="1440" w:right="1440" w:bottom="1440" w:left="1440" w:header="720" w:footer="720" w:gutter="0"/>
          <w:pgNumType w:start="1"/>
          <w:cols w:space="720"/>
          <w:vAlign w:val="center"/>
          <w:docGrid w:linePitch="360"/>
        </w:sectPr>
      </w:pPr>
      <w:r w:rsidRPr="007F579E">
        <w:rPr>
          <w:rFonts w:cs="Calibri"/>
          <w:b/>
          <w:bCs/>
          <w:color w:val="808080" w:themeColor="background1" w:themeShade="80"/>
          <w:sz w:val="22"/>
          <w:szCs w:val="22"/>
        </w:rPr>
        <w:t>© Copyright University of Nevada, Reno. All rights reserved.</w:t>
      </w:r>
      <w:r w:rsidR="007F579E" w:rsidRPr="007F579E">
        <w:rPr>
          <w:rFonts w:cs="Calibri"/>
          <w:b/>
          <w:bCs/>
          <w:color w:val="808080" w:themeColor="background1" w:themeShade="80"/>
          <w:sz w:val="22"/>
          <w:szCs w:val="22"/>
        </w:rPr>
        <w:t xml:space="preserve"> </w:t>
      </w:r>
    </w:p>
    <w:p w14:paraId="766DDC1D" w14:textId="77777777" w:rsidR="00D22A3D" w:rsidRPr="00322212" w:rsidRDefault="00005190" w:rsidP="00D22A3D">
      <w:pPr>
        <w:pStyle w:val="ListParagraph"/>
        <w:spacing w:after="360"/>
        <w:ind w:left="0"/>
        <w:jc w:val="center"/>
        <w:rPr>
          <w:b/>
          <w:sz w:val="28"/>
          <w:szCs w:val="28"/>
        </w:rPr>
      </w:pPr>
      <w:r w:rsidRPr="00372944">
        <w:rPr>
          <w:b/>
          <w:sz w:val="28"/>
          <w:szCs w:val="28"/>
        </w:rPr>
        <w:lastRenderedPageBreak/>
        <w:t>Physician</w:t>
      </w:r>
      <w:r w:rsidR="00D22A3D" w:rsidRPr="00372944">
        <w:rPr>
          <w:b/>
          <w:sz w:val="28"/>
          <w:szCs w:val="28"/>
        </w:rPr>
        <w:t xml:space="preserve"> Workforce in Nevada –</w:t>
      </w:r>
      <w:r w:rsidR="00C82D32" w:rsidRPr="00372944">
        <w:rPr>
          <w:b/>
          <w:sz w:val="28"/>
          <w:szCs w:val="28"/>
        </w:rPr>
        <w:t xml:space="preserve"> </w:t>
      </w:r>
      <w:r w:rsidR="009F5645" w:rsidRPr="00372944">
        <w:rPr>
          <w:b/>
          <w:sz w:val="28"/>
          <w:szCs w:val="28"/>
        </w:rPr>
        <w:t>202</w:t>
      </w:r>
      <w:r w:rsidR="005F45AD" w:rsidRPr="00372944">
        <w:rPr>
          <w:b/>
          <w:sz w:val="28"/>
          <w:szCs w:val="28"/>
        </w:rPr>
        <w:t>5</w:t>
      </w:r>
      <w:r w:rsidR="00A84C3C">
        <w:rPr>
          <w:b/>
          <w:sz w:val="28"/>
          <w:szCs w:val="28"/>
        </w:rPr>
        <w:t xml:space="preserve"> </w:t>
      </w:r>
    </w:p>
    <w:p w14:paraId="6FA24E07" w14:textId="77777777" w:rsidR="008E40EA" w:rsidRPr="008E40EA" w:rsidRDefault="00D71350" w:rsidP="008E40EA">
      <w:pPr>
        <w:pStyle w:val="ListParagraph"/>
        <w:spacing w:before="240" w:after="120" w:line="276" w:lineRule="auto"/>
        <w:ind w:left="0"/>
        <w:jc w:val="center"/>
        <w:rPr>
          <w:b/>
          <w:sz w:val="24"/>
          <w:szCs w:val="24"/>
        </w:rPr>
      </w:pPr>
      <w:r>
        <w:rPr>
          <w:b/>
          <w:sz w:val="24"/>
          <w:szCs w:val="24"/>
        </w:rPr>
        <w:t>Key Findings</w:t>
      </w:r>
      <w:r w:rsidR="008E40EA" w:rsidRPr="008E40EA">
        <w:rPr>
          <w:b/>
          <w:sz w:val="24"/>
          <w:szCs w:val="24"/>
        </w:rPr>
        <w:t xml:space="preserve"> and Highlights</w:t>
      </w:r>
    </w:p>
    <w:p w14:paraId="4098485F" w14:textId="77777777" w:rsidR="00610772" w:rsidRDefault="00005190" w:rsidP="00610772">
      <w:pPr>
        <w:pStyle w:val="ListParagraph"/>
        <w:spacing w:before="240" w:after="120" w:line="276" w:lineRule="auto"/>
        <w:ind w:left="0"/>
        <w:rPr>
          <w:sz w:val="24"/>
          <w:szCs w:val="24"/>
        </w:rPr>
      </w:pPr>
      <w:r>
        <w:rPr>
          <w:i/>
          <w:sz w:val="24"/>
          <w:szCs w:val="24"/>
        </w:rPr>
        <w:t>Physician</w:t>
      </w:r>
      <w:r w:rsidR="00D22A3D" w:rsidRPr="00D22A3D">
        <w:rPr>
          <w:i/>
          <w:sz w:val="24"/>
          <w:szCs w:val="24"/>
        </w:rPr>
        <w:t xml:space="preserve"> Workforce in Nevada</w:t>
      </w:r>
      <w:r w:rsidR="00BF3080">
        <w:rPr>
          <w:i/>
          <w:sz w:val="24"/>
          <w:szCs w:val="24"/>
        </w:rPr>
        <w:t xml:space="preserve"> </w:t>
      </w:r>
      <w:r w:rsidR="00C82D32">
        <w:rPr>
          <w:i/>
          <w:sz w:val="24"/>
          <w:szCs w:val="24"/>
        </w:rPr>
        <w:t>–</w:t>
      </w:r>
      <w:r w:rsidR="00DC2B54">
        <w:rPr>
          <w:i/>
          <w:sz w:val="24"/>
          <w:szCs w:val="24"/>
        </w:rPr>
        <w:t xml:space="preserve"> </w:t>
      </w:r>
      <w:r w:rsidR="00C82D32">
        <w:rPr>
          <w:i/>
          <w:sz w:val="24"/>
          <w:szCs w:val="24"/>
        </w:rPr>
        <w:t>202</w:t>
      </w:r>
      <w:r w:rsidR="00BF3080">
        <w:rPr>
          <w:i/>
          <w:sz w:val="24"/>
          <w:szCs w:val="24"/>
        </w:rPr>
        <w:t>5</w:t>
      </w:r>
      <w:r w:rsidR="00C82D32">
        <w:rPr>
          <w:i/>
          <w:sz w:val="24"/>
          <w:szCs w:val="24"/>
        </w:rPr>
        <w:t xml:space="preserve"> </w:t>
      </w:r>
      <w:r w:rsidR="00D22A3D" w:rsidRPr="00D22A3D">
        <w:rPr>
          <w:sz w:val="24"/>
          <w:szCs w:val="24"/>
        </w:rPr>
        <w:t xml:space="preserve">provides current </w:t>
      </w:r>
      <w:r w:rsidR="00E2611F">
        <w:rPr>
          <w:sz w:val="24"/>
          <w:szCs w:val="24"/>
        </w:rPr>
        <w:t xml:space="preserve">data </w:t>
      </w:r>
      <w:r w:rsidR="00D22A3D" w:rsidRPr="00D22A3D">
        <w:rPr>
          <w:sz w:val="24"/>
          <w:szCs w:val="24"/>
        </w:rPr>
        <w:t>on the supply</w:t>
      </w:r>
      <w:r w:rsidR="00700184">
        <w:rPr>
          <w:sz w:val="24"/>
          <w:szCs w:val="24"/>
        </w:rPr>
        <w:t xml:space="preserve"> and geographic distribution</w:t>
      </w:r>
      <w:r w:rsidR="00D22A3D" w:rsidRPr="00D22A3D">
        <w:rPr>
          <w:sz w:val="24"/>
          <w:szCs w:val="24"/>
        </w:rPr>
        <w:t xml:space="preserve"> of physicians in Nevada. </w:t>
      </w:r>
      <w:r w:rsidR="00E2611F">
        <w:rPr>
          <w:sz w:val="24"/>
          <w:szCs w:val="24"/>
        </w:rPr>
        <w:t xml:space="preserve">The </w:t>
      </w:r>
      <w:r w:rsidR="0087667A">
        <w:rPr>
          <w:sz w:val="24"/>
          <w:szCs w:val="24"/>
        </w:rPr>
        <w:t xml:space="preserve">report </w:t>
      </w:r>
      <w:r w:rsidR="00E2611F">
        <w:rPr>
          <w:sz w:val="24"/>
          <w:szCs w:val="24"/>
        </w:rPr>
        <w:t>was</w:t>
      </w:r>
      <w:r w:rsidR="00D22A3D" w:rsidRPr="00D22A3D">
        <w:rPr>
          <w:sz w:val="24"/>
          <w:szCs w:val="24"/>
        </w:rPr>
        <w:t xml:space="preserve"> prepared by the </w:t>
      </w:r>
      <w:r w:rsidR="00E2611F">
        <w:rPr>
          <w:sz w:val="24"/>
          <w:szCs w:val="24"/>
        </w:rPr>
        <w:t xml:space="preserve">Nevada </w:t>
      </w:r>
      <w:r w:rsidR="00D22A3D" w:rsidRPr="00D22A3D">
        <w:rPr>
          <w:sz w:val="24"/>
          <w:szCs w:val="24"/>
        </w:rPr>
        <w:t xml:space="preserve">Health Workforce Research </w:t>
      </w:r>
      <w:r w:rsidR="00E2611F">
        <w:rPr>
          <w:sz w:val="24"/>
          <w:szCs w:val="24"/>
        </w:rPr>
        <w:t>Center in the Office of Statewide Initiatives at</w:t>
      </w:r>
      <w:r w:rsidR="00D22A3D" w:rsidRPr="00D22A3D">
        <w:rPr>
          <w:sz w:val="24"/>
          <w:szCs w:val="24"/>
        </w:rPr>
        <w:t xml:space="preserve"> the University of Nevada, Reno School of Medicine</w:t>
      </w:r>
      <w:bookmarkStart w:id="1" w:name="_Hlk93387782"/>
      <w:bookmarkStart w:id="2" w:name="_Hlk93387326"/>
      <w:r w:rsidR="006255B2">
        <w:rPr>
          <w:sz w:val="24"/>
          <w:szCs w:val="24"/>
        </w:rPr>
        <w:t>. The report utilizes</w:t>
      </w:r>
      <w:r w:rsidR="00764B63">
        <w:rPr>
          <w:sz w:val="24"/>
          <w:szCs w:val="24"/>
        </w:rPr>
        <w:t xml:space="preserve"> the most currently available data from the American Medical Association</w:t>
      </w:r>
      <w:r w:rsidR="002A2445">
        <w:rPr>
          <w:sz w:val="24"/>
          <w:szCs w:val="24"/>
        </w:rPr>
        <w:t xml:space="preserve"> (AMA)</w:t>
      </w:r>
      <w:r w:rsidR="00764B63">
        <w:rPr>
          <w:sz w:val="24"/>
          <w:szCs w:val="24"/>
        </w:rPr>
        <w:t xml:space="preserve">, </w:t>
      </w:r>
      <w:r w:rsidR="00696C6B">
        <w:rPr>
          <w:sz w:val="24"/>
          <w:szCs w:val="24"/>
        </w:rPr>
        <w:t xml:space="preserve">the </w:t>
      </w:r>
      <w:r w:rsidR="00764B63">
        <w:rPr>
          <w:sz w:val="24"/>
          <w:szCs w:val="24"/>
        </w:rPr>
        <w:t>Association of American Medical Colleges</w:t>
      </w:r>
      <w:r w:rsidR="002A2445">
        <w:rPr>
          <w:sz w:val="24"/>
          <w:szCs w:val="24"/>
        </w:rPr>
        <w:t xml:space="preserve"> (AAMC),</w:t>
      </w:r>
      <w:r w:rsidR="00696C6B">
        <w:rPr>
          <w:sz w:val="24"/>
          <w:szCs w:val="24"/>
        </w:rPr>
        <w:t xml:space="preserve"> the</w:t>
      </w:r>
      <w:r w:rsidR="002A2445">
        <w:rPr>
          <w:sz w:val="24"/>
          <w:szCs w:val="24"/>
        </w:rPr>
        <w:t xml:space="preserve"> Accreditation Council on Graduate Medical Colleges (ACGME), </w:t>
      </w:r>
      <w:r w:rsidR="00696C6B">
        <w:rPr>
          <w:sz w:val="24"/>
          <w:szCs w:val="24"/>
        </w:rPr>
        <w:t xml:space="preserve">the </w:t>
      </w:r>
      <w:r w:rsidR="002A2445">
        <w:rPr>
          <w:sz w:val="24"/>
          <w:szCs w:val="24"/>
        </w:rPr>
        <w:t xml:space="preserve">Nevada State Board of Medical Examiners, and the Nevada State Board of Osteopathic Medicine. </w:t>
      </w:r>
      <w:r w:rsidR="007A18F2">
        <w:rPr>
          <w:sz w:val="24"/>
          <w:szCs w:val="24"/>
        </w:rPr>
        <w:t xml:space="preserve">Please note that the most </w:t>
      </w:r>
      <w:r w:rsidR="002A2445">
        <w:rPr>
          <w:sz w:val="24"/>
          <w:szCs w:val="24"/>
        </w:rPr>
        <w:t xml:space="preserve">current physician workforce data from the AMA’s </w:t>
      </w:r>
      <w:r w:rsidR="002A2445" w:rsidRPr="00696C6B">
        <w:rPr>
          <w:i/>
          <w:sz w:val="24"/>
          <w:szCs w:val="24"/>
        </w:rPr>
        <w:t>Physician Masterfile</w:t>
      </w:r>
      <w:r w:rsidR="002A2445">
        <w:rPr>
          <w:sz w:val="24"/>
          <w:szCs w:val="24"/>
        </w:rPr>
        <w:t xml:space="preserve"> is for the calendar year 2023. </w:t>
      </w:r>
    </w:p>
    <w:p w14:paraId="2D1D38A8" w14:textId="77777777" w:rsidR="00610772" w:rsidRDefault="003674B9" w:rsidP="00610772">
      <w:pPr>
        <w:pStyle w:val="ListParagraph"/>
        <w:spacing w:before="240" w:after="120" w:line="276" w:lineRule="auto"/>
        <w:ind w:left="0"/>
        <w:rPr>
          <w:sz w:val="24"/>
          <w:szCs w:val="24"/>
        </w:rPr>
      </w:pPr>
      <w:r>
        <w:rPr>
          <w:sz w:val="24"/>
          <w:szCs w:val="24"/>
        </w:rPr>
        <w:t>Utilizing</w:t>
      </w:r>
      <w:r w:rsidR="00556631">
        <w:rPr>
          <w:sz w:val="24"/>
          <w:szCs w:val="24"/>
        </w:rPr>
        <w:t xml:space="preserve"> </w:t>
      </w:r>
      <w:r w:rsidR="00764B63">
        <w:rPr>
          <w:sz w:val="24"/>
          <w:szCs w:val="24"/>
        </w:rPr>
        <w:t xml:space="preserve">the most </w:t>
      </w:r>
      <w:r w:rsidR="00556631">
        <w:rPr>
          <w:sz w:val="24"/>
          <w:szCs w:val="24"/>
        </w:rPr>
        <w:t xml:space="preserve">current data from the American Medical Association’s </w:t>
      </w:r>
      <w:r w:rsidR="002A2445">
        <w:rPr>
          <w:sz w:val="24"/>
          <w:szCs w:val="24"/>
        </w:rPr>
        <w:t xml:space="preserve">(AMA) </w:t>
      </w:r>
      <w:r w:rsidR="00556631">
        <w:rPr>
          <w:sz w:val="24"/>
          <w:szCs w:val="24"/>
        </w:rPr>
        <w:t>Physician Masterfile:</w:t>
      </w:r>
    </w:p>
    <w:p w14:paraId="55135E32" w14:textId="77777777" w:rsidR="00AA6805" w:rsidRPr="00AA6805" w:rsidRDefault="0054389D" w:rsidP="00610772">
      <w:pPr>
        <w:pStyle w:val="ListParagraph"/>
        <w:numPr>
          <w:ilvl w:val="0"/>
          <w:numId w:val="6"/>
        </w:numPr>
        <w:spacing w:before="240" w:after="120" w:line="276" w:lineRule="auto"/>
        <w:rPr>
          <w:i/>
          <w:sz w:val="24"/>
          <w:szCs w:val="24"/>
        </w:rPr>
      </w:pPr>
      <w:r w:rsidRPr="00775BA7">
        <w:rPr>
          <w:sz w:val="24"/>
          <w:szCs w:val="24"/>
        </w:rPr>
        <w:t xml:space="preserve">There </w:t>
      </w:r>
      <w:r w:rsidR="00610772">
        <w:rPr>
          <w:sz w:val="24"/>
          <w:szCs w:val="24"/>
        </w:rPr>
        <w:t>are</w:t>
      </w:r>
      <w:r w:rsidRPr="00775BA7">
        <w:rPr>
          <w:sz w:val="24"/>
          <w:szCs w:val="24"/>
        </w:rPr>
        <w:t xml:space="preserve"> </w:t>
      </w:r>
      <w:r w:rsidR="00877189">
        <w:rPr>
          <w:sz w:val="24"/>
          <w:szCs w:val="24"/>
        </w:rPr>
        <w:t>9</w:t>
      </w:r>
      <w:r w:rsidRPr="00775BA7">
        <w:rPr>
          <w:sz w:val="24"/>
          <w:szCs w:val="24"/>
        </w:rPr>
        <w:t>,</w:t>
      </w:r>
      <w:r w:rsidR="00775BA7" w:rsidRPr="00775BA7">
        <w:rPr>
          <w:sz w:val="24"/>
          <w:szCs w:val="24"/>
        </w:rPr>
        <w:t>7</w:t>
      </w:r>
      <w:r w:rsidR="00877189">
        <w:rPr>
          <w:sz w:val="24"/>
          <w:szCs w:val="24"/>
        </w:rPr>
        <w:t>30</w:t>
      </w:r>
      <w:r w:rsidRPr="00775BA7">
        <w:rPr>
          <w:sz w:val="24"/>
          <w:szCs w:val="24"/>
        </w:rPr>
        <w:t xml:space="preserve"> physicians in Nevada, including </w:t>
      </w:r>
      <w:r w:rsidR="00877189">
        <w:rPr>
          <w:sz w:val="24"/>
          <w:szCs w:val="24"/>
        </w:rPr>
        <w:t>8</w:t>
      </w:r>
      <w:r w:rsidR="002D7F22" w:rsidRPr="00775BA7">
        <w:rPr>
          <w:sz w:val="24"/>
          <w:szCs w:val="24"/>
        </w:rPr>
        <w:t>,</w:t>
      </w:r>
      <w:r w:rsidR="00775BA7" w:rsidRPr="00775BA7">
        <w:rPr>
          <w:sz w:val="24"/>
          <w:szCs w:val="24"/>
        </w:rPr>
        <w:t>2</w:t>
      </w:r>
      <w:r w:rsidR="00877189">
        <w:rPr>
          <w:sz w:val="24"/>
          <w:szCs w:val="24"/>
        </w:rPr>
        <w:t>5</w:t>
      </w:r>
      <w:r w:rsidR="00775BA7" w:rsidRPr="00775BA7">
        <w:rPr>
          <w:sz w:val="24"/>
          <w:szCs w:val="24"/>
        </w:rPr>
        <w:t>4</w:t>
      </w:r>
      <w:r w:rsidRPr="00775BA7">
        <w:rPr>
          <w:sz w:val="24"/>
          <w:szCs w:val="24"/>
        </w:rPr>
        <w:t xml:space="preserve"> allopathic physicians (MD</w:t>
      </w:r>
      <w:r w:rsidR="009A2A70" w:rsidRPr="00775BA7">
        <w:rPr>
          <w:sz w:val="24"/>
          <w:szCs w:val="24"/>
        </w:rPr>
        <w:t>s</w:t>
      </w:r>
      <w:r w:rsidRPr="00775BA7">
        <w:rPr>
          <w:sz w:val="24"/>
          <w:szCs w:val="24"/>
        </w:rPr>
        <w:t xml:space="preserve">) and </w:t>
      </w:r>
      <w:r w:rsidR="002D7F22" w:rsidRPr="00775BA7">
        <w:rPr>
          <w:sz w:val="24"/>
          <w:szCs w:val="24"/>
        </w:rPr>
        <w:t>1,</w:t>
      </w:r>
      <w:r w:rsidR="00877189">
        <w:rPr>
          <w:sz w:val="24"/>
          <w:szCs w:val="24"/>
        </w:rPr>
        <w:t>4</w:t>
      </w:r>
      <w:r w:rsidR="00775BA7" w:rsidRPr="00775BA7">
        <w:rPr>
          <w:sz w:val="24"/>
          <w:szCs w:val="24"/>
        </w:rPr>
        <w:t>7</w:t>
      </w:r>
      <w:r w:rsidR="00877189">
        <w:rPr>
          <w:sz w:val="24"/>
          <w:szCs w:val="24"/>
        </w:rPr>
        <w:t>6</w:t>
      </w:r>
      <w:r w:rsidRPr="00775BA7">
        <w:rPr>
          <w:sz w:val="24"/>
          <w:szCs w:val="24"/>
        </w:rPr>
        <w:t xml:space="preserve"> osteopathic physicians (DO</w:t>
      </w:r>
      <w:r w:rsidR="009A2A70" w:rsidRPr="00775BA7">
        <w:rPr>
          <w:sz w:val="24"/>
          <w:szCs w:val="24"/>
        </w:rPr>
        <w:t>s</w:t>
      </w:r>
      <w:r w:rsidR="007B07C7" w:rsidRPr="00775BA7">
        <w:rPr>
          <w:sz w:val="24"/>
          <w:szCs w:val="24"/>
        </w:rPr>
        <w:t>)</w:t>
      </w:r>
      <w:r w:rsidR="007817FC">
        <w:rPr>
          <w:sz w:val="24"/>
          <w:szCs w:val="24"/>
        </w:rPr>
        <w:t xml:space="preserve"> – MDs represent 84.8% of the physician workforce and DOs comprise 15.2% of the physician workforce </w:t>
      </w:r>
      <w:r w:rsidR="00775BA7" w:rsidRPr="00775BA7">
        <w:rPr>
          <w:sz w:val="24"/>
          <w:szCs w:val="24"/>
        </w:rPr>
        <w:t xml:space="preserve">(Figure </w:t>
      </w:r>
      <w:r w:rsidR="00AA6805">
        <w:rPr>
          <w:sz w:val="24"/>
          <w:szCs w:val="24"/>
        </w:rPr>
        <w:t>1</w:t>
      </w:r>
      <w:r w:rsidR="00775BA7" w:rsidRPr="00775BA7">
        <w:rPr>
          <w:sz w:val="24"/>
          <w:szCs w:val="24"/>
        </w:rPr>
        <w:t>)</w:t>
      </w:r>
      <w:r w:rsidR="007B07C7" w:rsidRPr="00775BA7">
        <w:rPr>
          <w:sz w:val="24"/>
          <w:szCs w:val="24"/>
        </w:rPr>
        <w:t>.</w:t>
      </w:r>
    </w:p>
    <w:p w14:paraId="631183D8" w14:textId="77777777" w:rsidR="00AB146B" w:rsidRPr="00AB146B" w:rsidRDefault="002F1AF7" w:rsidP="00610772">
      <w:pPr>
        <w:pStyle w:val="ListParagraph"/>
        <w:numPr>
          <w:ilvl w:val="0"/>
          <w:numId w:val="6"/>
        </w:numPr>
        <w:spacing w:after="120" w:line="276" w:lineRule="auto"/>
        <w:rPr>
          <w:i/>
          <w:sz w:val="24"/>
          <w:szCs w:val="24"/>
        </w:rPr>
      </w:pPr>
      <w:r>
        <w:rPr>
          <w:sz w:val="24"/>
          <w:szCs w:val="24"/>
        </w:rPr>
        <w:t>Among the 7,183 physicians with an active license, there</w:t>
      </w:r>
      <w:r w:rsidR="00AA6805" w:rsidRPr="00AB146B">
        <w:rPr>
          <w:sz w:val="24"/>
          <w:szCs w:val="24"/>
        </w:rPr>
        <w:t xml:space="preserve"> are 7,006</w:t>
      </w:r>
      <w:r w:rsidR="00AB146B" w:rsidRPr="00AB146B">
        <w:rPr>
          <w:sz w:val="24"/>
          <w:szCs w:val="24"/>
        </w:rPr>
        <w:t xml:space="preserve"> physicians working in patient care </w:t>
      </w:r>
      <w:r>
        <w:rPr>
          <w:sz w:val="24"/>
          <w:szCs w:val="24"/>
        </w:rPr>
        <w:t xml:space="preserve">(97.5%) </w:t>
      </w:r>
      <w:r w:rsidR="00AB146B" w:rsidRPr="00AB146B">
        <w:rPr>
          <w:sz w:val="24"/>
          <w:szCs w:val="24"/>
        </w:rPr>
        <w:t xml:space="preserve">and 177 physicians </w:t>
      </w:r>
      <w:r>
        <w:rPr>
          <w:sz w:val="24"/>
          <w:szCs w:val="24"/>
        </w:rPr>
        <w:t xml:space="preserve">not working in patient care (2.5%) </w:t>
      </w:r>
      <w:r w:rsidR="00144E79">
        <w:rPr>
          <w:sz w:val="24"/>
          <w:szCs w:val="24"/>
        </w:rPr>
        <w:t xml:space="preserve">(Figure </w:t>
      </w:r>
      <w:r w:rsidR="00734856">
        <w:rPr>
          <w:sz w:val="24"/>
          <w:szCs w:val="24"/>
        </w:rPr>
        <w:t>1</w:t>
      </w:r>
      <w:r w:rsidR="00144E79">
        <w:rPr>
          <w:sz w:val="24"/>
          <w:szCs w:val="24"/>
        </w:rPr>
        <w:t>)</w:t>
      </w:r>
      <w:r w:rsidR="00AB146B" w:rsidRPr="00AB146B">
        <w:rPr>
          <w:sz w:val="24"/>
          <w:szCs w:val="24"/>
        </w:rPr>
        <w:t xml:space="preserve">. </w:t>
      </w:r>
    </w:p>
    <w:p w14:paraId="31FBF3F3" w14:textId="77777777" w:rsidR="009A1880" w:rsidRPr="009A1880" w:rsidRDefault="009A1880" w:rsidP="00610772">
      <w:pPr>
        <w:pStyle w:val="ListParagraph"/>
        <w:numPr>
          <w:ilvl w:val="0"/>
          <w:numId w:val="4"/>
        </w:numPr>
        <w:spacing w:after="120" w:line="276" w:lineRule="auto"/>
        <w:rPr>
          <w:i/>
          <w:sz w:val="24"/>
          <w:szCs w:val="24"/>
        </w:rPr>
      </w:pPr>
      <w:r>
        <w:rPr>
          <w:sz w:val="24"/>
          <w:szCs w:val="24"/>
        </w:rPr>
        <w:t>Figures 2 through 6 provide detailed physician workforce data by self-reported specialty and type of professional activity for, respectively, Nevada, Clark County, Washoe County, Carson City, and the state’s fourteen rural and frontier counties.</w:t>
      </w:r>
    </w:p>
    <w:p w14:paraId="29CA7C22" w14:textId="77777777" w:rsidR="00734856" w:rsidRPr="00734856" w:rsidRDefault="002F1AF7" w:rsidP="00610772">
      <w:pPr>
        <w:pStyle w:val="ListParagraph"/>
        <w:numPr>
          <w:ilvl w:val="0"/>
          <w:numId w:val="4"/>
        </w:numPr>
        <w:spacing w:after="120" w:line="276" w:lineRule="auto"/>
        <w:rPr>
          <w:i/>
          <w:sz w:val="24"/>
          <w:szCs w:val="24"/>
        </w:rPr>
      </w:pPr>
      <w:r>
        <w:rPr>
          <w:sz w:val="24"/>
          <w:szCs w:val="24"/>
        </w:rPr>
        <w:t xml:space="preserve">Among </w:t>
      </w:r>
      <w:r w:rsidR="007817FC">
        <w:rPr>
          <w:sz w:val="24"/>
          <w:szCs w:val="24"/>
        </w:rPr>
        <w:t xml:space="preserve">the 7,183 </w:t>
      </w:r>
      <w:r>
        <w:rPr>
          <w:sz w:val="24"/>
          <w:szCs w:val="24"/>
        </w:rPr>
        <w:t>actively practicing physicians</w:t>
      </w:r>
      <w:r w:rsidR="009A1880">
        <w:rPr>
          <w:sz w:val="24"/>
          <w:szCs w:val="24"/>
        </w:rPr>
        <w:t xml:space="preserve"> in Nevada</w:t>
      </w:r>
      <w:r>
        <w:rPr>
          <w:sz w:val="24"/>
          <w:szCs w:val="24"/>
        </w:rPr>
        <w:t xml:space="preserve">, </w:t>
      </w:r>
      <w:r w:rsidR="00AA6805" w:rsidRPr="00734856">
        <w:rPr>
          <w:sz w:val="24"/>
          <w:szCs w:val="24"/>
        </w:rPr>
        <w:t>5,1</w:t>
      </w:r>
      <w:r w:rsidR="00AB146B" w:rsidRPr="00734856">
        <w:rPr>
          <w:sz w:val="24"/>
          <w:szCs w:val="24"/>
        </w:rPr>
        <w:t>6</w:t>
      </w:r>
      <w:r w:rsidR="00AA6805" w:rsidRPr="00734856">
        <w:rPr>
          <w:sz w:val="24"/>
          <w:szCs w:val="24"/>
        </w:rPr>
        <w:t>7</w:t>
      </w:r>
      <w:r w:rsidR="00492E6E" w:rsidRPr="00734856">
        <w:rPr>
          <w:sz w:val="24"/>
          <w:szCs w:val="24"/>
        </w:rPr>
        <w:t xml:space="preserve"> </w:t>
      </w:r>
      <w:r>
        <w:rPr>
          <w:sz w:val="24"/>
          <w:szCs w:val="24"/>
        </w:rPr>
        <w:t>work</w:t>
      </w:r>
      <w:r w:rsidR="00AA6805" w:rsidRPr="00734856">
        <w:rPr>
          <w:sz w:val="24"/>
          <w:szCs w:val="24"/>
        </w:rPr>
        <w:t xml:space="preserve"> </w:t>
      </w:r>
      <w:r w:rsidR="00492E6E" w:rsidRPr="00734856">
        <w:rPr>
          <w:sz w:val="24"/>
          <w:szCs w:val="24"/>
        </w:rPr>
        <w:t>in Clark County (</w:t>
      </w:r>
      <w:r w:rsidR="00AA6805" w:rsidRPr="00734856">
        <w:rPr>
          <w:sz w:val="24"/>
          <w:szCs w:val="24"/>
        </w:rPr>
        <w:t>69</w:t>
      </w:r>
      <w:r w:rsidR="004F2035" w:rsidRPr="00734856">
        <w:rPr>
          <w:sz w:val="24"/>
          <w:szCs w:val="24"/>
        </w:rPr>
        <w:t>.</w:t>
      </w:r>
      <w:r w:rsidR="00AA6805" w:rsidRPr="00734856">
        <w:rPr>
          <w:sz w:val="24"/>
          <w:szCs w:val="24"/>
        </w:rPr>
        <w:t>0</w:t>
      </w:r>
      <w:r w:rsidR="00492E6E" w:rsidRPr="00734856">
        <w:rPr>
          <w:sz w:val="24"/>
          <w:szCs w:val="24"/>
        </w:rPr>
        <w:t xml:space="preserve">%), </w:t>
      </w:r>
      <w:r w:rsidR="00877189" w:rsidRPr="00734856">
        <w:rPr>
          <w:sz w:val="24"/>
          <w:szCs w:val="24"/>
        </w:rPr>
        <w:t>1</w:t>
      </w:r>
      <w:r w:rsidR="00AA6805" w:rsidRPr="00734856">
        <w:rPr>
          <w:sz w:val="24"/>
          <w:szCs w:val="24"/>
        </w:rPr>
        <w:t>,623</w:t>
      </w:r>
      <w:r w:rsidR="00492E6E" w:rsidRPr="00734856">
        <w:rPr>
          <w:sz w:val="24"/>
          <w:szCs w:val="24"/>
        </w:rPr>
        <w:t xml:space="preserve"> in Washoe County (2</w:t>
      </w:r>
      <w:r w:rsidR="00AA6805" w:rsidRPr="00734856">
        <w:rPr>
          <w:sz w:val="24"/>
          <w:szCs w:val="24"/>
        </w:rPr>
        <w:t>1</w:t>
      </w:r>
      <w:r w:rsidR="00492E6E" w:rsidRPr="00734856">
        <w:rPr>
          <w:sz w:val="24"/>
          <w:szCs w:val="24"/>
        </w:rPr>
        <w:t>.</w:t>
      </w:r>
      <w:r w:rsidR="00AA6805" w:rsidRPr="00734856">
        <w:rPr>
          <w:sz w:val="24"/>
          <w:szCs w:val="24"/>
        </w:rPr>
        <w:t>7</w:t>
      </w:r>
      <w:r w:rsidR="00492E6E" w:rsidRPr="00734856">
        <w:rPr>
          <w:sz w:val="24"/>
          <w:szCs w:val="24"/>
        </w:rPr>
        <w:t xml:space="preserve">%), </w:t>
      </w:r>
      <w:r w:rsidR="004F2035" w:rsidRPr="00734856">
        <w:rPr>
          <w:sz w:val="24"/>
          <w:szCs w:val="24"/>
        </w:rPr>
        <w:t>1</w:t>
      </w:r>
      <w:r w:rsidR="00AA6805" w:rsidRPr="00734856">
        <w:rPr>
          <w:sz w:val="24"/>
          <w:szCs w:val="24"/>
        </w:rPr>
        <w:t>49</w:t>
      </w:r>
      <w:r w:rsidR="00492E6E" w:rsidRPr="00734856">
        <w:rPr>
          <w:sz w:val="24"/>
          <w:szCs w:val="24"/>
        </w:rPr>
        <w:t xml:space="preserve"> in Carson City (</w:t>
      </w:r>
      <w:r w:rsidR="006D27BF" w:rsidRPr="00734856">
        <w:rPr>
          <w:sz w:val="24"/>
          <w:szCs w:val="24"/>
        </w:rPr>
        <w:t>2.</w:t>
      </w:r>
      <w:r w:rsidR="00AA6805" w:rsidRPr="00734856">
        <w:rPr>
          <w:sz w:val="24"/>
          <w:szCs w:val="24"/>
        </w:rPr>
        <w:t>0</w:t>
      </w:r>
      <w:r w:rsidR="00492E6E" w:rsidRPr="00734856">
        <w:rPr>
          <w:sz w:val="24"/>
          <w:szCs w:val="24"/>
        </w:rPr>
        <w:t xml:space="preserve">%), and </w:t>
      </w:r>
      <w:r w:rsidR="00AA6805" w:rsidRPr="00734856">
        <w:rPr>
          <w:sz w:val="24"/>
          <w:szCs w:val="24"/>
        </w:rPr>
        <w:t>24</w:t>
      </w:r>
      <w:r w:rsidR="00AB146B" w:rsidRPr="00734856">
        <w:rPr>
          <w:sz w:val="24"/>
          <w:szCs w:val="24"/>
        </w:rPr>
        <w:t>4</w:t>
      </w:r>
      <w:r w:rsidR="00492E6E" w:rsidRPr="00734856">
        <w:rPr>
          <w:sz w:val="24"/>
          <w:szCs w:val="24"/>
        </w:rPr>
        <w:t xml:space="preserve"> in the state’s 14 rural and frontier counties (</w:t>
      </w:r>
      <w:r w:rsidR="004F2035" w:rsidRPr="00734856">
        <w:rPr>
          <w:sz w:val="24"/>
          <w:szCs w:val="24"/>
        </w:rPr>
        <w:t>3.</w:t>
      </w:r>
      <w:r w:rsidR="00AA6805" w:rsidRPr="00734856">
        <w:rPr>
          <w:sz w:val="24"/>
          <w:szCs w:val="24"/>
        </w:rPr>
        <w:t>3</w:t>
      </w:r>
      <w:r w:rsidR="00492E6E" w:rsidRPr="00734856">
        <w:rPr>
          <w:sz w:val="24"/>
          <w:szCs w:val="24"/>
        </w:rPr>
        <w:t xml:space="preserve">%) </w:t>
      </w:r>
      <w:r w:rsidR="00C72717" w:rsidRPr="00734856">
        <w:rPr>
          <w:sz w:val="24"/>
          <w:szCs w:val="24"/>
        </w:rPr>
        <w:t>(Figure</w:t>
      </w:r>
      <w:r w:rsidR="009A1880">
        <w:rPr>
          <w:sz w:val="24"/>
          <w:szCs w:val="24"/>
        </w:rPr>
        <w:t>s</w:t>
      </w:r>
      <w:r w:rsidR="00C72717" w:rsidRPr="00734856">
        <w:rPr>
          <w:sz w:val="24"/>
          <w:szCs w:val="24"/>
        </w:rPr>
        <w:t xml:space="preserve"> </w:t>
      </w:r>
      <w:r w:rsidR="007817FC">
        <w:rPr>
          <w:sz w:val="24"/>
          <w:szCs w:val="24"/>
        </w:rPr>
        <w:t>2</w:t>
      </w:r>
      <w:r w:rsidR="009A1880">
        <w:rPr>
          <w:sz w:val="24"/>
          <w:szCs w:val="24"/>
        </w:rPr>
        <w:t xml:space="preserve"> to 6</w:t>
      </w:r>
      <w:r w:rsidR="00C72717" w:rsidRPr="00734856">
        <w:rPr>
          <w:sz w:val="24"/>
          <w:szCs w:val="24"/>
        </w:rPr>
        <w:t>).</w:t>
      </w:r>
    </w:p>
    <w:p w14:paraId="5808E96F" w14:textId="77777777" w:rsidR="0070619E" w:rsidRPr="002F1AF7" w:rsidRDefault="0070619E" w:rsidP="002F1AF7">
      <w:pPr>
        <w:pStyle w:val="ListParagraph"/>
        <w:numPr>
          <w:ilvl w:val="0"/>
          <w:numId w:val="4"/>
        </w:numPr>
        <w:spacing w:after="120" w:line="276" w:lineRule="auto"/>
        <w:rPr>
          <w:i/>
          <w:sz w:val="24"/>
          <w:szCs w:val="24"/>
        </w:rPr>
      </w:pPr>
      <w:r w:rsidRPr="005664D0">
        <w:rPr>
          <w:sz w:val="24"/>
          <w:szCs w:val="24"/>
        </w:rPr>
        <w:t xml:space="preserve">Currently, in </w:t>
      </w:r>
      <w:r w:rsidR="00946A23">
        <w:rPr>
          <w:sz w:val="24"/>
          <w:szCs w:val="24"/>
        </w:rPr>
        <w:t>35 of 37</w:t>
      </w:r>
      <w:r w:rsidRPr="005664D0">
        <w:rPr>
          <w:sz w:val="24"/>
          <w:szCs w:val="24"/>
        </w:rPr>
        <w:t xml:space="preserve"> specialty areas</w:t>
      </w:r>
      <w:r w:rsidR="002F1AF7">
        <w:rPr>
          <w:sz w:val="24"/>
          <w:szCs w:val="24"/>
        </w:rPr>
        <w:t xml:space="preserve"> tracked by the American Medical Association (AMA)</w:t>
      </w:r>
      <w:r w:rsidRPr="005664D0">
        <w:rPr>
          <w:sz w:val="24"/>
          <w:szCs w:val="24"/>
        </w:rPr>
        <w:t xml:space="preserve">, </w:t>
      </w:r>
      <w:r w:rsidR="004D2F79">
        <w:rPr>
          <w:sz w:val="24"/>
          <w:szCs w:val="24"/>
        </w:rPr>
        <w:t>the</w:t>
      </w:r>
      <w:r w:rsidR="002F1AF7">
        <w:rPr>
          <w:sz w:val="24"/>
          <w:szCs w:val="24"/>
        </w:rPr>
        <w:t xml:space="preserve"> number of physicians per capita</w:t>
      </w:r>
      <w:r w:rsidR="00020112">
        <w:rPr>
          <w:sz w:val="24"/>
          <w:szCs w:val="24"/>
        </w:rPr>
        <w:t xml:space="preserve"> in Nevada</w:t>
      </w:r>
      <w:r w:rsidR="002F1AF7">
        <w:rPr>
          <w:sz w:val="24"/>
          <w:szCs w:val="24"/>
        </w:rPr>
        <w:t xml:space="preserve"> is lower than the national per capita rate – exceptions include </w:t>
      </w:r>
      <w:r w:rsidR="00734856" w:rsidRPr="002F1AF7">
        <w:rPr>
          <w:sz w:val="24"/>
          <w:szCs w:val="24"/>
        </w:rPr>
        <w:t>anesthesiology</w:t>
      </w:r>
      <w:r w:rsidR="002F1AF7">
        <w:rPr>
          <w:sz w:val="24"/>
          <w:szCs w:val="24"/>
        </w:rPr>
        <w:t xml:space="preserve"> and </w:t>
      </w:r>
      <w:r w:rsidR="00734856" w:rsidRPr="002F1AF7">
        <w:rPr>
          <w:sz w:val="24"/>
          <w:szCs w:val="24"/>
        </w:rPr>
        <w:t>forensic pathology</w:t>
      </w:r>
      <w:r w:rsidRPr="002F1AF7">
        <w:rPr>
          <w:sz w:val="24"/>
          <w:szCs w:val="24"/>
        </w:rPr>
        <w:t xml:space="preserve"> (Figure 7).</w:t>
      </w:r>
    </w:p>
    <w:p w14:paraId="68F0334B" w14:textId="77777777" w:rsidR="007041C9" w:rsidRDefault="002F1AF7" w:rsidP="0070619E">
      <w:pPr>
        <w:pStyle w:val="ListParagraph"/>
        <w:numPr>
          <w:ilvl w:val="0"/>
          <w:numId w:val="4"/>
        </w:numPr>
        <w:spacing w:after="120" w:line="276" w:lineRule="auto"/>
        <w:rPr>
          <w:sz w:val="24"/>
          <w:szCs w:val="24"/>
        </w:rPr>
      </w:pPr>
      <w:r>
        <w:rPr>
          <w:sz w:val="24"/>
          <w:szCs w:val="24"/>
        </w:rPr>
        <w:t xml:space="preserve">Based on the current </w:t>
      </w:r>
      <w:r w:rsidR="009A1880">
        <w:rPr>
          <w:sz w:val="24"/>
          <w:szCs w:val="24"/>
        </w:rPr>
        <w:t>rates of physicians per population</w:t>
      </w:r>
      <w:r w:rsidR="007817FC">
        <w:rPr>
          <w:sz w:val="24"/>
          <w:szCs w:val="24"/>
        </w:rPr>
        <w:t xml:space="preserve"> in Nevada and the United States</w:t>
      </w:r>
      <w:r>
        <w:rPr>
          <w:sz w:val="24"/>
          <w:szCs w:val="24"/>
        </w:rPr>
        <w:t xml:space="preserve">, </w:t>
      </w:r>
      <w:r w:rsidR="009A1880">
        <w:rPr>
          <w:sz w:val="24"/>
          <w:szCs w:val="24"/>
        </w:rPr>
        <w:t xml:space="preserve">Nevada </w:t>
      </w:r>
      <w:r w:rsidR="00020112">
        <w:rPr>
          <w:sz w:val="24"/>
          <w:szCs w:val="24"/>
        </w:rPr>
        <w:t>would need</w:t>
      </w:r>
      <w:r w:rsidR="009A1880">
        <w:rPr>
          <w:sz w:val="24"/>
          <w:szCs w:val="24"/>
        </w:rPr>
        <w:t xml:space="preserve"> 2,30</w:t>
      </w:r>
      <w:r w:rsidR="00942C5B">
        <w:rPr>
          <w:sz w:val="24"/>
          <w:szCs w:val="24"/>
        </w:rPr>
        <w:t>3</w:t>
      </w:r>
      <w:r w:rsidR="009A1880">
        <w:rPr>
          <w:sz w:val="24"/>
          <w:szCs w:val="24"/>
        </w:rPr>
        <w:t xml:space="preserve"> additional physicians</w:t>
      </w:r>
      <w:r w:rsidR="0070619E">
        <w:rPr>
          <w:sz w:val="24"/>
          <w:szCs w:val="24"/>
        </w:rPr>
        <w:t xml:space="preserve"> </w:t>
      </w:r>
      <w:r w:rsidR="00734856">
        <w:rPr>
          <w:sz w:val="24"/>
          <w:szCs w:val="24"/>
        </w:rPr>
        <w:t>to meet the national average</w:t>
      </w:r>
      <w:r w:rsidR="007041C9">
        <w:rPr>
          <w:sz w:val="24"/>
          <w:szCs w:val="24"/>
        </w:rPr>
        <w:t xml:space="preserve"> (Figure 7).</w:t>
      </w:r>
    </w:p>
    <w:p w14:paraId="61ECBAA2" w14:textId="77777777" w:rsidR="0070619E" w:rsidRDefault="007041C9" w:rsidP="0070619E">
      <w:pPr>
        <w:pStyle w:val="ListParagraph"/>
        <w:numPr>
          <w:ilvl w:val="0"/>
          <w:numId w:val="4"/>
        </w:numPr>
        <w:spacing w:after="120" w:line="276" w:lineRule="auto"/>
        <w:rPr>
          <w:sz w:val="24"/>
          <w:szCs w:val="24"/>
        </w:rPr>
      </w:pPr>
      <w:r>
        <w:rPr>
          <w:sz w:val="24"/>
          <w:szCs w:val="24"/>
        </w:rPr>
        <w:t xml:space="preserve">Nevada would need an additional 251 family medicine doctors, 411 pediatricians, and 105 psychiatrists to meet the national average for each specialty area </w:t>
      </w:r>
      <w:r w:rsidR="0070619E" w:rsidRPr="0070619E">
        <w:rPr>
          <w:sz w:val="24"/>
          <w:szCs w:val="24"/>
        </w:rPr>
        <w:t xml:space="preserve">(Figure </w:t>
      </w:r>
      <w:r w:rsidR="00734856">
        <w:rPr>
          <w:sz w:val="24"/>
          <w:szCs w:val="24"/>
        </w:rPr>
        <w:t>7</w:t>
      </w:r>
      <w:r w:rsidR="0070619E" w:rsidRPr="0070619E">
        <w:rPr>
          <w:sz w:val="24"/>
          <w:szCs w:val="24"/>
        </w:rPr>
        <w:t>).</w:t>
      </w:r>
    </w:p>
    <w:p w14:paraId="51C0B264" w14:textId="77777777" w:rsidR="00372944" w:rsidRDefault="0020409C" w:rsidP="002A2445">
      <w:pPr>
        <w:pStyle w:val="ListParagraph"/>
        <w:numPr>
          <w:ilvl w:val="0"/>
          <w:numId w:val="5"/>
        </w:numPr>
        <w:spacing w:after="120" w:line="276" w:lineRule="auto"/>
        <w:rPr>
          <w:sz w:val="24"/>
          <w:szCs w:val="24"/>
        </w:rPr>
      </w:pPr>
      <w:r w:rsidRPr="007041C9">
        <w:rPr>
          <w:sz w:val="24"/>
          <w:szCs w:val="24"/>
        </w:rPr>
        <w:t>The average age of a physician in Nevada</w:t>
      </w:r>
      <w:r w:rsidR="007041C9">
        <w:rPr>
          <w:sz w:val="24"/>
          <w:szCs w:val="24"/>
        </w:rPr>
        <w:t xml:space="preserve"> is currently 54.</w:t>
      </w:r>
      <w:r w:rsidR="005438F9">
        <w:rPr>
          <w:sz w:val="24"/>
          <w:szCs w:val="24"/>
        </w:rPr>
        <w:t>8</w:t>
      </w:r>
      <w:r w:rsidR="007041C9">
        <w:rPr>
          <w:sz w:val="24"/>
          <w:szCs w:val="24"/>
        </w:rPr>
        <w:t xml:space="preserve"> years – additionally, the average age of physicians in Nevada</w:t>
      </w:r>
      <w:r w:rsidRPr="007041C9">
        <w:rPr>
          <w:sz w:val="24"/>
          <w:szCs w:val="24"/>
        </w:rPr>
        <w:t xml:space="preserve"> varies considerably by specialty – for example</w:t>
      </w:r>
      <w:r w:rsidR="003E6689">
        <w:rPr>
          <w:sz w:val="24"/>
          <w:szCs w:val="24"/>
        </w:rPr>
        <w:t>,</w:t>
      </w:r>
      <w:r w:rsidRPr="007041C9">
        <w:rPr>
          <w:sz w:val="24"/>
          <w:szCs w:val="24"/>
        </w:rPr>
        <w:t xml:space="preserve"> the average age of an emergency medicine physician is </w:t>
      </w:r>
      <w:r w:rsidR="003E6689">
        <w:rPr>
          <w:sz w:val="24"/>
          <w:szCs w:val="24"/>
        </w:rPr>
        <w:t>4</w:t>
      </w:r>
      <w:r w:rsidR="005438F9">
        <w:rPr>
          <w:sz w:val="24"/>
          <w:szCs w:val="24"/>
        </w:rPr>
        <w:t>6</w:t>
      </w:r>
      <w:r w:rsidR="003E6689">
        <w:rPr>
          <w:sz w:val="24"/>
          <w:szCs w:val="24"/>
        </w:rPr>
        <w:t>.</w:t>
      </w:r>
      <w:r w:rsidR="005438F9">
        <w:rPr>
          <w:sz w:val="24"/>
          <w:szCs w:val="24"/>
        </w:rPr>
        <w:t>2</w:t>
      </w:r>
      <w:r w:rsidR="003E6689">
        <w:rPr>
          <w:sz w:val="24"/>
          <w:szCs w:val="24"/>
        </w:rPr>
        <w:t xml:space="preserve"> </w:t>
      </w:r>
      <w:r w:rsidRPr="007041C9">
        <w:rPr>
          <w:sz w:val="24"/>
          <w:szCs w:val="24"/>
        </w:rPr>
        <w:t>years versus the average age of 5</w:t>
      </w:r>
      <w:r w:rsidR="005438F9">
        <w:rPr>
          <w:sz w:val="24"/>
          <w:szCs w:val="24"/>
        </w:rPr>
        <w:t>6</w:t>
      </w:r>
      <w:r w:rsidR="003E6689">
        <w:rPr>
          <w:sz w:val="24"/>
          <w:szCs w:val="24"/>
        </w:rPr>
        <w:t>.</w:t>
      </w:r>
      <w:r w:rsidR="005438F9">
        <w:rPr>
          <w:sz w:val="24"/>
          <w:szCs w:val="24"/>
        </w:rPr>
        <w:t>1</w:t>
      </w:r>
      <w:r w:rsidRPr="007041C9">
        <w:rPr>
          <w:sz w:val="24"/>
          <w:szCs w:val="24"/>
        </w:rPr>
        <w:t xml:space="preserve"> years for </w:t>
      </w:r>
      <w:r w:rsidR="00F37AF0">
        <w:rPr>
          <w:sz w:val="24"/>
          <w:szCs w:val="24"/>
        </w:rPr>
        <w:t>obstetricians</w:t>
      </w:r>
      <w:r w:rsidR="003E6689">
        <w:rPr>
          <w:sz w:val="24"/>
          <w:szCs w:val="24"/>
        </w:rPr>
        <w:t>-gynecologists</w:t>
      </w:r>
      <w:r w:rsidRPr="007041C9">
        <w:rPr>
          <w:sz w:val="24"/>
          <w:szCs w:val="24"/>
        </w:rPr>
        <w:t xml:space="preserve"> (Figure </w:t>
      </w:r>
      <w:r w:rsidR="007041C9" w:rsidRPr="007041C9">
        <w:rPr>
          <w:sz w:val="24"/>
          <w:szCs w:val="24"/>
        </w:rPr>
        <w:t>8</w:t>
      </w:r>
      <w:r w:rsidRPr="007041C9">
        <w:rPr>
          <w:sz w:val="24"/>
          <w:szCs w:val="24"/>
        </w:rPr>
        <w:t>).</w:t>
      </w:r>
    </w:p>
    <w:p w14:paraId="6888827D" w14:textId="77777777" w:rsidR="00696C6B" w:rsidRPr="00623C84" w:rsidRDefault="005438F9" w:rsidP="002A2445">
      <w:pPr>
        <w:pStyle w:val="ListParagraph"/>
        <w:numPr>
          <w:ilvl w:val="0"/>
          <w:numId w:val="5"/>
        </w:numPr>
        <w:spacing w:after="120" w:line="276" w:lineRule="auto"/>
        <w:rPr>
          <w:sz w:val="24"/>
          <w:szCs w:val="24"/>
        </w:rPr>
      </w:pPr>
      <w:r w:rsidRPr="00623C84">
        <w:rPr>
          <w:sz w:val="24"/>
          <w:szCs w:val="24"/>
        </w:rPr>
        <w:t>The</w:t>
      </w:r>
      <w:r w:rsidR="007575A5" w:rsidRPr="00623C84">
        <w:rPr>
          <w:sz w:val="24"/>
          <w:szCs w:val="24"/>
        </w:rPr>
        <w:t xml:space="preserve"> percentage of active physicians over the age of 55 is 43.6% of the total physician workforce </w:t>
      </w:r>
      <w:r w:rsidR="00A27C79" w:rsidRPr="00623C84">
        <w:rPr>
          <w:sz w:val="24"/>
          <w:szCs w:val="24"/>
        </w:rPr>
        <w:t xml:space="preserve">– </w:t>
      </w:r>
      <w:r w:rsidR="007575A5" w:rsidRPr="00623C84">
        <w:rPr>
          <w:sz w:val="24"/>
          <w:szCs w:val="24"/>
        </w:rPr>
        <w:t>the percentage of physicians over the age of 55 varies considerably by specialty – 74.6%</w:t>
      </w:r>
      <w:r w:rsidR="00623C84" w:rsidRPr="00623C84">
        <w:rPr>
          <w:sz w:val="24"/>
          <w:szCs w:val="24"/>
        </w:rPr>
        <w:t xml:space="preserve"> of cardiologists are over the age of 55 as compared to 29.4% of emergency medicine physicians</w:t>
      </w:r>
      <w:r w:rsidR="007575A5" w:rsidRPr="00623C84">
        <w:rPr>
          <w:sz w:val="24"/>
          <w:szCs w:val="24"/>
        </w:rPr>
        <w:t xml:space="preserve"> </w:t>
      </w:r>
      <w:r w:rsidR="00A27C79" w:rsidRPr="00623C84">
        <w:rPr>
          <w:sz w:val="24"/>
          <w:szCs w:val="24"/>
        </w:rPr>
        <w:t>(</w:t>
      </w:r>
      <w:r w:rsidR="00696C6B" w:rsidRPr="00623C84">
        <w:rPr>
          <w:sz w:val="24"/>
          <w:szCs w:val="24"/>
        </w:rPr>
        <w:t>Figure 8</w:t>
      </w:r>
      <w:r w:rsidR="00A27C79" w:rsidRPr="00623C84">
        <w:rPr>
          <w:sz w:val="24"/>
          <w:szCs w:val="24"/>
        </w:rPr>
        <w:t>)</w:t>
      </w:r>
      <w:r w:rsidR="00696C6B" w:rsidRPr="00623C84">
        <w:rPr>
          <w:sz w:val="24"/>
          <w:szCs w:val="24"/>
        </w:rPr>
        <w:t xml:space="preserve">. </w:t>
      </w:r>
    </w:p>
    <w:p w14:paraId="5802DF48" w14:textId="77777777" w:rsidR="00CE2CE7" w:rsidRPr="00372944" w:rsidRDefault="00CE2CE7" w:rsidP="002A2445">
      <w:pPr>
        <w:spacing w:after="120" w:line="276" w:lineRule="auto"/>
        <w:rPr>
          <w:sz w:val="24"/>
          <w:szCs w:val="24"/>
        </w:rPr>
      </w:pPr>
      <w:r w:rsidRPr="00372944">
        <w:rPr>
          <w:sz w:val="24"/>
          <w:szCs w:val="24"/>
        </w:rPr>
        <w:t xml:space="preserve">Utilizing </w:t>
      </w:r>
      <w:r w:rsidR="00320832">
        <w:rPr>
          <w:sz w:val="24"/>
          <w:szCs w:val="24"/>
        </w:rPr>
        <w:t xml:space="preserve">current </w:t>
      </w:r>
      <w:r w:rsidRPr="00372944">
        <w:rPr>
          <w:sz w:val="24"/>
          <w:szCs w:val="24"/>
        </w:rPr>
        <w:t xml:space="preserve">licensure data from the Nevada State Board of Medical Examiners </w:t>
      </w:r>
      <w:r w:rsidR="00F37AF0">
        <w:rPr>
          <w:sz w:val="24"/>
          <w:szCs w:val="24"/>
        </w:rPr>
        <w:t xml:space="preserve">(MDs) </w:t>
      </w:r>
      <w:r w:rsidRPr="00372944">
        <w:rPr>
          <w:sz w:val="24"/>
          <w:szCs w:val="24"/>
        </w:rPr>
        <w:t xml:space="preserve">and the </w:t>
      </w:r>
      <w:r w:rsidR="00372944" w:rsidRPr="00372944">
        <w:rPr>
          <w:sz w:val="24"/>
          <w:szCs w:val="24"/>
        </w:rPr>
        <w:t>Nevada State Board of Osteopathic Medicine</w:t>
      </w:r>
      <w:r w:rsidR="00F37AF0">
        <w:rPr>
          <w:sz w:val="24"/>
          <w:szCs w:val="24"/>
        </w:rPr>
        <w:t xml:space="preserve"> (DOs)</w:t>
      </w:r>
      <w:r w:rsidR="00372944" w:rsidRPr="00372944">
        <w:rPr>
          <w:sz w:val="24"/>
          <w:szCs w:val="24"/>
        </w:rPr>
        <w:t xml:space="preserve">: </w:t>
      </w:r>
    </w:p>
    <w:p w14:paraId="013CC040" w14:textId="77777777" w:rsidR="008A5779" w:rsidRDefault="00372944" w:rsidP="00320832">
      <w:pPr>
        <w:pStyle w:val="ListParagraph"/>
        <w:numPr>
          <w:ilvl w:val="0"/>
          <w:numId w:val="5"/>
        </w:numPr>
        <w:spacing w:before="120" w:after="120" w:line="276" w:lineRule="auto"/>
        <w:rPr>
          <w:sz w:val="24"/>
          <w:szCs w:val="24"/>
        </w:rPr>
      </w:pPr>
      <w:r w:rsidRPr="00372944">
        <w:rPr>
          <w:sz w:val="24"/>
          <w:szCs w:val="24"/>
        </w:rPr>
        <w:t>The</w:t>
      </w:r>
      <w:r w:rsidR="00FB068F">
        <w:rPr>
          <w:sz w:val="24"/>
          <w:szCs w:val="24"/>
        </w:rPr>
        <w:t xml:space="preserve"> number physicians licensed by the State of Nevada has</w:t>
      </w:r>
      <w:r w:rsidRPr="00372944">
        <w:rPr>
          <w:sz w:val="24"/>
          <w:szCs w:val="24"/>
        </w:rPr>
        <w:t xml:space="preserve"> increased from </w:t>
      </w:r>
      <w:r>
        <w:rPr>
          <w:sz w:val="24"/>
          <w:szCs w:val="24"/>
        </w:rPr>
        <w:t>5,469</w:t>
      </w:r>
      <w:r w:rsidRPr="00372944">
        <w:rPr>
          <w:sz w:val="24"/>
          <w:szCs w:val="24"/>
        </w:rPr>
        <w:t xml:space="preserve"> in 2014 to </w:t>
      </w:r>
      <w:r>
        <w:rPr>
          <w:sz w:val="24"/>
          <w:szCs w:val="24"/>
        </w:rPr>
        <w:t>7,567</w:t>
      </w:r>
      <w:r w:rsidRPr="00372944">
        <w:rPr>
          <w:sz w:val="24"/>
          <w:szCs w:val="24"/>
        </w:rPr>
        <w:t xml:space="preserve"> in 2024 – an increase of </w:t>
      </w:r>
      <w:r>
        <w:rPr>
          <w:sz w:val="24"/>
          <w:szCs w:val="24"/>
        </w:rPr>
        <w:t>2,098 physicians</w:t>
      </w:r>
      <w:r w:rsidRPr="00372944">
        <w:rPr>
          <w:sz w:val="24"/>
          <w:szCs w:val="24"/>
        </w:rPr>
        <w:t xml:space="preserve"> </w:t>
      </w:r>
      <w:r>
        <w:rPr>
          <w:sz w:val="24"/>
          <w:szCs w:val="24"/>
        </w:rPr>
        <w:t>or 27.7</w:t>
      </w:r>
      <w:r w:rsidRPr="00372944">
        <w:rPr>
          <w:sz w:val="24"/>
          <w:szCs w:val="24"/>
        </w:rPr>
        <w:t>%</w:t>
      </w:r>
      <w:r w:rsidR="008A5779">
        <w:rPr>
          <w:sz w:val="24"/>
          <w:szCs w:val="24"/>
        </w:rPr>
        <w:t xml:space="preserve"> (Figure 9</w:t>
      </w:r>
      <w:r w:rsidR="002A2445">
        <w:rPr>
          <w:sz w:val="24"/>
          <w:szCs w:val="24"/>
        </w:rPr>
        <w:t>)</w:t>
      </w:r>
      <w:r w:rsidR="00FB068F">
        <w:rPr>
          <w:sz w:val="24"/>
          <w:szCs w:val="24"/>
        </w:rPr>
        <w:t xml:space="preserve">. </w:t>
      </w:r>
    </w:p>
    <w:p w14:paraId="12A80ABB" w14:textId="77777777" w:rsidR="00372944" w:rsidRDefault="008A5779" w:rsidP="00320832">
      <w:pPr>
        <w:pStyle w:val="ListParagraph"/>
        <w:numPr>
          <w:ilvl w:val="0"/>
          <w:numId w:val="5"/>
        </w:numPr>
        <w:spacing w:before="120" w:after="120" w:line="276" w:lineRule="auto"/>
        <w:rPr>
          <w:sz w:val="24"/>
          <w:szCs w:val="24"/>
        </w:rPr>
      </w:pPr>
      <w:r>
        <w:rPr>
          <w:sz w:val="24"/>
          <w:szCs w:val="24"/>
        </w:rPr>
        <w:t>The</w:t>
      </w:r>
      <w:r w:rsidR="00FB068F">
        <w:rPr>
          <w:sz w:val="24"/>
          <w:szCs w:val="24"/>
        </w:rPr>
        <w:t xml:space="preserve"> number of out-of-state physicians </w:t>
      </w:r>
      <w:r>
        <w:rPr>
          <w:sz w:val="24"/>
          <w:szCs w:val="24"/>
        </w:rPr>
        <w:t>licensed by the State of Nevada</w:t>
      </w:r>
      <w:r w:rsidR="00FB068F">
        <w:rPr>
          <w:sz w:val="24"/>
          <w:szCs w:val="24"/>
        </w:rPr>
        <w:t xml:space="preserve"> has increased by 3,614 or 136.3% over the past decade </w:t>
      </w:r>
      <w:r w:rsidR="00372944">
        <w:rPr>
          <w:sz w:val="24"/>
          <w:szCs w:val="24"/>
        </w:rPr>
        <w:t>(Figure 9)</w:t>
      </w:r>
      <w:r w:rsidR="00372944" w:rsidRPr="00372944">
        <w:rPr>
          <w:sz w:val="24"/>
          <w:szCs w:val="24"/>
        </w:rPr>
        <w:t xml:space="preserve">. </w:t>
      </w:r>
    </w:p>
    <w:p w14:paraId="53B0533E" w14:textId="77777777" w:rsidR="0020409C" w:rsidRPr="00372944" w:rsidRDefault="00FB068F" w:rsidP="00320832">
      <w:pPr>
        <w:pStyle w:val="ListParagraph"/>
        <w:numPr>
          <w:ilvl w:val="0"/>
          <w:numId w:val="5"/>
        </w:numPr>
        <w:spacing w:before="120" w:after="120" w:line="276" w:lineRule="auto"/>
        <w:rPr>
          <w:sz w:val="24"/>
          <w:szCs w:val="24"/>
        </w:rPr>
      </w:pPr>
      <w:r>
        <w:rPr>
          <w:sz w:val="24"/>
          <w:szCs w:val="24"/>
        </w:rPr>
        <w:t>Adjusting for population growth, t</w:t>
      </w:r>
      <w:r w:rsidR="00372944" w:rsidRPr="00372944">
        <w:rPr>
          <w:sz w:val="24"/>
          <w:szCs w:val="24"/>
        </w:rPr>
        <w:t xml:space="preserve">he number of licensed physicians </w:t>
      </w:r>
      <w:r w:rsidR="008A5779">
        <w:rPr>
          <w:sz w:val="24"/>
          <w:szCs w:val="24"/>
        </w:rPr>
        <w:t xml:space="preserve">in Nevada </w:t>
      </w:r>
      <w:r w:rsidR="00372944" w:rsidRPr="00372944">
        <w:rPr>
          <w:sz w:val="24"/>
          <w:szCs w:val="24"/>
        </w:rPr>
        <w:t xml:space="preserve">increased from </w:t>
      </w:r>
      <w:r w:rsidR="00372944">
        <w:rPr>
          <w:sz w:val="24"/>
          <w:szCs w:val="24"/>
        </w:rPr>
        <w:t>192.3</w:t>
      </w:r>
      <w:r w:rsidR="00372944" w:rsidRPr="00372944">
        <w:rPr>
          <w:sz w:val="24"/>
          <w:szCs w:val="24"/>
        </w:rPr>
        <w:t xml:space="preserve"> to </w:t>
      </w:r>
      <w:r w:rsidR="00372944">
        <w:rPr>
          <w:sz w:val="24"/>
          <w:szCs w:val="24"/>
        </w:rPr>
        <w:t>230.0</w:t>
      </w:r>
      <w:r w:rsidR="00320832">
        <w:rPr>
          <w:sz w:val="24"/>
          <w:szCs w:val="24"/>
        </w:rPr>
        <w:t xml:space="preserve"> per 100,000 population </w:t>
      </w:r>
      <w:r w:rsidR="008A5779">
        <w:rPr>
          <w:sz w:val="24"/>
          <w:szCs w:val="24"/>
        </w:rPr>
        <w:t>over the past decade</w:t>
      </w:r>
      <w:r w:rsidR="00372944">
        <w:rPr>
          <w:sz w:val="24"/>
          <w:szCs w:val="24"/>
        </w:rPr>
        <w:t xml:space="preserve"> – </w:t>
      </w:r>
      <w:r>
        <w:rPr>
          <w:sz w:val="24"/>
          <w:szCs w:val="24"/>
        </w:rPr>
        <w:t>a</w:t>
      </w:r>
      <w:r w:rsidR="00320832">
        <w:rPr>
          <w:sz w:val="24"/>
          <w:szCs w:val="24"/>
        </w:rPr>
        <w:t>n</w:t>
      </w:r>
      <w:r w:rsidR="00372944">
        <w:rPr>
          <w:sz w:val="24"/>
          <w:szCs w:val="24"/>
        </w:rPr>
        <w:t xml:space="preserve"> </w:t>
      </w:r>
      <w:r w:rsidR="00372944" w:rsidRPr="00372944">
        <w:rPr>
          <w:sz w:val="24"/>
          <w:szCs w:val="24"/>
        </w:rPr>
        <w:t xml:space="preserve">increase of </w:t>
      </w:r>
      <w:r w:rsidR="00372944">
        <w:rPr>
          <w:sz w:val="24"/>
          <w:szCs w:val="24"/>
        </w:rPr>
        <w:t>19.6</w:t>
      </w:r>
      <w:r w:rsidR="00372944" w:rsidRPr="00372944">
        <w:rPr>
          <w:sz w:val="24"/>
          <w:szCs w:val="24"/>
        </w:rPr>
        <w:t xml:space="preserve">% </w:t>
      </w:r>
      <w:r w:rsidR="0020409C" w:rsidRPr="00372944">
        <w:rPr>
          <w:sz w:val="24"/>
          <w:szCs w:val="24"/>
        </w:rPr>
        <w:t>(Figure 10).</w:t>
      </w:r>
    </w:p>
    <w:p w14:paraId="2E76566A" w14:textId="77777777" w:rsidR="00372944" w:rsidRPr="00372944" w:rsidRDefault="0020409C" w:rsidP="00320832">
      <w:pPr>
        <w:pStyle w:val="ListParagraph"/>
        <w:numPr>
          <w:ilvl w:val="0"/>
          <w:numId w:val="5"/>
        </w:numPr>
        <w:spacing w:before="120" w:after="120" w:line="276" w:lineRule="auto"/>
        <w:rPr>
          <w:i/>
          <w:sz w:val="24"/>
          <w:szCs w:val="24"/>
        </w:rPr>
      </w:pPr>
      <w:bookmarkStart w:id="3" w:name="_Hlk195720302"/>
      <w:r>
        <w:rPr>
          <w:sz w:val="24"/>
          <w:szCs w:val="24"/>
        </w:rPr>
        <w:t xml:space="preserve">The </w:t>
      </w:r>
      <w:r w:rsidR="00FB068F">
        <w:rPr>
          <w:sz w:val="24"/>
          <w:szCs w:val="24"/>
        </w:rPr>
        <w:t xml:space="preserve">number of </w:t>
      </w:r>
      <w:r>
        <w:rPr>
          <w:sz w:val="24"/>
          <w:szCs w:val="24"/>
        </w:rPr>
        <w:t xml:space="preserve">primary care physicians </w:t>
      </w:r>
      <w:r w:rsidR="00FB068F">
        <w:rPr>
          <w:sz w:val="24"/>
          <w:szCs w:val="24"/>
        </w:rPr>
        <w:t>licensed by the State of Nevada has</w:t>
      </w:r>
      <w:r>
        <w:rPr>
          <w:sz w:val="24"/>
          <w:szCs w:val="24"/>
        </w:rPr>
        <w:t xml:space="preserve"> increased from 2,442 in 2014 to 3,141 </w:t>
      </w:r>
      <w:r w:rsidR="00CE2CE7">
        <w:rPr>
          <w:sz w:val="24"/>
          <w:szCs w:val="24"/>
        </w:rPr>
        <w:t xml:space="preserve">in 2024 – </w:t>
      </w:r>
      <w:r>
        <w:rPr>
          <w:sz w:val="24"/>
          <w:szCs w:val="24"/>
        </w:rPr>
        <w:t xml:space="preserve">an increase of 699 </w:t>
      </w:r>
      <w:r w:rsidR="00FB068F">
        <w:rPr>
          <w:sz w:val="24"/>
          <w:szCs w:val="24"/>
        </w:rPr>
        <w:t>or</w:t>
      </w:r>
      <w:r>
        <w:rPr>
          <w:sz w:val="24"/>
          <w:szCs w:val="24"/>
        </w:rPr>
        <w:t xml:space="preserve"> 28.6%</w:t>
      </w:r>
      <w:r w:rsidR="00372944">
        <w:rPr>
          <w:sz w:val="24"/>
          <w:szCs w:val="24"/>
        </w:rPr>
        <w:t xml:space="preserve"> </w:t>
      </w:r>
      <w:r w:rsidR="008A5779">
        <w:rPr>
          <w:sz w:val="24"/>
          <w:szCs w:val="24"/>
        </w:rPr>
        <w:t xml:space="preserve">over the past decade </w:t>
      </w:r>
      <w:r w:rsidR="00372944">
        <w:rPr>
          <w:sz w:val="24"/>
          <w:szCs w:val="24"/>
        </w:rPr>
        <w:t>(Figure 11)</w:t>
      </w:r>
      <w:r>
        <w:rPr>
          <w:sz w:val="24"/>
          <w:szCs w:val="24"/>
        </w:rPr>
        <w:t xml:space="preserve">. </w:t>
      </w:r>
    </w:p>
    <w:p w14:paraId="0CDDFD6C" w14:textId="77777777" w:rsidR="00BA6572" w:rsidRPr="00556631" w:rsidRDefault="00FB068F" w:rsidP="00320832">
      <w:pPr>
        <w:pStyle w:val="ListParagraph"/>
        <w:numPr>
          <w:ilvl w:val="0"/>
          <w:numId w:val="5"/>
        </w:numPr>
        <w:spacing w:before="120" w:after="120" w:line="276" w:lineRule="auto"/>
        <w:rPr>
          <w:i/>
          <w:sz w:val="24"/>
          <w:szCs w:val="24"/>
        </w:rPr>
      </w:pPr>
      <w:r>
        <w:rPr>
          <w:sz w:val="24"/>
          <w:szCs w:val="24"/>
        </w:rPr>
        <w:t>Over the past decade, adjusting for population growth, t</w:t>
      </w:r>
      <w:r w:rsidR="0020409C">
        <w:rPr>
          <w:sz w:val="24"/>
          <w:szCs w:val="24"/>
        </w:rPr>
        <w:t xml:space="preserve">he </w:t>
      </w:r>
      <w:r w:rsidR="00CE2CE7">
        <w:rPr>
          <w:sz w:val="24"/>
          <w:szCs w:val="24"/>
        </w:rPr>
        <w:t xml:space="preserve">number of licensed primary </w:t>
      </w:r>
      <w:r w:rsidR="0020409C">
        <w:rPr>
          <w:sz w:val="24"/>
          <w:szCs w:val="24"/>
        </w:rPr>
        <w:t>physicians increased from 86.3 to 95.1</w:t>
      </w:r>
      <w:r>
        <w:rPr>
          <w:sz w:val="24"/>
          <w:szCs w:val="24"/>
        </w:rPr>
        <w:t xml:space="preserve"> per 100,000 population</w:t>
      </w:r>
      <w:r w:rsidR="00320832">
        <w:rPr>
          <w:sz w:val="24"/>
          <w:szCs w:val="24"/>
        </w:rPr>
        <w:t xml:space="preserve"> in Nevada</w:t>
      </w:r>
      <w:r w:rsidR="00CE2CE7">
        <w:rPr>
          <w:sz w:val="24"/>
          <w:szCs w:val="24"/>
        </w:rPr>
        <w:t xml:space="preserve"> </w:t>
      </w:r>
      <w:r w:rsidR="00372944">
        <w:rPr>
          <w:sz w:val="24"/>
          <w:szCs w:val="24"/>
        </w:rPr>
        <w:t>–</w:t>
      </w:r>
      <w:r w:rsidR="00CE2CE7">
        <w:rPr>
          <w:sz w:val="24"/>
          <w:szCs w:val="24"/>
        </w:rPr>
        <w:t xml:space="preserve"> increase of</w:t>
      </w:r>
      <w:r w:rsidR="00372944">
        <w:rPr>
          <w:sz w:val="24"/>
          <w:szCs w:val="24"/>
        </w:rPr>
        <w:t xml:space="preserve"> </w:t>
      </w:r>
      <w:r w:rsidR="00CE2CE7">
        <w:rPr>
          <w:sz w:val="24"/>
          <w:szCs w:val="24"/>
        </w:rPr>
        <w:t>10.2%</w:t>
      </w:r>
      <w:r w:rsidR="0020409C">
        <w:rPr>
          <w:sz w:val="24"/>
          <w:szCs w:val="24"/>
        </w:rPr>
        <w:t xml:space="preserve"> (Figure</w:t>
      </w:r>
      <w:r w:rsidR="00372944">
        <w:rPr>
          <w:sz w:val="24"/>
          <w:szCs w:val="24"/>
        </w:rPr>
        <w:t xml:space="preserve"> </w:t>
      </w:r>
      <w:r w:rsidR="0020409C">
        <w:rPr>
          <w:sz w:val="24"/>
          <w:szCs w:val="24"/>
        </w:rPr>
        <w:t>1</w:t>
      </w:r>
      <w:r w:rsidR="00491F3B">
        <w:rPr>
          <w:sz w:val="24"/>
          <w:szCs w:val="24"/>
        </w:rPr>
        <w:t>2</w:t>
      </w:r>
      <w:r w:rsidR="0020409C">
        <w:rPr>
          <w:sz w:val="24"/>
          <w:szCs w:val="24"/>
        </w:rPr>
        <w:t>).</w:t>
      </w:r>
    </w:p>
    <w:bookmarkEnd w:id="3"/>
    <w:p w14:paraId="3B4FD4B4" w14:textId="77777777" w:rsidR="00556631" w:rsidRPr="00D33962" w:rsidRDefault="00556631" w:rsidP="00556631">
      <w:pPr>
        <w:spacing w:after="120" w:line="276" w:lineRule="auto"/>
        <w:rPr>
          <w:sz w:val="24"/>
          <w:szCs w:val="24"/>
        </w:rPr>
      </w:pPr>
      <w:r w:rsidRPr="00D33962">
        <w:rPr>
          <w:sz w:val="24"/>
          <w:szCs w:val="24"/>
        </w:rPr>
        <w:t xml:space="preserve">According to current data </w:t>
      </w:r>
      <w:r w:rsidR="00D33962" w:rsidRPr="00D33962">
        <w:rPr>
          <w:sz w:val="24"/>
          <w:szCs w:val="24"/>
        </w:rPr>
        <w:t xml:space="preserve">and analysis </w:t>
      </w:r>
      <w:r w:rsidRPr="00D33962">
        <w:rPr>
          <w:sz w:val="24"/>
          <w:szCs w:val="24"/>
        </w:rPr>
        <w:t xml:space="preserve">from the </w:t>
      </w:r>
      <w:r w:rsidR="00D33962" w:rsidRPr="00D33962">
        <w:rPr>
          <w:sz w:val="24"/>
          <w:szCs w:val="24"/>
        </w:rPr>
        <w:t xml:space="preserve">Nevada Health Workforce Research Center, </w:t>
      </w:r>
      <w:r w:rsidR="00696C6B">
        <w:rPr>
          <w:sz w:val="24"/>
          <w:szCs w:val="24"/>
        </w:rPr>
        <w:t xml:space="preserve">the </w:t>
      </w:r>
      <w:r w:rsidR="00D33962" w:rsidRPr="00D33962">
        <w:rPr>
          <w:sz w:val="24"/>
          <w:szCs w:val="24"/>
        </w:rPr>
        <w:t xml:space="preserve">Association of American Medical Colleges (AAMC), and the </w:t>
      </w:r>
      <w:r w:rsidRPr="00D33962">
        <w:rPr>
          <w:sz w:val="24"/>
          <w:szCs w:val="24"/>
        </w:rPr>
        <w:t>Accreditation Council on Graduate Medical Education (ACGME):</w:t>
      </w:r>
    </w:p>
    <w:p w14:paraId="009FC746" w14:textId="77777777" w:rsidR="00556631" w:rsidRPr="00D33962" w:rsidRDefault="00D33962" w:rsidP="00556631">
      <w:pPr>
        <w:pStyle w:val="ListParagraph"/>
        <w:numPr>
          <w:ilvl w:val="0"/>
          <w:numId w:val="8"/>
        </w:numPr>
        <w:spacing w:after="120" w:line="276" w:lineRule="auto"/>
        <w:rPr>
          <w:sz w:val="24"/>
          <w:szCs w:val="24"/>
        </w:rPr>
      </w:pPr>
      <w:r>
        <w:rPr>
          <w:sz w:val="24"/>
          <w:szCs w:val="24"/>
        </w:rPr>
        <w:t xml:space="preserve">The number of medical school graduates </w:t>
      </w:r>
      <w:r w:rsidR="00896A9A">
        <w:rPr>
          <w:sz w:val="24"/>
          <w:szCs w:val="24"/>
        </w:rPr>
        <w:t xml:space="preserve">(MD and DO degrees) </w:t>
      </w:r>
      <w:r>
        <w:rPr>
          <w:sz w:val="24"/>
          <w:szCs w:val="24"/>
        </w:rPr>
        <w:t>in Nevada increased from 50</w:t>
      </w:r>
      <w:r w:rsidR="00896A9A">
        <w:rPr>
          <w:sz w:val="24"/>
          <w:szCs w:val="24"/>
        </w:rPr>
        <w:t xml:space="preserve"> in 2004 to 287 in 2024 – an increase of</w:t>
      </w:r>
      <w:r w:rsidR="00556631" w:rsidRPr="00D33962">
        <w:rPr>
          <w:sz w:val="24"/>
          <w:szCs w:val="24"/>
        </w:rPr>
        <w:t xml:space="preserve"> </w:t>
      </w:r>
      <w:r w:rsidR="00896A9A">
        <w:rPr>
          <w:sz w:val="24"/>
          <w:szCs w:val="24"/>
        </w:rPr>
        <w:t>237 undergraduate medical education (UME) graduates or 474.0% (</w:t>
      </w:r>
      <w:r w:rsidR="00556631" w:rsidRPr="00D33962">
        <w:rPr>
          <w:sz w:val="24"/>
          <w:szCs w:val="24"/>
        </w:rPr>
        <w:t>Figure</w:t>
      </w:r>
      <w:r w:rsidR="002D0E9F">
        <w:rPr>
          <w:sz w:val="24"/>
          <w:szCs w:val="24"/>
        </w:rPr>
        <w:t>s</w:t>
      </w:r>
      <w:r w:rsidR="00556631" w:rsidRPr="00D33962">
        <w:rPr>
          <w:sz w:val="24"/>
          <w:szCs w:val="24"/>
        </w:rPr>
        <w:t xml:space="preserve"> 13</w:t>
      </w:r>
      <w:r w:rsidR="002D0E9F">
        <w:rPr>
          <w:sz w:val="24"/>
          <w:szCs w:val="24"/>
        </w:rPr>
        <w:t xml:space="preserve"> and 17</w:t>
      </w:r>
      <w:r w:rsidR="00556631" w:rsidRPr="00D33962">
        <w:rPr>
          <w:sz w:val="24"/>
          <w:szCs w:val="24"/>
        </w:rPr>
        <w:t>).</w:t>
      </w:r>
    </w:p>
    <w:p w14:paraId="0CAC7FA8" w14:textId="77777777" w:rsidR="002D0E9F" w:rsidRPr="002D0E9F" w:rsidRDefault="00404268" w:rsidP="002D0E9F">
      <w:pPr>
        <w:pStyle w:val="ListParagraph"/>
        <w:numPr>
          <w:ilvl w:val="0"/>
          <w:numId w:val="8"/>
        </w:numPr>
        <w:spacing w:after="120" w:line="276" w:lineRule="auto"/>
        <w:rPr>
          <w:sz w:val="24"/>
          <w:szCs w:val="24"/>
        </w:rPr>
      </w:pPr>
      <w:r>
        <w:rPr>
          <w:sz w:val="24"/>
          <w:szCs w:val="24"/>
        </w:rPr>
        <w:t>Over the past two decades, t</w:t>
      </w:r>
      <w:r w:rsidR="002D0E9F">
        <w:rPr>
          <w:sz w:val="24"/>
          <w:szCs w:val="24"/>
        </w:rPr>
        <w:t>he</w:t>
      </w:r>
      <w:r w:rsidR="00556631" w:rsidRPr="00D33962">
        <w:rPr>
          <w:sz w:val="24"/>
          <w:szCs w:val="24"/>
        </w:rPr>
        <w:t xml:space="preserve"> number of </w:t>
      </w:r>
      <w:r w:rsidR="002D0E9F">
        <w:rPr>
          <w:sz w:val="24"/>
          <w:szCs w:val="24"/>
        </w:rPr>
        <w:t xml:space="preserve">accredited graduate medical education (GME) sponsoring institutions, residency and fellowship programs, and graduates in Nevada have increased substantially – </w:t>
      </w:r>
      <w:r>
        <w:rPr>
          <w:sz w:val="24"/>
          <w:szCs w:val="24"/>
        </w:rPr>
        <w:t>growth that accelerated with the implementation of the Governor’s GME Grants in 2015</w:t>
      </w:r>
      <w:r w:rsidR="002D0E9F">
        <w:rPr>
          <w:sz w:val="24"/>
          <w:szCs w:val="24"/>
        </w:rPr>
        <w:t xml:space="preserve"> (Figures 14</w:t>
      </w:r>
      <w:r w:rsidR="00696C6B">
        <w:rPr>
          <w:sz w:val="24"/>
          <w:szCs w:val="24"/>
        </w:rPr>
        <w:t>, 15 and</w:t>
      </w:r>
      <w:r w:rsidR="002D0E9F">
        <w:rPr>
          <w:sz w:val="24"/>
          <w:szCs w:val="24"/>
        </w:rPr>
        <w:t xml:space="preserve"> 17). </w:t>
      </w:r>
    </w:p>
    <w:p w14:paraId="50A9FE7D" w14:textId="77777777" w:rsidR="00CE2CE7" w:rsidRPr="00E01691" w:rsidRDefault="002D0E9F" w:rsidP="00E01691">
      <w:pPr>
        <w:pStyle w:val="ListParagraph"/>
        <w:numPr>
          <w:ilvl w:val="0"/>
          <w:numId w:val="8"/>
        </w:numPr>
        <w:spacing w:after="120" w:line="276" w:lineRule="auto"/>
        <w:rPr>
          <w:sz w:val="24"/>
          <w:szCs w:val="24"/>
        </w:rPr>
      </w:pPr>
      <w:r w:rsidRPr="00404268">
        <w:rPr>
          <w:sz w:val="24"/>
          <w:szCs w:val="24"/>
        </w:rPr>
        <w:t xml:space="preserve">Since 2004, the number of </w:t>
      </w:r>
      <w:r w:rsidR="00556631" w:rsidRPr="00404268">
        <w:rPr>
          <w:sz w:val="24"/>
          <w:szCs w:val="24"/>
        </w:rPr>
        <w:t>graduates</w:t>
      </w:r>
      <w:r w:rsidR="00404268">
        <w:rPr>
          <w:sz w:val="24"/>
          <w:szCs w:val="24"/>
        </w:rPr>
        <w:t xml:space="preserve"> from accredited residency and fellowship</w:t>
      </w:r>
      <w:r w:rsidR="00696C6B">
        <w:rPr>
          <w:sz w:val="24"/>
          <w:szCs w:val="24"/>
        </w:rPr>
        <w:t xml:space="preserve"> programs in Nevada</w:t>
      </w:r>
      <w:r w:rsidR="00404268">
        <w:rPr>
          <w:sz w:val="24"/>
          <w:szCs w:val="24"/>
        </w:rPr>
        <w:t xml:space="preserve"> increased </w:t>
      </w:r>
      <w:r w:rsidR="00556631" w:rsidRPr="00404268">
        <w:rPr>
          <w:sz w:val="24"/>
          <w:szCs w:val="24"/>
        </w:rPr>
        <w:t xml:space="preserve">from 49 to 272 </w:t>
      </w:r>
      <w:r w:rsidR="00E01691">
        <w:rPr>
          <w:sz w:val="24"/>
          <w:szCs w:val="24"/>
        </w:rPr>
        <w:t xml:space="preserve">– an increase of 233 or </w:t>
      </w:r>
      <w:r w:rsidR="00556631" w:rsidRPr="00404268">
        <w:rPr>
          <w:sz w:val="24"/>
          <w:szCs w:val="24"/>
        </w:rPr>
        <w:t>455.1% (Figure</w:t>
      </w:r>
      <w:r w:rsidR="00E01691">
        <w:rPr>
          <w:sz w:val="24"/>
          <w:szCs w:val="24"/>
        </w:rPr>
        <w:t>s</w:t>
      </w:r>
      <w:r w:rsidR="00556631" w:rsidRPr="00404268">
        <w:rPr>
          <w:sz w:val="24"/>
          <w:szCs w:val="24"/>
        </w:rPr>
        <w:t xml:space="preserve"> 16</w:t>
      </w:r>
      <w:r w:rsidR="00E01691">
        <w:rPr>
          <w:sz w:val="24"/>
          <w:szCs w:val="24"/>
        </w:rPr>
        <w:t xml:space="preserve"> and 17</w:t>
      </w:r>
      <w:r w:rsidR="00556631" w:rsidRPr="00404268">
        <w:rPr>
          <w:sz w:val="24"/>
          <w:szCs w:val="24"/>
        </w:rPr>
        <w:t>).</w:t>
      </w:r>
      <w:r w:rsidR="003F4B3C" w:rsidRPr="00404268">
        <w:rPr>
          <w:sz w:val="24"/>
          <w:szCs w:val="24"/>
        </w:rPr>
        <w:t xml:space="preserve"> </w:t>
      </w:r>
    </w:p>
    <w:bookmarkEnd w:id="1"/>
    <w:p w14:paraId="2494D811" w14:textId="77777777" w:rsidR="002A2445" w:rsidRDefault="002A2445" w:rsidP="00CC3647">
      <w:pPr>
        <w:spacing w:after="120" w:line="276" w:lineRule="auto"/>
        <w:rPr>
          <w:sz w:val="24"/>
          <w:szCs w:val="24"/>
        </w:rPr>
      </w:pPr>
    </w:p>
    <w:p w14:paraId="7D31CD74" w14:textId="77777777" w:rsidR="00CC3647" w:rsidRDefault="005A1716" w:rsidP="00CC3647">
      <w:pPr>
        <w:spacing w:after="120" w:line="276" w:lineRule="auto"/>
        <w:rPr>
          <w:sz w:val="24"/>
          <w:szCs w:val="24"/>
        </w:rPr>
      </w:pPr>
      <w:r>
        <w:rPr>
          <w:sz w:val="24"/>
          <w:szCs w:val="24"/>
        </w:rPr>
        <w:t xml:space="preserve">Utilizing </w:t>
      </w:r>
      <w:r w:rsidR="008E40EA">
        <w:rPr>
          <w:sz w:val="24"/>
          <w:szCs w:val="24"/>
        </w:rPr>
        <w:t xml:space="preserve">data from the federal </w:t>
      </w:r>
      <w:r w:rsidR="00790730">
        <w:rPr>
          <w:sz w:val="24"/>
          <w:szCs w:val="24"/>
        </w:rPr>
        <w:t>Health Resources and Services Administration (HRSA)</w:t>
      </w:r>
      <w:r>
        <w:rPr>
          <w:sz w:val="24"/>
          <w:szCs w:val="24"/>
        </w:rPr>
        <w:t xml:space="preserve"> and population estimates from the Nevada State Demographer’s Office</w:t>
      </w:r>
      <w:r w:rsidR="00790730">
        <w:rPr>
          <w:sz w:val="24"/>
          <w:szCs w:val="24"/>
        </w:rPr>
        <w:t>:</w:t>
      </w:r>
    </w:p>
    <w:p w14:paraId="7AA3CDB4" w14:textId="77777777" w:rsidR="00531365" w:rsidRPr="008A5751" w:rsidRDefault="0072240E" w:rsidP="008A5751">
      <w:pPr>
        <w:pStyle w:val="ListParagraph"/>
        <w:numPr>
          <w:ilvl w:val="0"/>
          <w:numId w:val="9"/>
        </w:numPr>
        <w:spacing w:after="120" w:line="276" w:lineRule="auto"/>
        <w:rPr>
          <w:sz w:val="24"/>
          <w:szCs w:val="24"/>
        </w:rPr>
      </w:pPr>
      <w:bookmarkStart w:id="4" w:name="_Hlk93387859"/>
      <w:r>
        <w:rPr>
          <w:sz w:val="24"/>
          <w:szCs w:val="24"/>
        </w:rPr>
        <w:t>An</w:t>
      </w:r>
      <w:r w:rsidR="00FB249F">
        <w:rPr>
          <w:sz w:val="24"/>
          <w:szCs w:val="24"/>
        </w:rPr>
        <w:t xml:space="preserve"> estimated 2,</w:t>
      </w:r>
      <w:r w:rsidR="007B28A9">
        <w:rPr>
          <w:sz w:val="24"/>
          <w:szCs w:val="24"/>
        </w:rPr>
        <w:t>195</w:t>
      </w:r>
      <w:r w:rsidR="00FB249F">
        <w:rPr>
          <w:sz w:val="24"/>
          <w:szCs w:val="24"/>
        </w:rPr>
        <w:t>,</w:t>
      </w:r>
      <w:r w:rsidR="00321729">
        <w:rPr>
          <w:sz w:val="24"/>
          <w:szCs w:val="24"/>
        </w:rPr>
        <w:t>1</w:t>
      </w:r>
      <w:r w:rsidR="007B28A9">
        <w:rPr>
          <w:sz w:val="24"/>
          <w:szCs w:val="24"/>
        </w:rPr>
        <w:t>38</w:t>
      </w:r>
      <w:r w:rsidR="00FB249F">
        <w:rPr>
          <w:sz w:val="24"/>
          <w:szCs w:val="24"/>
        </w:rPr>
        <w:t xml:space="preserve"> Nevadans or 6</w:t>
      </w:r>
      <w:r w:rsidR="007B28A9">
        <w:rPr>
          <w:sz w:val="24"/>
          <w:szCs w:val="24"/>
        </w:rPr>
        <w:t>4</w:t>
      </w:r>
      <w:r w:rsidR="00FB249F">
        <w:rPr>
          <w:sz w:val="24"/>
          <w:szCs w:val="24"/>
        </w:rPr>
        <w:t>.</w:t>
      </w:r>
      <w:r w:rsidR="007B28A9">
        <w:rPr>
          <w:sz w:val="24"/>
          <w:szCs w:val="24"/>
        </w:rPr>
        <w:t>9</w:t>
      </w:r>
      <w:r w:rsidR="00FB249F">
        <w:rPr>
          <w:sz w:val="24"/>
          <w:szCs w:val="24"/>
        </w:rPr>
        <w:t xml:space="preserve">% of the state’s population </w:t>
      </w:r>
      <w:r w:rsidR="003F4B3C">
        <w:rPr>
          <w:sz w:val="24"/>
          <w:szCs w:val="24"/>
        </w:rPr>
        <w:t xml:space="preserve">currently </w:t>
      </w:r>
      <w:r w:rsidR="00FB249F">
        <w:rPr>
          <w:sz w:val="24"/>
          <w:szCs w:val="24"/>
        </w:rPr>
        <w:t>reside in a federally designated primary care HP</w:t>
      </w:r>
      <w:r w:rsidR="00531365">
        <w:rPr>
          <w:sz w:val="24"/>
          <w:szCs w:val="24"/>
        </w:rPr>
        <w:t>S</w:t>
      </w:r>
      <w:r w:rsidR="00FB249F">
        <w:rPr>
          <w:sz w:val="24"/>
          <w:szCs w:val="24"/>
        </w:rPr>
        <w:t>A.</w:t>
      </w:r>
      <w:r w:rsidR="008A5751">
        <w:rPr>
          <w:sz w:val="24"/>
          <w:szCs w:val="24"/>
        </w:rPr>
        <w:t xml:space="preserve"> </w:t>
      </w:r>
      <w:r w:rsidR="00321729" w:rsidRPr="008A5751">
        <w:rPr>
          <w:sz w:val="24"/>
          <w:szCs w:val="24"/>
        </w:rPr>
        <w:t xml:space="preserve">Twelve </w:t>
      </w:r>
      <w:r w:rsidR="00531365" w:rsidRPr="008A5751">
        <w:rPr>
          <w:sz w:val="24"/>
          <w:szCs w:val="24"/>
        </w:rPr>
        <w:t>of 17 counties in Nevada are single-county primary care HPSAs</w:t>
      </w:r>
      <w:r w:rsidR="00A32BA7" w:rsidRPr="008A5751">
        <w:rPr>
          <w:sz w:val="24"/>
          <w:szCs w:val="24"/>
        </w:rPr>
        <w:t xml:space="preserve"> including 1</w:t>
      </w:r>
      <w:r w:rsidR="007B28A9" w:rsidRPr="008A5751">
        <w:rPr>
          <w:sz w:val="24"/>
          <w:szCs w:val="24"/>
        </w:rPr>
        <w:t>2</w:t>
      </w:r>
      <w:r w:rsidR="00A32BA7" w:rsidRPr="008A5751">
        <w:rPr>
          <w:sz w:val="24"/>
          <w:szCs w:val="24"/>
        </w:rPr>
        <w:t xml:space="preserve"> of </w:t>
      </w:r>
      <w:r w:rsidR="00696C6B">
        <w:rPr>
          <w:sz w:val="24"/>
          <w:szCs w:val="24"/>
        </w:rPr>
        <w:t xml:space="preserve">the state’s </w:t>
      </w:r>
      <w:r w:rsidR="00A32BA7" w:rsidRPr="008A5751">
        <w:rPr>
          <w:sz w:val="24"/>
          <w:szCs w:val="24"/>
        </w:rPr>
        <w:t>14 rural and frontier counties</w:t>
      </w:r>
      <w:r w:rsidR="00531365" w:rsidRPr="008A5751">
        <w:rPr>
          <w:sz w:val="24"/>
          <w:szCs w:val="24"/>
        </w:rPr>
        <w:t xml:space="preserve"> (Figure</w:t>
      </w:r>
      <w:r w:rsidR="008A5751">
        <w:rPr>
          <w:sz w:val="24"/>
          <w:szCs w:val="24"/>
        </w:rPr>
        <w:t xml:space="preserve"> 24</w:t>
      </w:r>
      <w:r w:rsidR="0020409C" w:rsidRPr="008A5751">
        <w:rPr>
          <w:sz w:val="24"/>
          <w:szCs w:val="24"/>
        </w:rPr>
        <w:t>)</w:t>
      </w:r>
      <w:r w:rsidR="00531365" w:rsidRPr="008A5751">
        <w:rPr>
          <w:sz w:val="24"/>
          <w:szCs w:val="24"/>
        </w:rPr>
        <w:t>.</w:t>
      </w:r>
    </w:p>
    <w:p w14:paraId="79176840" w14:textId="77777777" w:rsidR="00933EBA" w:rsidRDefault="00933EBA" w:rsidP="008A5751">
      <w:pPr>
        <w:pStyle w:val="ListParagraph"/>
        <w:numPr>
          <w:ilvl w:val="0"/>
          <w:numId w:val="9"/>
        </w:numPr>
        <w:spacing w:after="120" w:line="276" w:lineRule="auto"/>
        <w:rPr>
          <w:sz w:val="24"/>
          <w:szCs w:val="24"/>
        </w:rPr>
      </w:pPr>
      <w:r w:rsidRPr="00CA43C6">
        <w:rPr>
          <w:sz w:val="24"/>
          <w:szCs w:val="24"/>
        </w:rPr>
        <w:t xml:space="preserve">Currently, </w:t>
      </w:r>
      <w:r w:rsidR="007B28A9">
        <w:rPr>
          <w:sz w:val="24"/>
          <w:szCs w:val="24"/>
        </w:rPr>
        <w:t>3</w:t>
      </w:r>
      <w:r w:rsidR="006311D7">
        <w:rPr>
          <w:sz w:val="24"/>
          <w:szCs w:val="24"/>
        </w:rPr>
        <w:t>.</w:t>
      </w:r>
      <w:r w:rsidR="007B28A9">
        <w:rPr>
          <w:sz w:val="24"/>
          <w:szCs w:val="24"/>
        </w:rPr>
        <w:t>1</w:t>
      </w:r>
      <w:r w:rsidRPr="00CA43C6">
        <w:rPr>
          <w:sz w:val="24"/>
          <w:szCs w:val="24"/>
        </w:rPr>
        <w:t xml:space="preserve"> million Nevadans or </w:t>
      </w:r>
      <w:r w:rsidR="007B28A9">
        <w:rPr>
          <w:sz w:val="24"/>
          <w:szCs w:val="24"/>
        </w:rPr>
        <w:t>91.3</w:t>
      </w:r>
      <w:r w:rsidRPr="00CA43C6">
        <w:rPr>
          <w:sz w:val="24"/>
          <w:szCs w:val="24"/>
        </w:rPr>
        <w:t>% of the state’s population reside in a federally designated mental health HPSA – 1</w:t>
      </w:r>
      <w:r w:rsidR="006311D7">
        <w:rPr>
          <w:sz w:val="24"/>
          <w:szCs w:val="24"/>
        </w:rPr>
        <w:t>5</w:t>
      </w:r>
      <w:r w:rsidRPr="00CA43C6">
        <w:rPr>
          <w:sz w:val="24"/>
          <w:szCs w:val="24"/>
        </w:rPr>
        <w:t xml:space="preserve"> of 17 counties in Nevada are single-county mental </w:t>
      </w:r>
      <w:r w:rsidR="00A5156F">
        <w:rPr>
          <w:sz w:val="24"/>
          <w:szCs w:val="24"/>
        </w:rPr>
        <w:t xml:space="preserve">health </w:t>
      </w:r>
      <w:r w:rsidRPr="00CA43C6">
        <w:rPr>
          <w:sz w:val="24"/>
          <w:szCs w:val="24"/>
        </w:rPr>
        <w:t>HPSAs</w:t>
      </w:r>
      <w:r w:rsidR="008A5751">
        <w:rPr>
          <w:sz w:val="24"/>
          <w:szCs w:val="24"/>
        </w:rPr>
        <w:t xml:space="preserve">. </w:t>
      </w:r>
      <w:r w:rsidR="0013406F" w:rsidRPr="008A5751">
        <w:rPr>
          <w:sz w:val="24"/>
          <w:szCs w:val="24"/>
        </w:rPr>
        <w:t xml:space="preserve">One hundred percent of the state’s </w:t>
      </w:r>
      <w:r w:rsidR="006311D7" w:rsidRPr="008A5751">
        <w:rPr>
          <w:sz w:val="24"/>
          <w:szCs w:val="24"/>
        </w:rPr>
        <w:t>302</w:t>
      </w:r>
      <w:r w:rsidRPr="008A5751">
        <w:rPr>
          <w:sz w:val="24"/>
          <w:szCs w:val="24"/>
        </w:rPr>
        <w:t>,</w:t>
      </w:r>
      <w:r w:rsidR="006311D7" w:rsidRPr="008A5751">
        <w:rPr>
          <w:sz w:val="24"/>
          <w:szCs w:val="24"/>
        </w:rPr>
        <w:t>794</w:t>
      </w:r>
      <w:r w:rsidRPr="008A5751">
        <w:rPr>
          <w:sz w:val="24"/>
          <w:szCs w:val="24"/>
        </w:rPr>
        <w:t xml:space="preserve"> rural and frontier </w:t>
      </w:r>
      <w:r w:rsidR="00510485" w:rsidRPr="008A5751">
        <w:rPr>
          <w:sz w:val="24"/>
          <w:szCs w:val="24"/>
        </w:rPr>
        <w:t xml:space="preserve">residents </w:t>
      </w:r>
      <w:r w:rsidR="0013406F" w:rsidRPr="008A5751">
        <w:rPr>
          <w:sz w:val="24"/>
          <w:szCs w:val="24"/>
        </w:rPr>
        <w:t xml:space="preserve">live in a mental health HPSA </w:t>
      </w:r>
      <w:r w:rsidRPr="008A5751">
        <w:rPr>
          <w:sz w:val="24"/>
          <w:szCs w:val="24"/>
        </w:rPr>
        <w:t>(Figure 2</w:t>
      </w:r>
      <w:r w:rsidR="008A5751">
        <w:rPr>
          <w:sz w:val="24"/>
          <w:szCs w:val="24"/>
        </w:rPr>
        <w:t>4</w:t>
      </w:r>
      <w:r w:rsidRPr="008A5751">
        <w:rPr>
          <w:sz w:val="24"/>
          <w:szCs w:val="24"/>
        </w:rPr>
        <w:t>).</w:t>
      </w:r>
    </w:p>
    <w:p w14:paraId="120754D1" w14:textId="77777777" w:rsidR="00B438FA" w:rsidRDefault="00B438FA" w:rsidP="008A5751">
      <w:pPr>
        <w:pStyle w:val="ListParagraph"/>
        <w:numPr>
          <w:ilvl w:val="0"/>
          <w:numId w:val="9"/>
        </w:numPr>
        <w:spacing w:after="120" w:line="276" w:lineRule="auto"/>
        <w:rPr>
          <w:sz w:val="24"/>
          <w:szCs w:val="24"/>
        </w:rPr>
      </w:pPr>
      <w:r w:rsidRPr="00B438FA">
        <w:rPr>
          <w:sz w:val="24"/>
          <w:szCs w:val="24"/>
        </w:rPr>
        <w:t>The maps contained in Figures 18 through 23 highlight the current geographic distribution and severity of primary care and mental health professional shortage areas (HPSA) in Nevada, Clark County, and northern Nevada</w:t>
      </w:r>
      <w:r>
        <w:rPr>
          <w:sz w:val="24"/>
          <w:szCs w:val="24"/>
        </w:rPr>
        <w:t xml:space="preserve"> – shortages impacting both rural and urban areas of the state. </w:t>
      </w:r>
    </w:p>
    <w:p w14:paraId="3E4D8941" w14:textId="77777777" w:rsidR="00B438FA" w:rsidRPr="00B438FA" w:rsidRDefault="002A2445" w:rsidP="00B438FA">
      <w:pPr>
        <w:spacing w:after="120" w:line="276" w:lineRule="auto"/>
        <w:rPr>
          <w:sz w:val="24"/>
          <w:szCs w:val="24"/>
        </w:rPr>
      </w:pPr>
      <w:r w:rsidRPr="002A2445">
        <w:rPr>
          <w:sz w:val="24"/>
          <w:szCs w:val="24"/>
        </w:rPr>
        <w:t xml:space="preserve">For additional </w:t>
      </w:r>
      <w:r>
        <w:rPr>
          <w:sz w:val="24"/>
          <w:szCs w:val="24"/>
        </w:rPr>
        <w:t xml:space="preserve">health workforce </w:t>
      </w:r>
      <w:r w:rsidRPr="002A2445">
        <w:rPr>
          <w:sz w:val="24"/>
          <w:szCs w:val="24"/>
        </w:rPr>
        <w:t xml:space="preserve">information and reports from </w:t>
      </w:r>
      <w:r>
        <w:rPr>
          <w:sz w:val="24"/>
          <w:szCs w:val="24"/>
        </w:rPr>
        <w:t xml:space="preserve">Office of Statewide Initiatives and Nevada Health Workforce Research, please contact Dr. John Packham at </w:t>
      </w:r>
      <w:hyperlink r:id="rId14" w:history="1">
        <w:r w:rsidRPr="00116848">
          <w:rPr>
            <w:rStyle w:val="Hyperlink"/>
            <w:sz w:val="24"/>
            <w:szCs w:val="24"/>
          </w:rPr>
          <w:t>jpackham@med.unr.edu</w:t>
        </w:r>
      </w:hyperlink>
      <w:r>
        <w:rPr>
          <w:sz w:val="24"/>
          <w:szCs w:val="24"/>
        </w:rPr>
        <w:t xml:space="preserve"> or </w:t>
      </w:r>
      <w:r w:rsidR="00247B6C">
        <w:rPr>
          <w:sz w:val="24"/>
          <w:szCs w:val="24"/>
        </w:rPr>
        <w:t xml:space="preserve">visit </w:t>
      </w:r>
      <w:hyperlink r:id="rId15" w:history="1">
        <w:r w:rsidR="00247B6C" w:rsidRPr="00116848">
          <w:rPr>
            <w:rStyle w:val="Hyperlink"/>
            <w:sz w:val="24"/>
            <w:szCs w:val="24"/>
          </w:rPr>
          <w:t>https://med.unr.edu/statewide</w:t>
        </w:r>
      </w:hyperlink>
      <w:r w:rsidR="00247B6C">
        <w:rPr>
          <w:sz w:val="24"/>
          <w:szCs w:val="24"/>
        </w:rPr>
        <w:t xml:space="preserve">. </w:t>
      </w:r>
    </w:p>
    <w:bookmarkEnd w:id="2"/>
    <w:bookmarkEnd w:id="4"/>
    <w:p w14:paraId="3F974659" w14:textId="77777777" w:rsidR="0066345F" w:rsidRDefault="00981E62">
      <w:pPr>
        <w:spacing w:after="160" w:line="259" w:lineRule="auto"/>
        <w:rPr>
          <w:sz w:val="24"/>
          <w:szCs w:val="24"/>
        </w:rPr>
      </w:pPr>
      <w:r>
        <w:rPr>
          <w:sz w:val="24"/>
          <w:szCs w:val="24"/>
        </w:rPr>
        <w:br/>
      </w:r>
    </w:p>
    <w:p w14:paraId="2972A5F7" w14:textId="77777777" w:rsidR="0072240E" w:rsidRDefault="0072240E">
      <w:pPr>
        <w:spacing w:after="160" w:line="259" w:lineRule="auto"/>
        <w:rPr>
          <w:sz w:val="24"/>
          <w:szCs w:val="24"/>
        </w:rPr>
      </w:pPr>
    </w:p>
    <w:p w14:paraId="2E55C235" w14:textId="77777777" w:rsidR="0072240E" w:rsidRDefault="0072240E">
      <w:pPr>
        <w:spacing w:after="160" w:line="259" w:lineRule="auto"/>
        <w:rPr>
          <w:sz w:val="24"/>
          <w:szCs w:val="24"/>
        </w:rPr>
      </w:pPr>
    </w:p>
    <w:p w14:paraId="2B083E0D" w14:textId="77777777" w:rsidR="0072240E" w:rsidRDefault="0072240E">
      <w:pPr>
        <w:spacing w:after="160" w:line="259" w:lineRule="auto"/>
        <w:rPr>
          <w:sz w:val="24"/>
          <w:szCs w:val="24"/>
        </w:rPr>
      </w:pPr>
    </w:p>
    <w:p w14:paraId="7641478B" w14:textId="77777777" w:rsidR="0066345F" w:rsidRDefault="0066345F">
      <w:pPr>
        <w:spacing w:after="160" w:line="259" w:lineRule="auto"/>
        <w:sectPr w:rsidR="0066345F" w:rsidSect="00E67103">
          <w:headerReference w:type="even" r:id="rId16"/>
          <w:headerReference w:type="default" r:id="rId17"/>
          <w:footerReference w:type="even" r:id="rId18"/>
          <w:footerReference w:type="default" r:id="rId19"/>
          <w:headerReference w:type="first" r:id="rId20"/>
          <w:footerReference w:type="first" r:id="rId21"/>
          <w:type w:val="oddPage"/>
          <w:pgSz w:w="12240" w:h="15840" w:code="1"/>
          <w:pgMar w:top="1440" w:right="1440" w:bottom="1440" w:left="1440" w:header="720" w:footer="720" w:gutter="0"/>
          <w:cols w:space="720"/>
          <w:titlePg/>
          <w:docGrid w:linePitch="360"/>
        </w:sectPr>
      </w:pPr>
      <w:r>
        <w:br w:type="page"/>
      </w:r>
    </w:p>
    <w:p w14:paraId="4162A2FF" w14:textId="77777777" w:rsidR="0066345F" w:rsidRDefault="0066345F">
      <w:pPr>
        <w:spacing w:after="160" w:line="259" w:lineRule="auto"/>
      </w:pPr>
    </w:p>
    <w:p w14:paraId="0013E217" w14:textId="77777777" w:rsidR="0066345F" w:rsidRDefault="0066345F">
      <w:pPr>
        <w:spacing w:after="160" w:line="259" w:lineRule="auto"/>
      </w:pPr>
      <w:r>
        <w:br w:type="page"/>
      </w:r>
    </w:p>
    <w:p w14:paraId="15D52A7B" w14:textId="77777777" w:rsidR="00E67A60" w:rsidRPr="00E67A60" w:rsidRDefault="00E67A60" w:rsidP="008E40EA">
      <w:pPr>
        <w:spacing w:after="160" w:line="259" w:lineRule="auto"/>
        <w:sectPr w:rsidR="00E67A60" w:rsidRPr="00E67A60" w:rsidSect="00376E4E">
          <w:headerReference w:type="even" r:id="rId22"/>
          <w:headerReference w:type="default" r:id="rId23"/>
          <w:footerReference w:type="even" r:id="rId24"/>
          <w:footerReference w:type="default" r:id="rId25"/>
          <w:footerReference w:type="first" r:id="rId26"/>
          <w:type w:val="evenPage"/>
          <w:pgSz w:w="12240" w:h="15840" w:code="1"/>
          <w:pgMar w:top="1440" w:right="1440" w:bottom="1440" w:left="1440" w:header="720" w:footer="720" w:gutter="0"/>
          <w:cols w:space="720"/>
          <w:vAlign w:val="center"/>
          <w:titlePg/>
          <w:docGrid w:linePitch="360"/>
        </w:sectPr>
      </w:pPr>
      <w:r>
        <w:object w:dxaOrig="10111" w:dyaOrig="10666" w14:anchorId="345C4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93.5pt" o:ole="">
            <v:imagedata r:id="rId27" o:title=""/>
          </v:shape>
          <o:OLEObject Type="Embed" ProgID="Visio.Drawing.15" ShapeID="_x0000_i1025" DrawAspect="Content" ObjectID="_1820053771" r:id="rId28"/>
        </w:object>
      </w:r>
    </w:p>
    <w:tbl>
      <w:tblPr>
        <w:tblW w:w="5000" w:type="pct"/>
        <w:tblLayout w:type="fixed"/>
        <w:tblCellMar>
          <w:left w:w="0" w:type="dxa"/>
          <w:right w:w="0" w:type="dxa"/>
        </w:tblCellMar>
        <w:tblLook w:val="04A0" w:firstRow="1" w:lastRow="0" w:firstColumn="1" w:lastColumn="0" w:noHBand="0" w:noVBand="1"/>
      </w:tblPr>
      <w:tblGrid>
        <w:gridCol w:w="9360"/>
      </w:tblGrid>
      <w:tr w:rsidR="008D174F" w:rsidRPr="004B224F" w14:paraId="6EEB16ED" w14:textId="77777777" w:rsidTr="008D174F">
        <w:trPr>
          <w:trHeight w:val="576"/>
        </w:trPr>
        <w:tc>
          <w:tcPr>
            <w:tcW w:w="5000" w:type="pct"/>
            <w:noWrap/>
            <w:tcMar>
              <w:top w:w="15" w:type="dxa"/>
              <w:left w:w="15" w:type="dxa"/>
              <w:bottom w:w="0" w:type="dxa"/>
              <w:right w:w="15" w:type="dxa"/>
            </w:tcMar>
            <w:vAlign w:val="center"/>
          </w:tcPr>
          <w:p w14:paraId="2DCB64E9" w14:textId="5C7A782F" w:rsidR="008D174F" w:rsidRPr="00E65FF0" w:rsidRDefault="008D174F" w:rsidP="008D174F">
            <w:pPr>
              <w:jc w:val="center"/>
              <w:rPr>
                <w:rFonts w:asciiTheme="minorHAnsi" w:hAnsiTheme="minorHAnsi" w:cstheme="minorHAnsi"/>
                <w:b/>
                <w:bCs/>
                <w:color w:val="000000"/>
                <w:sz w:val="24"/>
                <w:szCs w:val="24"/>
              </w:rPr>
            </w:pPr>
            <w:bookmarkStart w:id="15" w:name="_Hlk195700254"/>
            <w:bookmarkStart w:id="16" w:name="_Toc535332392"/>
            <w:r>
              <w:rPr>
                <w:rFonts w:asciiTheme="minorHAnsi" w:hAnsiTheme="minorHAnsi" w:cstheme="minorHAnsi"/>
                <w:b/>
                <w:bCs/>
                <w:color w:val="000000"/>
                <w:sz w:val="24"/>
                <w:szCs w:val="24"/>
              </w:rPr>
              <w:t>Figure</w:t>
            </w:r>
            <w:r w:rsidRPr="008020C6">
              <w:rPr>
                <w:rFonts w:asciiTheme="minorHAnsi" w:hAnsiTheme="minorHAnsi" w:cstheme="minorHAnsi"/>
                <w:b/>
                <w:bCs/>
                <w:color w:val="000000"/>
                <w:sz w:val="24"/>
                <w:szCs w:val="24"/>
              </w:rPr>
              <w:t xml:space="preserve"> </w:t>
            </w:r>
            <w:r>
              <w:rPr>
                <w:rFonts w:asciiTheme="minorHAnsi" w:hAnsiTheme="minorHAnsi" w:cstheme="minorHAnsi"/>
                <w:b/>
                <w:bCs/>
                <w:color w:val="000000"/>
                <w:sz w:val="24"/>
                <w:szCs w:val="24"/>
              </w:rPr>
              <w:t>2</w:t>
            </w:r>
            <w:r w:rsidRPr="008020C6">
              <w:rPr>
                <w:rFonts w:asciiTheme="minorHAnsi" w:hAnsiTheme="minorHAnsi" w:cstheme="minorHAnsi"/>
                <w:b/>
                <w:bCs/>
                <w:color w:val="000000"/>
                <w:sz w:val="24"/>
                <w:szCs w:val="24"/>
              </w:rPr>
              <w:t xml:space="preserve">: Physician Workforce </w:t>
            </w:r>
            <w:r>
              <w:rPr>
                <w:rFonts w:asciiTheme="minorHAnsi" w:hAnsiTheme="minorHAnsi" w:cstheme="minorHAnsi"/>
                <w:b/>
                <w:bCs/>
                <w:color w:val="000000"/>
                <w:sz w:val="24"/>
                <w:szCs w:val="24"/>
              </w:rPr>
              <w:t>by</w:t>
            </w:r>
            <w:r w:rsidRPr="008020C6">
              <w:rPr>
                <w:rFonts w:asciiTheme="minorHAnsi" w:hAnsiTheme="minorHAnsi" w:cstheme="minorHAnsi"/>
                <w:b/>
                <w:bCs/>
                <w:color w:val="000000"/>
                <w:sz w:val="24"/>
                <w:szCs w:val="24"/>
              </w:rPr>
              <w:t xml:space="preserve"> Specialty and </w:t>
            </w:r>
            <w:r>
              <w:rPr>
                <w:rFonts w:asciiTheme="minorHAnsi" w:hAnsiTheme="minorHAnsi" w:cstheme="minorHAnsi"/>
                <w:b/>
                <w:bCs/>
                <w:color w:val="000000"/>
                <w:sz w:val="24"/>
                <w:szCs w:val="24"/>
              </w:rPr>
              <w:t xml:space="preserve">Professional </w:t>
            </w:r>
            <w:r w:rsidRPr="008020C6">
              <w:rPr>
                <w:rFonts w:asciiTheme="minorHAnsi" w:hAnsiTheme="minorHAnsi" w:cstheme="minorHAnsi"/>
                <w:b/>
                <w:bCs/>
                <w:color w:val="000000"/>
                <w:sz w:val="24"/>
                <w:szCs w:val="24"/>
              </w:rPr>
              <w:t>Activity</w:t>
            </w:r>
            <w:r>
              <w:rPr>
                <w:rFonts w:asciiTheme="minorHAnsi" w:hAnsiTheme="minorHAnsi" w:cstheme="minorHAnsi"/>
                <w:b/>
                <w:bCs/>
                <w:color w:val="000000"/>
                <w:sz w:val="24"/>
                <w:szCs w:val="24"/>
              </w:rPr>
              <w:t xml:space="preserve"> in Nevada</w:t>
            </w:r>
          </w:p>
        </w:tc>
      </w:tr>
    </w:tbl>
    <w:p w14:paraId="55F8F0C1" w14:textId="77777777" w:rsidR="00E36588" w:rsidRPr="008D174F" w:rsidRDefault="00E36588">
      <w:pPr>
        <w:rPr>
          <w:sz w:val="2"/>
          <w:szCs w:val="2"/>
        </w:rPr>
      </w:pPr>
    </w:p>
    <w:tbl>
      <w:tblPr>
        <w:tblW w:w="5007" w:type="pct"/>
        <w:tblCellMar>
          <w:left w:w="0" w:type="dxa"/>
          <w:right w:w="0" w:type="dxa"/>
        </w:tblCellMar>
        <w:tblLook w:val="04A0" w:firstRow="1" w:lastRow="0" w:firstColumn="1" w:lastColumn="0" w:noHBand="0" w:noVBand="1"/>
      </w:tblPr>
      <w:tblGrid>
        <w:gridCol w:w="2609"/>
        <w:gridCol w:w="762"/>
        <w:gridCol w:w="2996"/>
        <w:gridCol w:w="2996"/>
      </w:tblGrid>
      <w:tr w:rsidR="008D174F" w:rsidRPr="004B224F" w14:paraId="73528DA6" w14:textId="738C13FB" w:rsidTr="00917FD4">
        <w:trPr>
          <w:trHeight w:val="374"/>
        </w:trPr>
        <w:tc>
          <w:tcPr>
            <w:tcW w:w="139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F49906" w14:textId="77777777" w:rsidR="00E36588" w:rsidRPr="00404268" w:rsidRDefault="00E36588" w:rsidP="00E36588">
            <w:pPr>
              <w:jc w:val="center"/>
              <w:rPr>
                <w:rFonts w:asciiTheme="minorHAnsi" w:hAnsiTheme="minorHAnsi" w:cstheme="minorHAnsi"/>
                <w:color w:val="000000"/>
                <w:sz w:val="16"/>
                <w:szCs w:val="16"/>
              </w:rPr>
            </w:pPr>
            <w:r w:rsidRPr="00404268">
              <w:rPr>
                <w:rFonts w:asciiTheme="minorHAnsi" w:hAnsiTheme="minorHAnsi" w:cstheme="minorHAnsi"/>
                <w:bCs/>
                <w:color w:val="000000"/>
                <w:sz w:val="16"/>
                <w:szCs w:val="16"/>
              </w:rPr>
              <w:t>Specialty</w:t>
            </w:r>
          </w:p>
        </w:tc>
        <w:tc>
          <w:tcPr>
            <w:tcW w:w="407" w:type="pct"/>
            <w:tcBorders>
              <w:top w:val="single" w:sz="4" w:space="0" w:color="auto"/>
              <w:left w:val="single" w:sz="4" w:space="0" w:color="auto"/>
              <w:bottom w:val="single" w:sz="4" w:space="0" w:color="auto"/>
              <w:right w:val="single" w:sz="4" w:space="0" w:color="auto"/>
            </w:tcBorders>
            <w:vAlign w:val="center"/>
          </w:tcPr>
          <w:p w14:paraId="3DCC8509" w14:textId="1BFEE6E7" w:rsidR="00E36588" w:rsidRPr="00404268" w:rsidRDefault="008D174F" w:rsidP="00E36588">
            <w:pPr>
              <w:jc w:val="center"/>
              <w:rPr>
                <w:rFonts w:asciiTheme="minorHAnsi" w:hAnsiTheme="minorHAnsi" w:cstheme="minorHAnsi"/>
                <w:color w:val="000000"/>
                <w:sz w:val="16"/>
                <w:szCs w:val="16"/>
              </w:rPr>
            </w:pPr>
            <w:r>
              <w:rPr>
                <w:rFonts w:asciiTheme="minorHAnsi" w:hAnsiTheme="minorHAnsi" w:cstheme="minorHAnsi"/>
                <w:bCs/>
                <w:color w:val="000000"/>
                <w:sz w:val="16"/>
                <w:szCs w:val="16"/>
              </w:rPr>
              <w:t>Physicians</w:t>
            </w:r>
          </w:p>
        </w:tc>
        <w:tc>
          <w:tcPr>
            <w:tcW w:w="16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187B57" w14:textId="77777777" w:rsidR="00E36588" w:rsidRPr="00404268" w:rsidRDefault="00E36588" w:rsidP="00E3658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Patient Care</w:t>
            </w:r>
          </w:p>
        </w:tc>
        <w:tc>
          <w:tcPr>
            <w:tcW w:w="16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40A6FA" w14:textId="77777777" w:rsidR="00E36588" w:rsidRPr="00404268" w:rsidRDefault="00E36588" w:rsidP="00E3658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 Professional Activity</w:t>
            </w:r>
          </w:p>
        </w:tc>
      </w:tr>
    </w:tbl>
    <w:p w14:paraId="6176822E" w14:textId="77777777" w:rsidR="00E36588" w:rsidRPr="008D174F" w:rsidRDefault="00E36588">
      <w:pPr>
        <w:rPr>
          <w:sz w:val="2"/>
          <w:szCs w:val="2"/>
        </w:rPr>
      </w:pPr>
    </w:p>
    <w:tbl>
      <w:tblPr>
        <w:tblW w:w="5005" w:type="pct"/>
        <w:tblCellMar>
          <w:left w:w="0" w:type="dxa"/>
          <w:right w:w="0" w:type="dxa"/>
        </w:tblCellMar>
        <w:tblLook w:val="04A0" w:firstRow="1" w:lastRow="0" w:firstColumn="1" w:lastColumn="0" w:noHBand="0" w:noVBand="1"/>
      </w:tblPr>
      <w:tblGrid>
        <w:gridCol w:w="2603"/>
        <w:gridCol w:w="763"/>
        <w:gridCol w:w="749"/>
        <w:gridCol w:w="749"/>
        <w:gridCol w:w="749"/>
        <w:gridCol w:w="749"/>
        <w:gridCol w:w="754"/>
        <w:gridCol w:w="751"/>
        <w:gridCol w:w="749"/>
        <w:gridCol w:w="6"/>
        <w:gridCol w:w="737"/>
      </w:tblGrid>
      <w:tr w:rsidR="00917FD4" w:rsidRPr="004B224F" w14:paraId="6F50A26D" w14:textId="77777777" w:rsidTr="00FB7101">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CE202A" w14:textId="5C3B18A1" w:rsidR="00E36588" w:rsidRPr="00404268" w:rsidRDefault="00E36588" w:rsidP="00E36588">
            <w:pPr>
              <w:jc w:val="center"/>
              <w:rPr>
                <w:rFonts w:asciiTheme="minorHAnsi" w:hAnsiTheme="minorHAnsi" w:cstheme="minorHAnsi"/>
                <w:color w:val="000000"/>
                <w:sz w:val="16"/>
                <w:szCs w:val="16"/>
              </w:rPr>
            </w:pPr>
          </w:p>
        </w:tc>
        <w:tc>
          <w:tcPr>
            <w:tcW w:w="408" w:type="pct"/>
            <w:tcBorders>
              <w:top w:val="single" w:sz="4" w:space="0" w:color="auto"/>
              <w:left w:val="single" w:sz="4" w:space="0" w:color="auto"/>
              <w:bottom w:val="single" w:sz="4" w:space="0" w:color="auto"/>
              <w:right w:val="single" w:sz="4" w:space="0" w:color="auto"/>
            </w:tcBorders>
            <w:vAlign w:val="center"/>
          </w:tcPr>
          <w:p w14:paraId="457CFF76" w14:textId="685179FB" w:rsidR="00E36588" w:rsidRPr="00404268" w:rsidRDefault="008D174F" w:rsidP="00E36588">
            <w:pPr>
              <w:jc w:val="center"/>
              <w:rPr>
                <w:rFonts w:asciiTheme="minorHAnsi" w:hAnsiTheme="minorHAnsi" w:cstheme="minorHAnsi"/>
                <w:color w:val="000000"/>
                <w:sz w:val="16"/>
                <w:szCs w:val="16"/>
              </w:rPr>
            </w:pPr>
            <w:r>
              <w:rPr>
                <w:rFonts w:asciiTheme="minorHAnsi" w:hAnsiTheme="minorHAnsi" w:cstheme="minorHAnsi"/>
                <w:color w:val="000000"/>
                <w:sz w:val="16"/>
                <w:szCs w:val="16"/>
              </w:rPr>
              <w:t>Total</w:t>
            </w:r>
          </w:p>
        </w:tc>
        <w:tc>
          <w:tcPr>
            <w:tcW w:w="4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A426F1" w14:textId="055C5FCE" w:rsidR="00E36588" w:rsidRPr="005E0DCE" w:rsidRDefault="00E36588" w:rsidP="005E0DCE">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 xml:space="preserve">Total </w:t>
            </w:r>
          </w:p>
        </w:tc>
        <w:tc>
          <w:tcPr>
            <w:tcW w:w="400" w:type="pct"/>
            <w:tcBorders>
              <w:top w:val="single" w:sz="4" w:space="0" w:color="auto"/>
              <w:left w:val="single" w:sz="4" w:space="0" w:color="auto"/>
              <w:bottom w:val="single" w:sz="4" w:space="0" w:color="auto"/>
              <w:right w:val="single" w:sz="4" w:space="0" w:color="auto"/>
            </w:tcBorders>
            <w:vAlign w:val="center"/>
          </w:tcPr>
          <w:p w14:paraId="13E546CD" w14:textId="74EFD3FA" w:rsidR="00E36588" w:rsidRPr="00404268" w:rsidRDefault="00E36588" w:rsidP="00E3658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Office Based</w:t>
            </w:r>
          </w:p>
        </w:tc>
        <w:tc>
          <w:tcPr>
            <w:tcW w:w="400" w:type="pct"/>
            <w:tcBorders>
              <w:top w:val="single" w:sz="4" w:space="0" w:color="auto"/>
              <w:left w:val="single" w:sz="4" w:space="0" w:color="auto"/>
              <w:bottom w:val="single" w:sz="4" w:space="0" w:color="auto"/>
              <w:right w:val="single" w:sz="4" w:space="0" w:color="auto"/>
            </w:tcBorders>
            <w:vAlign w:val="center"/>
          </w:tcPr>
          <w:p w14:paraId="646B8982" w14:textId="06B2F3BF" w:rsidR="00E36588" w:rsidRPr="00404268" w:rsidRDefault="00E36588" w:rsidP="00E3658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Residents &amp; Fellows</w:t>
            </w:r>
          </w:p>
        </w:tc>
        <w:tc>
          <w:tcPr>
            <w:tcW w:w="400" w:type="pct"/>
            <w:tcBorders>
              <w:top w:val="single" w:sz="4" w:space="0" w:color="auto"/>
              <w:left w:val="single" w:sz="4" w:space="0" w:color="auto"/>
              <w:bottom w:val="single" w:sz="4" w:space="0" w:color="auto"/>
              <w:right w:val="single" w:sz="4" w:space="0" w:color="auto"/>
            </w:tcBorders>
            <w:vAlign w:val="center"/>
          </w:tcPr>
          <w:p w14:paraId="5DD9EFE7" w14:textId="5BF1AC94" w:rsidR="00E36588" w:rsidRPr="00404268" w:rsidRDefault="00E36588" w:rsidP="00E3658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Hospital Staff</w:t>
            </w:r>
          </w:p>
        </w:tc>
        <w:tc>
          <w:tcPr>
            <w:tcW w:w="4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5A35FC" w14:textId="77777777" w:rsidR="00E36588" w:rsidRPr="00404268" w:rsidRDefault="00E36588" w:rsidP="00E3658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Admin</w:t>
            </w:r>
          </w:p>
        </w:tc>
        <w:tc>
          <w:tcPr>
            <w:tcW w:w="401" w:type="pct"/>
            <w:tcBorders>
              <w:top w:val="single" w:sz="4" w:space="0" w:color="auto"/>
              <w:left w:val="single" w:sz="4" w:space="0" w:color="auto"/>
              <w:bottom w:val="single" w:sz="4" w:space="0" w:color="auto"/>
              <w:right w:val="single" w:sz="4" w:space="0" w:color="auto"/>
            </w:tcBorders>
            <w:vAlign w:val="center"/>
          </w:tcPr>
          <w:p w14:paraId="05DCD3AA" w14:textId="03B0E552" w:rsidR="00E36588" w:rsidRPr="00404268" w:rsidRDefault="00E36588" w:rsidP="00E3658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Teaching</w:t>
            </w:r>
          </w:p>
        </w:tc>
        <w:tc>
          <w:tcPr>
            <w:tcW w:w="400" w:type="pct"/>
            <w:tcBorders>
              <w:top w:val="single" w:sz="4" w:space="0" w:color="auto"/>
              <w:left w:val="single" w:sz="4" w:space="0" w:color="auto"/>
              <w:bottom w:val="single" w:sz="4" w:space="0" w:color="auto"/>
              <w:right w:val="single" w:sz="4" w:space="0" w:color="auto"/>
            </w:tcBorders>
            <w:vAlign w:val="center"/>
          </w:tcPr>
          <w:p w14:paraId="418564E5" w14:textId="357C8A92" w:rsidR="00E36588" w:rsidRPr="00404268" w:rsidRDefault="00E36588" w:rsidP="00E3658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Research</w:t>
            </w:r>
          </w:p>
        </w:tc>
        <w:tc>
          <w:tcPr>
            <w:tcW w:w="397" w:type="pct"/>
            <w:gridSpan w:val="2"/>
            <w:tcBorders>
              <w:top w:val="single" w:sz="4" w:space="0" w:color="auto"/>
              <w:left w:val="single" w:sz="4" w:space="0" w:color="auto"/>
              <w:bottom w:val="single" w:sz="4" w:space="0" w:color="auto"/>
              <w:right w:val="single" w:sz="4" w:space="0" w:color="auto"/>
            </w:tcBorders>
            <w:vAlign w:val="center"/>
          </w:tcPr>
          <w:p w14:paraId="7BD68246" w14:textId="42CCAFE9" w:rsidR="00E36588" w:rsidRPr="00404268" w:rsidRDefault="00E36588" w:rsidP="00E3658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w:t>
            </w:r>
          </w:p>
        </w:tc>
      </w:tr>
      <w:tr w:rsidR="00917FD4" w:rsidRPr="006504D2" w14:paraId="75DFFBF7" w14:textId="77777777" w:rsidTr="00FB7101">
        <w:trPr>
          <w:trHeight w:val="58"/>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3BBEEC59" w14:textId="77777777" w:rsidR="00917FD4" w:rsidRPr="00917FD4" w:rsidRDefault="00917FD4" w:rsidP="00E36588">
            <w:pPr>
              <w:rPr>
                <w:rFonts w:asciiTheme="minorHAnsi" w:hAnsiTheme="minorHAnsi" w:cstheme="minorHAnsi"/>
                <w:color w:val="000000"/>
                <w:sz w:val="2"/>
                <w:szCs w:val="2"/>
              </w:rPr>
            </w:pPr>
          </w:p>
        </w:tc>
        <w:tc>
          <w:tcPr>
            <w:tcW w:w="408"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267DDCBD" w14:textId="77777777" w:rsidR="00917FD4" w:rsidRPr="00917FD4" w:rsidRDefault="00917FD4" w:rsidP="00E36588">
            <w:pPr>
              <w:jc w:val="right"/>
              <w:rPr>
                <w:rFonts w:asciiTheme="minorHAnsi" w:hAnsiTheme="minorHAnsi" w:cstheme="minorHAnsi"/>
                <w:color w:val="000000"/>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458A004C" w14:textId="77777777" w:rsidR="00917FD4" w:rsidRPr="00917FD4" w:rsidRDefault="00917FD4" w:rsidP="00E36588">
            <w:pPr>
              <w:jc w:val="right"/>
              <w:rPr>
                <w:rFonts w:asciiTheme="minorHAnsi" w:hAnsiTheme="minorHAnsi" w:cstheme="minorHAnsi"/>
                <w:color w:val="000000"/>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5A3A41F1" w14:textId="77777777" w:rsidR="00917FD4" w:rsidRPr="00917FD4" w:rsidRDefault="00917FD4" w:rsidP="00E36588">
            <w:pPr>
              <w:jc w:val="right"/>
              <w:rPr>
                <w:rFonts w:asciiTheme="minorHAnsi" w:hAnsiTheme="minorHAnsi" w:cstheme="minorHAnsi"/>
                <w:color w:val="000000"/>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0800AEB2" w14:textId="77777777" w:rsidR="00917FD4" w:rsidRPr="00917FD4" w:rsidRDefault="00917FD4" w:rsidP="00E36588">
            <w:pPr>
              <w:jc w:val="right"/>
              <w:rPr>
                <w:rFonts w:asciiTheme="minorHAnsi" w:hAnsiTheme="minorHAnsi" w:cstheme="minorHAnsi"/>
                <w:color w:val="000000"/>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1D3A849C" w14:textId="77777777" w:rsidR="00917FD4" w:rsidRPr="00917FD4" w:rsidRDefault="00917FD4" w:rsidP="00E36588">
            <w:pPr>
              <w:jc w:val="right"/>
              <w:rPr>
                <w:rFonts w:asciiTheme="minorHAnsi" w:hAnsiTheme="minorHAnsi" w:cstheme="minorHAnsi"/>
                <w:color w:val="000000"/>
                <w:sz w:val="2"/>
                <w:szCs w:val="2"/>
              </w:rPr>
            </w:pPr>
          </w:p>
        </w:tc>
        <w:tc>
          <w:tcPr>
            <w:tcW w:w="403" w:type="pct"/>
            <w:tcBorders>
              <w:top w:val="single" w:sz="4" w:space="0" w:color="auto"/>
              <w:bottom w:val="single" w:sz="4" w:space="0" w:color="auto"/>
            </w:tcBorders>
            <w:noWrap/>
            <w:tcMar>
              <w:top w:w="15" w:type="dxa"/>
              <w:left w:w="101" w:type="dxa"/>
              <w:bottom w:w="0" w:type="dxa"/>
              <w:right w:w="101" w:type="dxa"/>
            </w:tcMar>
            <w:vAlign w:val="center"/>
          </w:tcPr>
          <w:p w14:paraId="68FE1303" w14:textId="77777777" w:rsidR="00917FD4" w:rsidRPr="00917FD4" w:rsidRDefault="00917FD4" w:rsidP="00E36588">
            <w:pPr>
              <w:jc w:val="right"/>
              <w:rPr>
                <w:rFonts w:asciiTheme="minorHAnsi" w:hAnsiTheme="minorHAnsi" w:cstheme="minorHAnsi"/>
                <w:color w:val="000000"/>
                <w:sz w:val="2"/>
                <w:szCs w:val="2"/>
              </w:rPr>
            </w:pPr>
          </w:p>
        </w:tc>
        <w:tc>
          <w:tcPr>
            <w:tcW w:w="401" w:type="pct"/>
            <w:tcBorders>
              <w:top w:val="single" w:sz="4" w:space="0" w:color="auto"/>
              <w:bottom w:val="single" w:sz="4" w:space="0" w:color="auto"/>
            </w:tcBorders>
            <w:noWrap/>
            <w:tcMar>
              <w:top w:w="15" w:type="dxa"/>
              <w:left w:w="101" w:type="dxa"/>
              <w:bottom w:w="0" w:type="dxa"/>
              <w:right w:w="101" w:type="dxa"/>
            </w:tcMar>
            <w:vAlign w:val="center"/>
          </w:tcPr>
          <w:p w14:paraId="762C38B9" w14:textId="77777777" w:rsidR="00917FD4" w:rsidRPr="00917FD4" w:rsidRDefault="00917FD4" w:rsidP="00E36588">
            <w:pPr>
              <w:jc w:val="right"/>
              <w:rPr>
                <w:rFonts w:asciiTheme="minorHAnsi" w:hAnsiTheme="minorHAnsi" w:cstheme="minorHAnsi"/>
                <w:color w:val="000000"/>
                <w:sz w:val="2"/>
                <w:szCs w:val="2"/>
              </w:rPr>
            </w:pPr>
          </w:p>
        </w:tc>
        <w:tc>
          <w:tcPr>
            <w:tcW w:w="403" w:type="pct"/>
            <w:gridSpan w:val="2"/>
            <w:tcBorders>
              <w:top w:val="single" w:sz="4" w:space="0" w:color="auto"/>
              <w:bottom w:val="single" w:sz="4" w:space="0" w:color="auto"/>
            </w:tcBorders>
            <w:noWrap/>
            <w:tcMar>
              <w:top w:w="15" w:type="dxa"/>
              <w:left w:w="101" w:type="dxa"/>
              <w:bottom w:w="0" w:type="dxa"/>
              <w:right w:w="101" w:type="dxa"/>
            </w:tcMar>
            <w:vAlign w:val="center"/>
          </w:tcPr>
          <w:p w14:paraId="1988FADC" w14:textId="77777777" w:rsidR="00917FD4" w:rsidRPr="00917FD4" w:rsidRDefault="00917FD4" w:rsidP="00E36588">
            <w:pPr>
              <w:jc w:val="right"/>
              <w:rPr>
                <w:rFonts w:asciiTheme="minorHAnsi" w:hAnsiTheme="minorHAnsi" w:cstheme="minorHAnsi"/>
                <w:color w:val="000000"/>
                <w:sz w:val="2"/>
                <w:szCs w:val="2"/>
              </w:rPr>
            </w:pPr>
          </w:p>
        </w:tc>
        <w:tc>
          <w:tcPr>
            <w:tcW w:w="394" w:type="pct"/>
            <w:tcBorders>
              <w:top w:val="single" w:sz="4" w:space="0" w:color="auto"/>
              <w:bottom w:val="single" w:sz="4" w:space="0" w:color="auto"/>
              <w:right w:val="single" w:sz="4" w:space="0" w:color="auto"/>
            </w:tcBorders>
            <w:noWrap/>
            <w:tcMar>
              <w:top w:w="15" w:type="dxa"/>
              <w:left w:w="101" w:type="dxa"/>
              <w:bottom w:w="0" w:type="dxa"/>
              <w:right w:w="101" w:type="dxa"/>
            </w:tcMar>
            <w:vAlign w:val="center"/>
          </w:tcPr>
          <w:p w14:paraId="370C81E5" w14:textId="77777777" w:rsidR="00917FD4" w:rsidRPr="00917FD4" w:rsidRDefault="00917FD4" w:rsidP="00E36588">
            <w:pPr>
              <w:jc w:val="right"/>
              <w:rPr>
                <w:rFonts w:asciiTheme="minorHAnsi" w:hAnsiTheme="minorHAnsi" w:cstheme="minorHAnsi"/>
                <w:color w:val="000000"/>
                <w:sz w:val="2"/>
                <w:szCs w:val="2"/>
              </w:rPr>
            </w:pPr>
          </w:p>
        </w:tc>
      </w:tr>
      <w:tr w:rsidR="00917FD4" w:rsidRPr="006504D2" w14:paraId="4475175E" w14:textId="77777777" w:rsidTr="00FB7101">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B2B70C3" w14:textId="77777777" w:rsidR="00DA2638" w:rsidRPr="00404268" w:rsidRDefault="00DA2638" w:rsidP="00E3658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Total Physicians</w:t>
            </w:r>
          </w:p>
        </w:tc>
        <w:tc>
          <w:tcPr>
            <w:tcW w:w="408"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C91BCAF"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7,183</w:t>
            </w:r>
          </w:p>
        </w:tc>
        <w:tc>
          <w:tcPr>
            <w:tcW w:w="400"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E00693A"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7,006</w:t>
            </w:r>
          </w:p>
        </w:tc>
        <w:tc>
          <w:tcPr>
            <w:tcW w:w="400"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0D1C63D"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5,324</w:t>
            </w:r>
          </w:p>
        </w:tc>
        <w:tc>
          <w:tcPr>
            <w:tcW w:w="400"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AAEE8C8"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899</w:t>
            </w:r>
          </w:p>
        </w:tc>
        <w:tc>
          <w:tcPr>
            <w:tcW w:w="400"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324F33C"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770</w:t>
            </w:r>
          </w:p>
        </w:tc>
        <w:tc>
          <w:tcPr>
            <w:tcW w:w="403"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B940F92"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64</w:t>
            </w:r>
          </w:p>
        </w:tc>
        <w:tc>
          <w:tcPr>
            <w:tcW w:w="40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A265EE1"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61</w:t>
            </w:r>
          </w:p>
        </w:tc>
        <w:tc>
          <w:tcPr>
            <w:tcW w:w="403" w:type="pct"/>
            <w:gridSpan w:val="2"/>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D12CDE8"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23</w:t>
            </w:r>
          </w:p>
        </w:tc>
        <w:tc>
          <w:tcPr>
            <w:tcW w:w="394"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57213F9" w14:textId="77777777" w:rsidR="00DA2638" w:rsidRPr="00404268" w:rsidRDefault="00DA2638" w:rsidP="00E36588">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29</w:t>
            </w:r>
          </w:p>
        </w:tc>
      </w:tr>
      <w:tr w:rsidR="00C75B33" w:rsidRPr="006504D2" w14:paraId="50E08BE6" w14:textId="77777777" w:rsidTr="00FB7101">
        <w:trPr>
          <w:trHeight w:val="58"/>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4BDF5D4C" w14:textId="77777777" w:rsidR="00917FD4" w:rsidRPr="00917FD4" w:rsidRDefault="00917FD4" w:rsidP="008D174F">
            <w:pPr>
              <w:rPr>
                <w:rFonts w:asciiTheme="minorHAnsi" w:hAnsiTheme="minorHAnsi" w:cstheme="minorHAnsi"/>
                <w:color w:val="000000"/>
                <w:sz w:val="2"/>
                <w:szCs w:val="2"/>
              </w:rPr>
            </w:pPr>
          </w:p>
        </w:tc>
        <w:tc>
          <w:tcPr>
            <w:tcW w:w="408" w:type="pct"/>
            <w:tcBorders>
              <w:top w:val="single" w:sz="4" w:space="0" w:color="auto"/>
              <w:left w:val="nil"/>
              <w:bottom w:val="single" w:sz="4" w:space="0" w:color="auto"/>
            </w:tcBorders>
            <w:noWrap/>
            <w:tcMar>
              <w:top w:w="15" w:type="dxa"/>
              <w:left w:w="101" w:type="dxa"/>
              <w:bottom w:w="0" w:type="dxa"/>
              <w:right w:w="101" w:type="dxa"/>
            </w:tcMar>
            <w:vAlign w:val="center"/>
          </w:tcPr>
          <w:p w14:paraId="530B1C07" w14:textId="77777777" w:rsidR="00917FD4" w:rsidRPr="00917FD4" w:rsidRDefault="00917FD4" w:rsidP="008D174F">
            <w:pPr>
              <w:jc w:val="right"/>
              <w:rPr>
                <w:rFonts w:asciiTheme="minorHAnsi" w:hAnsiTheme="minorHAnsi" w:cstheme="minorHAnsi"/>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6C3F1633" w14:textId="77777777" w:rsidR="00917FD4" w:rsidRPr="00917FD4" w:rsidRDefault="00917FD4" w:rsidP="008D174F">
            <w:pPr>
              <w:jc w:val="right"/>
              <w:rPr>
                <w:rFonts w:asciiTheme="minorHAnsi" w:hAnsiTheme="minorHAnsi" w:cstheme="minorHAnsi"/>
                <w:color w:val="000000"/>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4B43A4AD" w14:textId="77777777" w:rsidR="00917FD4" w:rsidRPr="00917FD4" w:rsidRDefault="00917FD4" w:rsidP="008D174F">
            <w:pPr>
              <w:jc w:val="right"/>
              <w:rPr>
                <w:rFonts w:asciiTheme="minorHAnsi" w:hAnsiTheme="minorHAnsi" w:cstheme="minorHAnsi"/>
                <w:color w:val="000000"/>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7D116E51" w14:textId="77777777" w:rsidR="00917FD4" w:rsidRPr="00917FD4" w:rsidRDefault="00917FD4" w:rsidP="008D174F">
            <w:pPr>
              <w:jc w:val="right"/>
              <w:rPr>
                <w:rFonts w:asciiTheme="minorHAnsi" w:hAnsiTheme="minorHAnsi" w:cstheme="minorHAnsi"/>
                <w:color w:val="000000"/>
                <w:sz w:val="2"/>
                <w:szCs w:val="2"/>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20C201BA" w14:textId="77777777" w:rsidR="00917FD4" w:rsidRPr="00917FD4" w:rsidRDefault="00917FD4" w:rsidP="008D174F">
            <w:pPr>
              <w:jc w:val="right"/>
              <w:rPr>
                <w:rFonts w:asciiTheme="minorHAnsi" w:hAnsiTheme="minorHAnsi" w:cstheme="minorHAnsi"/>
                <w:color w:val="000000"/>
                <w:sz w:val="2"/>
                <w:szCs w:val="2"/>
              </w:rPr>
            </w:pPr>
          </w:p>
        </w:tc>
        <w:tc>
          <w:tcPr>
            <w:tcW w:w="403" w:type="pct"/>
            <w:tcBorders>
              <w:top w:val="single" w:sz="4" w:space="0" w:color="auto"/>
              <w:bottom w:val="single" w:sz="4" w:space="0" w:color="auto"/>
            </w:tcBorders>
            <w:noWrap/>
            <w:tcMar>
              <w:top w:w="15" w:type="dxa"/>
              <w:left w:w="101" w:type="dxa"/>
              <w:bottom w:w="0" w:type="dxa"/>
              <w:right w:w="101" w:type="dxa"/>
            </w:tcMar>
            <w:vAlign w:val="center"/>
          </w:tcPr>
          <w:p w14:paraId="4DC9106A" w14:textId="77777777" w:rsidR="00917FD4" w:rsidRPr="00917FD4" w:rsidRDefault="00917FD4" w:rsidP="008D174F">
            <w:pPr>
              <w:jc w:val="right"/>
              <w:rPr>
                <w:rFonts w:asciiTheme="minorHAnsi" w:hAnsiTheme="minorHAnsi" w:cstheme="minorHAnsi"/>
                <w:color w:val="000000"/>
                <w:sz w:val="2"/>
                <w:szCs w:val="2"/>
              </w:rPr>
            </w:pPr>
          </w:p>
        </w:tc>
        <w:tc>
          <w:tcPr>
            <w:tcW w:w="401" w:type="pct"/>
            <w:tcBorders>
              <w:top w:val="single" w:sz="4" w:space="0" w:color="auto"/>
              <w:bottom w:val="single" w:sz="4" w:space="0" w:color="auto"/>
            </w:tcBorders>
            <w:noWrap/>
            <w:tcMar>
              <w:top w:w="15" w:type="dxa"/>
              <w:left w:w="101" w:type="dxa"/>
              <w:bottom w:w="0" w:type="dxa"/>
              <w:right w:w="101" w:type="dxa"/>
            </w:tcMar>
            <w:vAlign w:val="center"/>
          </w:tcPr>
          <w:p w14:paraId="3587962A" w14:textId="77777777" w:rsidR="00917FD4" w:rsidRPr="00917FD4" w:rsidRDefault="00917FD4" w:rsidP="008D174F">
            <w:pPr>
              <w:jc w:val="right"/>
              <w:rPr>
                <w:rFonts w:asciiTheme="minorHAnsi" w:hAnsiTheme="minorHAnsi" w:cstheme="minorHAnsi"/>
                <w:color w:val="000000"/>
                <w:sz w:val="2"/>
                <w:szCs w:val="2"/>
              </w:rPr>
            </w:pPr>
          </w:p>
        </w:tc>
        <w:tc>
          <w:tcPr>
            <w:tcW w:w="403" w:type="pct"/>
            <w:gridSpan w:val="2"/>
            <w:tcBorders>
              <w:top w:val="single" w:sz="4" w:space="0" w:color="auto"/>
              <w:bottom w:val="single" w:sz="4" w:space="0" w:color="auto"/>
            </w:tcBorders>
            <w:noWrap/>
            <w:tcMar>
              <w:top w:w="15" w:type="dxa"/>
              <w:left w:w="101" w:type="dxa"/>
              <w:bottom w:w="0" w:type="dxa"/>
              <w:right w:w="101" w:type="dxa"/>
            </w:tcMar>
            <w:vAlign w:val="center"/>
          </w:tcPr>
          <w:p w14:paraId="2D989310" w14:textId="77777777" w:rsidR="00917FD4" w:rsidRPr="00917FD4" w:rsidRDefault="00917FD4" w:rsidP="008D174F">
            <w:pPr>
              <w:jc w:val="right"/>
              <w:rPr>
                <w:sz w:val="2"/>
                <w:szCs w:val="2"/>
              </w:rPr>
            </w:pPr>
          </w:p>
        </w:tc>
        <w:tc>
          <w:tcPr>
            <w:tcW w:w="394" w:type="pct"/>
            <w:tcBorders>
              <w:top w:val="single" w:sz="4" w:space="0" w:color="auto"/>
              <w:bottom w:val="single" w:sz="4" w:space="0" w:color="auto"/>
              <w:right w:val="single" w:sz="4" w:space="0" w:color="auto"/>
            </w:tcBorders>
            <w:noWrap/>
            <w:tcMar>
              <w:top w:w="15" w:type="dxa"/>
              <w:left w:w="101" w:type="dxa"/>
              <w:bottom w:w="0" w:type="dxa"/>
              <w:right w:w="101" w:type="dxa"/>
            </w:tcMar>
            <w:vAlign w:val="center"/>
          </w:tcPr>
          <w:p w14:paraId="514EA36E" w14:textId="77777777" w:rsidR="00917FD4" w:rsidRPr="00917FD4" w:rsidRDefault="00917FD4" w:rsidP="008D174F">
            <w:pPr>
              <w:jc w:val="right"/>
              <w:rPr>
                <w:rFonts w:asciiTheme="minorHAnsi" w:hAnsiTheme="minorHAnsi" w:cstheme="minorHAnsi"/>
                <w:color w:val="000000"/>
                <w:sz w:val="2"/>
                <w:szCs w:val="2"/>
              </w:rPr>
            </w:pPr>
          </w:p>
        </w:tc>
      </w:tr>
      <w:tr w:rsidR="00917FD4" w:rsidRPr="006504D2" w14:paraId="3CFC944A"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216A06B8" w14:textId="0F7C45F4"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 / General Practice</w:t>
            </w:r>
          </w:p>
        </w:tc>
        <w:tc>
          <w:tcPr>
            <w:tcW w:w="408" w:type="pct"/>
            <w:tcBorders>
              <w:top w:val="single" w:sz="4" w:space="0" w:color="auto"/>
              <w:left w:val="nil"/>
              <w:bottom w:val="single" w:sz="4" w:space="0" w:color="auto"/>
            </w:tcBorders>
            <w:noWrap/>
            <w:tcMar>
              <w:top w:w="15" w:type="dxa"/>
              <w:left w:w="101" w:type="dxa"/>
              <w:bottom w:w="0" w:type="dxa"/>
              <w:right w:w="101" w:type="dxa"/>
            </w:tcMar>
            <w:vAlign w:val="center"/>
          </w:tcPr>
          <w:p w14:paraId="7B909416" w14:textId="77777777" w:rsidR="008D174F" w:rsidRPr="00404268" w:rsidRDefault="008D174F" w:rsidP="008D174F">
            <w:pPr>
              <w:jc w:val="right"/>
              <w:rPr>
                <w:rFonts w:asciiTheme="minorHAnsi" w:hAnsiTheme="minorHAnsi" w:cstheme="minorHAnsi"/>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748E08A0" w14:textId="77777777" w:rsidR="008D174F" w:rsidRPr="00404268" w:rsidRDefault="008D174F" w:rsidP="008D174F">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07EDCD0D" w14:textId="77777777" w:rsidR="008D174F" w:rsidRPr="00404268" w:rsidRDefault="008D174F" w:rsidP="008D174F">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48E026FE" w14:textId="77777777" w:rsidR="008D174F" w:rsidRPr="00404268" w:rsidRDefault="008D174F" w:rsidP="008D174F">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5A44ABBF" w14:textId="77777777" w:rsidR="008D174F" w:rsidRPr="00404268" w:rsidRDefault="008D174F" w:rsidP="008D174F">
            <w:pPr>
              <w:jc w:val="right"/>
              <w:rPr>
                <w:rFonts w:asciiTheme="minorHAnsi" w:hAnsiTheme="minorHAnsi" w:cstheme="minorHAnsi"/>
                <w:color w:val="000000"/>
                <w:sz w:val="16"/>
                <w:szCs w:val="16"/>
              </w:rPr>
            </w:pPr>
          </w:p>
        </w:tc>
        <w:tc>
          <w:tcPr>
            <w:tcW w:w="403" w:type="pct"/>
            <w:tcBorders>
              <w:top w:val="single" w:sz="4" w:space="0" w:color="auto"/>
              <w:bottom w:val="single" w:sz="4" w:space="0" w:color="auto"/>
            </w:tcBorders>
            <w:noWrap/>
            <w:tcMar>
              <w:top w:w="15" w:type="dxa"/>
              <w:left w:w="101" w:type="dxa"/>
              <w:bottom w:w="0" w:type="dxa"/>
              <w:right w:w="101" w:type="dxa"/>
            </w:tcMar>
            <w:vAlign w:val="center"/>
          </w:tcPr>
          <w:p w14:paraId="177DB78C" w14:textId="77777777" w:rsidR="008D174F" w:rsidRPr="00404268" w:rsidRDefault="008D174F" w:rsidP="008D174F">
            <w:pPr>
              <w:jc w:val="right"/>
              <w:rPr>
                <w:rFonts w:asciiTheme="minorHAnsi" w:hAnsiTheme="minorHAnsi" w:cstheme="minorHAnsi"/>
                <w:color w:val="000000"/>
                <w:sz w:val="16"/>
                <w:szCs w:val="16"/>
              </w:rPr>
            </w:pPr>
          </w:p>
        </w:tc>
        <w:tc>
          <w:tcPr>
            <w:tcW w:w="401" w:type="pct"/>
            <w:tcBorders>
              <w:top w:val="single" w:sz="4" w:space="0" w:color="auto"/>
              <w:bottom w:val="single" w:sz="4" w:space="0" w:color="auto"/>
            </w:tcBorders>
            <w:noWrap/>
            <w:tcMar>
              <w:top w:w="15" w:type="dxa"/>
              <w:left w:w="101" w:type="dxa"/>
              <w:bottom w:w="0" w:type="dxa"/>
              <w:right w:w="101" w:type="dxa"/>
            </w:tcMar>
            <w:vAlign w:val="center"/>
          </w:tcPr>
          <w:p w14:paraId="4CF744AF" w14:textId="77777777" w:rsidR="008D174F" w:rsidRPr="00404268" w:rsidRDefault="008D174F" w:rsidP="008D174F">
            <w:pPr>
              <w:jc w:val="right"/>
              <w:rPr>
                <w:rFonts w:asciiTheme="minorHAnsi" w:hAnsiTheme="minorHAnsi" w:cstheme="minorHAnsi"/>
                <w:color w:val="000000"/>
                <w:sz w:val="16"/>
                <w:szCs w:val="16"/>
              </w:rPr>
            </w:pPr>
          </w:p>
        </w:tc>
        <w:tc>
          <w:tcPr>
            <w:tcW w:w="403" w:type="pct"/>
            <w:gridSpan w:val="2"/>
            <w:tcBorders>
              <w:top w:val="single" w:sz="4" w:space="0" w:color="auto"/>
              <w:bottom w:val="single" w:sz="4" w:space="0" w:color="auto"/>
            </w:tcBorders>
            <w:noWrap/>
            <w:tcMar>
              <w:top w:w="15" w:type="dxa"/>
              <w:left w:w="101" w:type="dxa"/>
              <w:bottom w:w="0" w:type="dxa"/>
              <w:right w:w="101" w:type="dxa"/>
            </w:tcMar>
            <w:vAlign w:val="center"/>
          </w:tcPr>
          <w:p w14:paraId="4512CAB6" w14:textId="77777777" w:rsidR="008D174F" w:rsidRPr="00404268" w:rsidRDefault="008D174F" w:rsidP="008D174F">
            <w:pPr>
              <w:jc w:val="right"/>
              <w:rPr>
                <w:sz w:val="16"/>
                <w:szCs w:val="16"/>
              </w:rPr>
            </w:pPr>
          </w:p>
        </w:tc>
        <w:tc>
          <w:tcPr>
            <w:tcW w:w="394" w:type="pct"/>
            <w:tcBorders>
              <w:top w:val="single" w:sz="4" w:space="0" w:color="auto"/>
              <w:bottom w:val="single" w:sz="4" w:space="0" w:color="auto"/>
              <w:right w:val="single" w:sz="4" w:space="0" w:color="auto"/>
            </w:tcBorders>
            <w:noWrap/>
            <w:tcMar>
              <w:top w:w="15" w:type="dxa"/>
              <w:left w:w="101" w:type="dxa"/>
              <w:bottom w:w="0" w:type="dxa"/>
              <w:right w:w="101" w:type="dxa"/>
            </w:tcMar>
            <w:vAlign w:val="center"/>
          </w:tcPr>
          <w:p w14:paraId="7CF7797C" w14:textId="77777777" w:rsidR="008D174F" w:rsidRPr="00404268" w:rsidRDefault="008D174F" w:rsidP="008D174F">
            <w:pPr>
              <w:jc w:val="right"/>
              <w:rPr>
                <w:rFonts w:asciiTheme="minorHAnsi" w:hAnsiTheme="minorHAnsi" w:cstheme="minorHAnsi"/>
                <w:color w:val="000000"/>
                <w:sz w:val="16"/>
                <w:szCs w:val="16"/>
              </w:rPr>
            </w:pPr>
          </w:p>
        </w:tc>
      </w:tr>
      <w:tr w:rsidR="00917FD4" w:rsidRPr="006504D2" w14:paraId="0D6F6FF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2C73F3CA"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5C452D" w14:textId="77777777" w:rsidR="008D174F" w:rsidRPr="00404268" w:rsidRDefault="008D174F" w:rsidP="008D174F">
            <w:pPr>
              <w:jc w:val="right"/>
              <w:rPr>
                <w:rFonts w:asciiTheme="minorHAnsi" w:hAnsiTheme="minorHAnsi" w:cstheme="minorHAnsi"/>
                <w:sz w:val="16"/>
                <w:szCs w:val="16"/>
              </w:rPr>
            </w:pPr>
            <w:r w:rsidRPr="00404268">
              <w:rPr>
                <w:rFonts w:asciiTheme="minorHAnsi" w:hAnsiTheme="minorHAnsi" w:cstheme="minorHAnsi"/>
                <w:sz w:val="16"/>
                <w:szCs w:val="16"/>
              </w:rPr>
              <w:t>894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D6C36A"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874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137AE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703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5F792B"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B81A65"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67</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D9823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662736"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tcPr>
          <w:p w14:paraId="5FFB46B7"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D4BD50"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r>
      <w:tr w:rsidR="00917FD4" w:rsidRPr="006504D2" w14:paraId="735C1C28"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7264E24"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Practice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3906988"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sz w:val="16"/>
                <w:szCs w:val="16"/>
              </w:rPr>
              <w:t>44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62D77E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95E79B2"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86F56CB"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26154E8"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B0313B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018E9C4"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6CCCF34"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A35F747"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917FD4" w:rsidRPr="006504D2" w14:paraId="02003E68"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77020FC1" w14:textId="1DEB2399"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Specialties</w:t>
            </w:r>
          </w:p>
        </w:tc>
        <w:tc>
          <w:tcPr>
            <w:tcW w:w="408" w:type="pct"/>
            <w:tcBorders>
              <w:top w:val="single" w:sz="4" w:space="0" w:color="auto"/>
              <w:left w:val="nil"/>
              <w:bottom w:val="single" w:sz="4" w:space="0" w:color="auto"/>
            </w:tcBorders>
            <w:noWrap/>
            <w:tcMar>
              <w:top w:w="15" w:type="dxa"/>
              <w:left w:w="101" w:type="dxa"/>
              <w:bottom w:w="0" w:type="dxa"/>
              <w:right w:w="101" w:type="dxa"/>
            </w:tcMar>
            <w:vAlign w:val="center"/>
          </w:tcPr>
          <w:p w14:paraId="252348D7" w14:textId="77777777" w:rsidR="008D174F" w:rsidRPr="00404268" w:rsidRDefault="008D174F" w:rsidP="008D174F">
            <w:pPr>
              <w:jc w:val="right"/>
              <w:rPr>
                <w:rFonts w:asciiTheme="minorHAnsi" w:hAnsiTheme="minorHAnsi" w:cstheme="minorHAnsi"/>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55AE1EF8" w14:textId="77777777" w:rsidR="008D174F" w:rsidRPr="00404268" w:rsidRDefault="008D174F" w:rsidP="008D174F">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13E6F925" w14:textId="77777777" w:rsidR="008D174F" w:rsidRPr="00404268" w:rsidRDefault="008D174F" w:rsidP="008D174F">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1EF0CD3F" w14:textId="77777777" w:rsidR="008D174F" w:rsidRPr="00404268" w:rsidRDefault="008D174F" w:rsidP="008D174F">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16FEA455" w14:textId="77777777" w:rsidR="008D174F" w:rsidRPr="00404268" w:rsidRDefault="008D174F" w:rsidP="008D174F">
            <w:pPr>
              <w:jc w:val="right"/>
              <w:rPr>
                <w:rFonts w:asciiTheme="minorHAnsi" w:hAnsiTheme="minorHAnsi" w:cstheme="minorHAnsi"/>
                <w:color w:val="000000"/>
                <w:sz w:val="16"/>
                <w:szCs w:val="16"/>
              </w:rPr>
            </w:pPr>
          </w:p>
        </w:tc>
        <w:tc>
          <w:tcPr>
            <w:tcW w:w="403" w:type="pct"/>
            <w:tcBorders>
              <w:top w:val="single" w:sz="4" w:space="0" w:color="auto"/>
              <w:bottom w:val="single" w:sz="4" w:space="0" w:color="auto"/>
            </w:tcBorders>
            <w:noWrap/>
            <w:tcMar>
              <w:top w:w="15" w:type="dxa"/>
              <w:left w:w="101" w:type="dxa"/>
              <w:bottom w:w="0" w:type="dxa"/>
              <w:right w:w="101" w:type="dxa"/>
            </w:tcMar>
            <w:vAlign w:val="center"/>
          </w:tcPr>
          <w:p w14:paraId="41F31E6E" w14:textId="77777777" w:rsidR="008D174F" w:rsidRPr="00404268" w:rsidRDefault="008D174F" w:rsidP="008D174F">
            <w:pPr>
              <w:jc w:val="right"/>
              <w:rPr>
                <w:rFonts w:asciiTheme="minorHAnsi" w:hAnsiTheme="minorHAnsi" w:cstheme="minorHAnsi"/>
                <w:color w:val="000000"/>
                <w:sz w:val="16"/>
                <w:szCs w:val="16"/>
              </w:rPr>
            </w:pPr>
          </w:p>
        </w:tc>
        <w:tc>
          <w:tcPr>
            <w:tcW w:w="401" w:type="pct"/>
            <w:tcBorders>
              <w:top w:val="single" w:sz="4" w:space="0" w:color="auto"/>
              <w:bottom w:val="single" w:sz="4" w:space="0" w:color="auto"/>
            </w:tcBorders>
            <w:noWrap/>
            <w:tcMar>
              <w:top w:w="15" w:type="dxa"/>
              <w:left w:w="101" w:type="dxa"/>
              <w:bottom w:w="0" w:type="dxa"/>
              <w:right w:w="101" w:type="dxa"/>
            </w:tcMar>
            <w:vAlign w:val="center"/>
          </w:tcPr>
          <w:p w14:paraId="26E33BBA" w14:textId="77777777" w:rsidR="008D174F" w:rsidRPr="00404268" w:rsidRDefault="008D174F" w:rsidP="008D174F">
            <w:pPr>
              <w:jc w:val="right"/>
              <w:rPr>
                <w:sz w:val="16"/>
                <w:szCs w:val="16"/>
              </w:rPr>
            </w:pPr>
          </w:p>
        </w:tc>
        <w:tc>
          <w:tcPr>
            <w:tcW w:w="403" w:type="pct"/>
            <w:gridSpan w:val="2"/>
            <w:tcBorders>
              <w:top w:val="single" w:sz="4" w:space="0" w:color="auto"/>
              <w:bottom w:val="single" w:sz="4" w:space="0" w:color="auto"/>
            </w:tcBorders>
            <w:noWrap/>
            <w:tcMar>
              <w:top w:w="15" w:type="dxa"/>
              <w:left w:w="101" w:type="dxa"/>
              <w:bottom w:w="0" w:type="dxa"/>
              <w:right w:w="101" w:type="dxa"/>
            </w:tcMar>
            <w:vAlign w:val="center"/>
          </w:tcPr>
          <w:p w14:paraId="76771945" w14:textId="77777777" w:rsidR="008D174F" w:rsidRPr="00404268" w:rsidRDefault="008D174F" w:rsidP="008D174F">
            <w:pPr>
              <w:jc w:val="right"/>
              <w:rPr>
                <w:sz w:val="16"/>
                <w:szCs w:val="16"/>
              </w:rPr>
            </w:pPr>
          </w:p>
        </w:tc>
        <w:tc>
          <w:tcPr>
            <w:tcW w:w="394" w:type="pct"/>
            <w:tcBorders>
              <w:top w:val="single" w:sz="4" w:space="0" w:color="auto"/>
              <w:bottom w:val="single" w:sz="4" w:space="0" w:color="auto"/>
              <w:right w:val="single" w:sz="4" w:space="0" w:color="auto"/>
            </w:tcBorders>
            <w:noWrap/>
            <w:tcMar>
              <w:top w:w="15" w:type="dxa"/>
              <w:left w:w="101" w:type="dxa"/>
              <w:bottom w:w="0" w:type="dxa"/>
              <w:right w:w="101" w:type="dxa"/>
            </w:tcMar>
            <w:vAlign w:val="center"/>
          </w:tcPr>
          <w:p w14:paraId="52116FF0" w14:textId="77777777" w:rsidR="008D174F" w:rsidRPr="00404268" w:rsidRDefault="008D174F" w:rsidP="008D174F">
            <w:pPr>
              <w:jc w:val="right"/>
              <w:rPr>
                <w:rFonts w:asciiTheme="minorHAnsi" w:hAnsiTheme="minorHAnsi" w:cstheme="minorHAnsi"/>
                <w:color w:val="000000"/>
                <w:sz w:val="16"/>
                <w:szCs w:val="16"/>
              </w:rPr>
            </w:pPr>
          </w:p>
        </w:tc>
      </w:tr>
      <w:tr w:rsidR="00917FD4" w:rsidRPr="006504D2" w14:paraId="637F687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37D9975"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Allergy and Immunology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474DC86"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23CAAF1"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C76A41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82A7BB"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5697770"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A1800F8"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5E9F88C"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BF0CD28"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FFB3724"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r>
      <w:tr w:rsidR="00917FD4" w:rsidRPr="006504D2" w14:paraId="0B6B7558"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9D6CDBC"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Cardiovascular Disease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09F637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DB8831B"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A8A94B3"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1777477"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BBC01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3C5EBE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AF8E9A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A2927A8"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7E30609"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r>
      <w:tr w:rsidR="00917FD4" w:rsidRPr="006504D2" w14:paraId="074A7410"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4815DED"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Dermatology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1FD2656"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7B497E5"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634002F"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3F7FCAA"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BA4EDB0"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13F29F1"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F38D473"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23B07B6"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DA392FA"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r>
      <w:tr w:rsidR="00917FD4" w:rsidRPr="006504D2" w14:paraId="59BE766B"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E534B60"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Gastroenterology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C7F793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15B116B"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DB8243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C53276E"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D1C76B0"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801FB9B"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F1E2F98"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4149C3B"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5BA5E40"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r>
      <w:tr w:rsidR="00917FD4" w:rsidRPr="006504D2" w14:paraId="3127094F"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AD1D769"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Geriatric Medicine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F41D09A"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AEC8EB7"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02BFC76"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2812FF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11A865B"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1A10030"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89114F1"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0DD4F53"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538DA99"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r>
      <w:tr w:rsidR="00917FD4" w:rsidRPr="006504D2" w14:paraId="5C99FD5D"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19CE5F4"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Internal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B2E9BB4"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1,543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6182EF9"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1,508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8CEAD1E"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1,072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BD44D9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253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AB24138"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181</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37D0299"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DD967C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86FCA22"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3AA7011"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r>
      <w:tr w:rsidR="00917FD4" w:rsidRPr="006504D2" w14:paraId="3E0A580D"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A99B3AD"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General</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58EB3F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456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E9BB6F8"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440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6C71B90"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348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F794A7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B2B7BD2"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63</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39FC09"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186A975"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61FAC39"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81EBB76"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r>
      <w:tr w:rsidR="00917FD4" w:rsidRPr="006504D2" w14:paraId="1AA504BB"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DE0B311"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Cardiology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0426826"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A22C88"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E933620"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0901F80"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4153BFC"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DAAD4CA"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DB22398"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60C72BC"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69A5B14"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r>
      <w:tr w:rsidR="00917FD4" w:rsidRPr="006504D2" w14:paraId="26A3C054"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7B33427" w14:textId="77777777" w:rsidR="008D174F" w:rsidRPr="00404268" w:rsidRDefault="008D174F" w:rsidP="008D174F">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Pulmonary Disease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0E49B2D"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D21F37A"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A8658E7"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F0D57A1"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DE7A0CA"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A105566" w14:textId="77777777" w:rsidR="008D174F" w:rsidRPr="00404268" w:rsidRDefault="008D174F" w:rsidP="008D174F">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FA91919"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534B544"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21ABBCF" w14:textId="77777777" w:rsidR="008D174F" w:rsidRPr="00404268" w:rsidRDefault="008D174F" w:rsidP="008D174F">
            <w:pPr>
              <w:jc w:val="right"/>
              <w:rPr>
                <w:rFonts w:asciiTheme="minorHAnsi" w:hAnsiTheme="minorHAnsi" w:cstheme="minorHAnsi"/>
                <w:color w:val="000000"/>
                <w:sz w:val="16"/>
                <w:szCs w:val="16"/>
              </w:rPr>
            </w:pPr>
            <w:r w:rsidRPr="00404268">
              <w:rPr>
                <w:sz w:val="16"/>
                <w:szCs w:val="16"/>
              </w:rPr>
              <w:t>-</w:t>
            </w:r>
          </w:p>
        </w:tc>
      </w:tr>
      <w:tr w:rsidR="00A46973" w:rsidRPr="006504D2" w14:paraId="29CF39FD"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00DEBE07" w14:textId="1EFD023B"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Surgical Specialties</w:t>
            </w:r>
          </w:p>
        </w:tc>
        <w:tc>
          <w:tcPr>
            <w:tcW w:w="408" w:type="pct"/>
            <w:tcBorders>
              <w:top w:val="single" w:sz="4" w:space="0" w:color="auto"/>
              <w:left w:val="nil"/>
              <w:bottom w:val="single" w:sz="4" w:space="0" w:color="auto"/>
            </w:tcBorders>
            <w:noWrap/>
            <w:tcMar>
              <w:top w:w="15" w:type="dxa"/>
              <w:left w:w="101" w:type="dxa"/>
              <w:bottom w:w="0" w:type="dxa"/>
              <w:right w:w="101" w:type="dxa"/>
            </w:tcMar>
            <w:vAlign w:val="center"/>
          </w:tcPr>
          <w:p w14:paraId="7C2CBBD3"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5B2E9114"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24808236"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71101234" w14:textId="77777777" w:rsidR="00917FD4" w:rsidRPr="00404268" w:rsidRDefault="00917FD4" w:rsidP="00917FD4">
            <w:pPr>
              <w:jc w:val="right"/>
              <w:rPr>
                <w:sz w:val="16"/>
                <w:szCs w:val="16"/>
              </w:rPr>
            </w:pPr>
          </w:p>
        </w:tc>
        <w:tc>
          <w:tcPr>
            <w:tcW w:w="400" w:type="pct"/>
            <w:tcBorders>
              <w:top w:val="single" w:sz="4" w:space="0" w:color="auto"/>
              <w:bottom w:val="single" w:sz="4" w:space="0" w:color="auto"/>
            </w:tcBorders>
            <w:noWrap/>
            <w:tcMar>
              <w:top w:w="15" w:type="dxa"/>
              <w:left w:w="101" w:type="dxa"/>
              <w:bottom w:w="0" w:type="dxa"/>
              <w:right w:w="101" w:type="dxa"/>
            </w:tcMar>
            <w:vAlign w:val="center"/>
          </w:tcPr>
          <w:p w14:paraId="109744C3" w14:textId="77777777" w:rsidR="00917FD4" w:rsidRPr="00404268" w:rsidRDefault="00917FD4" w:rsidP="00917FD4">
            <w:pPr>
              <w:jc w:val="right"/>
              <w:rPr>
                <w:sz w:val="16"/>
                <w:szCs w:val="16"/>
              </w:rPr>
            </w:pPr>
          </w:p>
        </w:tc>
        <w:tc>
          <w:tcPr>
            <w:tcW w:w="403" w:type="pct"/>
            <w:tcBorders>
              <w:top w:val="single" w:sz="4" w:space="0" w:color="auto"/>
              <w:bottom w:val="single" w:sz="4" w:space="0" w:color="auto"/>
            </w:tcBorders>
            <w:noWrap/>
            <w:tcMar>
              <w:top w:w="15" w:type="dxa"/>
              <w:left w:w="101" w:type="dxa"/>
              <w:bottom w:w="0" w:type="dxa"/>
              <w:right w:w="101" w:type="dxa"/>
            </w:tcMar>
            <w:vAlign w:val="center"/>
          </w:tcPr>
          <w:p w14:paraId="1635A7A9" w14:textId="77777777" w:rsidR="00917FD4" w:rsidRPr="00404268" w:rsidRDefault="00917FD4" w:rsidP="00917FD4">
            <w:pPr>
              <w:jc w:val="right"/>
              <w:rPr>
                <w:sz w:val="16"/>
                <w:szCs w:val="16"/>
              </w:rPr>
            </w:pPr>
          </w:p>
        </w:tc>
        <w:tc>
          <w:tcPr>
            <w:tcW w:w="401" w:type="pct"/>
            <w:tcBorders>
              <w:top w:val="single" w:sz="4" w:space="0" w:color="auto"/>
              <w:bottom w:val="single" w:sz="4" w:space="0" w:color="auto"/>
            </w:tcBorders>
            <w:noWrap/>
            <w:tcMar>
              <w:top w:w="15" w:type="dxa"/>
              <w:left w:w="101" w:type="dxa"/>
              <w:bottom w:w="0" w:type="dxa"/>
              <w:right w:w="101" w:type="dxa"/>
            </w:tcMar>
            <w:vAlign w:val="center"/>
          </w:tcPr>
          <w:p w14:paraId="236DC86D" w14:textId="77777777" w:rsidR="00917FD4" w:rsidRPr="00404268" w:rsidRDefault="00917FD4" w:rsidP="00917FD4">
            <w:pPr>
              <w:jc w:val="right"/>
              <w:rPr>
                <w:sz w:val="16"/>
                <w:szCs w:val="16"/>
              </w:rPr>
            </w:pPr>
          </w:p>
        </w:tc>
        <w:tc>
          <w:tcPr>
            <w:tcW w:w="403" w:type="pct"/>
            <w:gridSpan w:val="2"/>
            <w:tcBorders>
              <w:top w:val="single" w:sz="4" w:space="0" w:color="auto"/>
              <w:bottom w:val="single" w:sz="4" w:space="0" w:color="auto"/>
            </w:tcBorders>
            <w:noWrap/>
            <w:tcMar>
              <w:top w:w="15" w:type="dxa"/>
              <w:left w:w="101" w:type="dxa"/>
              <w:bottom w:w="0" w:type="dxa"/>
              <w:right w:w="101" w:type="dxa"/>
            </w:tcMar>
            <w:vAlign w:val="center"/>
          </w:tcPr>
          <w:p w14:paraId="45AEC2C2" w14:textId="77777777" w:rsidR="00917FD4" w:rsidRPr="00404268" w:rsidRDefault="00917FD4" w:rsidP="00917FD4">
            <w:pPr>
              <w:jc w:val="right"/>
              <w:rPr>
                <w:sz w:val="16"/>
                <w:szCs w:val="16"/>
              </w:rPr>
            </w:pPr>
          </w:p>
        </w:tc>
        <w:tc>
          <w:tcPr>
            <w:tcW w:w="394" w:type="pct"/>
            <w:tcBorders>
              <w:top w:val="single" w:sz="4" w:space="0" w:color="auto"/>
              <w:bottom w:val="single" w:sz="4" w:space="0" w:color="auto"/>
              <w:right w:val="single" w:sz="4" w:space="0" w:color="auto"/>
            </w:tcBorders>
            <w:noWrap/>
            <w:tcMar>
              <w:top w:w="15" w:type="dxa"/>
              <w:left w:w="101" w:type="dxa"/>
              <w:bottom w:w="0" w:type="dxa"/>
              <w:right w:w="101" w:type="dxa"/>
            </w:tcMar>
            <w:vAlign w:val="center"/>
          </w:tcPr>
          <w:p w14:paraId="5C72590D" w14:textId="77777777" w:rsidR="00917FD4" w:rsidRPr="00404268" w:rsidRDefault="00917FD4" w:rsidP="00917FD4">
            <w:pPr>
              <w:jc w:val="right"/>
              <w:rPr>
                <w:sz w:val="16"/>
                <w:szCs w:val="16"/>
              </w:rPr>
            </w:pPr>
          </w:p>
        </w:tc>
      </w:tr>
      <w:tr w:rsidR="00917FD4" w:rsidRPr="006504D2" w14:paraId="569621B8"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F08BCD6"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Colon/Rectal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D41561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E900C5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7354B1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28F0FD1"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55EA9ED"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BA9E39B"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F8D8A8C"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4090384"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8D88C95"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3B6B3495"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89877C5"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C3797E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321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BCC7DB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316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EFFEA3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203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AC908D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D63DC5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23</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B07F79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BB1AEA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A86E874"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490A088"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3545D8BF"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ACD144B"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Neurological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89044C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1AA933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7DE0BB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C74D69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959D1B3"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5CE8E41"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0341F5E"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AA42521"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6311D82"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73D9217B"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398ED07"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Obstetrics/Gynecology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CCA16F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367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FE09B8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359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6BBB66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315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A50786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C273CF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859AE4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37F098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B9E0518"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8363D44"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6BA53BBE"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BE66C55"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Ophthalmology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1D6F47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6C346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822DA0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C12955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FF7BB7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DDF990C"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5FF52E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F1B3C54"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2E6645E"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69502973"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CF1E0CF"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Orthopedic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64A378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841C13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D9F10A8"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A4EF28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1BAAAF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13D869E"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06240C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45BF9EB"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78F8E3A"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778FC523"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3530D93"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Otolaryngology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43C905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27A9F4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53CD3F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99D540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3AE379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D984132"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50A201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07DCED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5743E8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r>
      <w:tr w:rsidR="00917FD4" w:rsidRPr="006504D2" w14:paraId="130C9BE8"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18AD8D5"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Plastic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6AD4CC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168441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809FF1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28C57D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D13CE2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BD91E64"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36FA2D8"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CC6FB02"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8983A97"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1CCD964D"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5C5E015"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Thoracic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332666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F90A43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AF9920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362DBBE"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2950EB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B637FA5"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32490A4"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CCDCA28"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DD12D8F"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115DF62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60BC92A"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Urology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D3104C8"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C91532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3011F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52D911D"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024C65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DDA22B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473A7C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3F7F4C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A754ED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917FD4" w:rsidRPr="006504D2" w14:paraId="18E122E9"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74235A0F" w14:textId="3AF7467D"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Other Specialties</w:t>
            </w:r>
          </w:p>
        </w:tc>
        <w:tc>
          <w:tcPr>
            <w:tcW w:w="408" w:type="pct"/>
            <w:tcBorders>
              <w:top w:val="nil"/>
              <w:left w:val="nil"/>
              <w:bottom w:val="single" w:sz="4" w:space="0" w:color="auto"/>
            </w:tcBorders>
            <w:noWrap/>
            <w:tcMar>
              <w:top w:w="15" w:type="dxa"/>
              <w:left w:w="101" w:type="dxa"/>
              <w:bottom w:w="0" w:type="dxa"/>
              <w:right w:w="101" w:type="dxa"/>
            </w:tcMar>
            <w:vAlign w:val="center"/>
          </w:tcPr>
          <w:p w14:paraId="0B42F7CD"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nil"/>
              <w:bottom w:val="single" w:sz="4" w:space="0" w:color="auto"/>
            </w:tcBorders>
            <w:noWrap/>
            <w:tcMar>
              <w:top w:w="15" w:type="dxa"/>
              <w:left w:w="101" w:type="dxa"/>
              <w:bottom w:w="0" w:type="dxa"/>
              <w:right w:w="101" w:type="dxa"/>
            </w:tcMar>
            <w:vAlign w:val="center"/>
          </w:tcPr>
          <w:p w14:paraId="23291AD0"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nil"/>
              <w:bottom w:val="single" w:sz="4" w:space="0" w:color="auto"/>
            </w:tcBorders>
            <w:noWrap/>
            <w:tcMar>
              <w:top w:w="15" w:type="dxa"/>
              <w:left w:w="101" w:type="dxa"/>
              <w:bottom w:w="0" w:type="dxa"/>
              <w:right w:w="101" w:type="dxa"/>
            </w:tcMar>
            <w:vAlign w:val="center"/>
          </w:tcPr>
          <w:p w14:paraId="7AF65EE6"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nil"/>
              <w:bottom w:val="single" w:sz="4" w:space="0" w:color="auto"/>
            </w:tcBorders>
            <w:noWrap/>
            <w:tcMar>
              <w:top w:w="15" w:type="dxa"/>
              <w:left w:w="101" w:type="dxa"/>
              <w:bottom w:w="0" w:type="dxa"/>
              <w:right w:w="101" w:type="dxa"/>
            </w:tcMar>
            <w:vAlign w:val="center"/>
          </w:tcPr>
          <w:p w14:paraId="58A38661"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nil"/>
              <w:bottom w:val="single" w:sz="4" w:space="0" w:color="auto"/>
            </w:tcBorders>
            <w:noWrap/>
            <w:tcMar>
              <w:top w:w="15" w:type="dxa"/>
              <w:left w:w="101" w:type="dxa"/>
              <w:bottom w:w="0" w:type="dxa"/>
              <w:right w:w="101" w:type="dxa"/>
            </w:tcMar>
            <w:vAlign w:val="center"/>
          </w:tcPr>
          <w:p w14:paraId="14671593" w14:textId="77777777" w:rsidR="00917FD4" w:rsidRPr="00404268" w:rsidRDefault="00917FD4" w:rsidP="00917FD4">
            <w:pPr>
              <w:jc w:val="right"/>
              <w:rPr>
                <w:rFonts w:asciiTheme="minorHAnsi" w:hAnsiTheme="minorHAnsi" w:cstheme="minorHAnsi"/>
                <w:color w:val="000000"/>
                <w:sz w:val="16"/>
                <w:szCs w:val="16"/>
              </w:rPr>
            </w:pPr>
          </w:p>
        </w:tc>
        <w:tc>
          <w:tcPr>
            <w:tcW w:w="403" w:type="pct"/>
            <w:tcBorders>
              <w:top w:val="nil"/>
              <w:bottom w:val="single" w:sz="4" w:space="0" w:color="auto"/>
            </w:tcBorders>
            <w:noWrap/>
            <w:tcMar>
              <w:top w:w="15" w:type="dxa"/>
              <w:left w:w="101" w:type="dxa"/>
              <w:bottom w:w="0" w:type="dxa"/>
              <w:right w:w="101" w:type="dxa"/>
            </w:tcMar>
            <w:vAlign w:val="center"/>
          </w:tcPr>
          <w:p w14:paraId="51B3762D" w14:textId="77777777" w:rsidR="00917FD4" w:rsidRPr="00404268" w:rsidRDefault="00917FD4" w:rsidP="00917FD4">
            <w:pPr>
              <w:jc w:val="right"/>
              <w:rPr>
                <w:rFonts w:asciiTheme="minorHAnsi" w:hAnsiTheme="minorHAnsi" w:cstheme="minorHAnsi"/>
                <w:color w:val="000000"/>
                <w:sz w:val="16"/>
                <w:szCs w:val="16"/>
              </w:rPr>
            </w:pPr>
          </w:p>
        </w:tc>
        <w:tc>
          <w:tcPr>
            <w:tcW w:w="401" w:type="pct"/>
            <w:tcBorders>
              <w:top w:val="nil"/>
              <w:bottom w:val="single" w:sz="4" w:space="0" w:color="auto"/>
            </w:tcBorders>
            <w:noWrap/>
            <w:tcMar>
              <w:top w:w="15" w:type="dxa"/>
              <w:left w:w="101" w:type="dxa"/>
              <w:bottom w:w="0" w:type="dxa"/>
              <w:right w:w="101" w:type="dxa"/>
            </w:tcMar>
            <w:vAlign w:val="center"/>
          </w:tcPr>
          <w:p w14:paraId="6CC98B04" w14:textId="77777777" w:rsidR="00917FD4" w:rsidRPr="00404268" w:rsidRDefault="00917FD4" w:rsidP="00917FD4">
            <w:pPr>
              <w:jc w:val="right"/>
              <w:rPr>
                <w:rFonts w:asciiTheme="minorHAnsi" w:hAnsiTheme="minorHAnsi" w:cstheme="minorHAnsi"/>
                <w:color w:val="000000"/>
                <w:sz w:val="16"/>
                <w:szCs w:val="16"/>
              </w:rPr>
            </w:pPr>
          </w:p>
        </w:tc>
        <w:tc>
          <w:tcPr>
            <w:tcW w:w="403" w:type="pct"/>
            <w:gridSpan w:val="2"/>
            <w:tcBorders>
              <w:top w:val="nil"/>
              <w:bottom w:val="single" w:sz="4" w:space="0" w:color="auto"/>
            </w:tcBorders>
            <w:noWrap/>
            <w:tcMar>
              <w:top w:w="15" w:type="dxa"/>
              <w:left w:w="101" w:type="dxa"/>
              <w:bottom w:w="0" w:type="dxa"/>
              <w:right w:w="101" w:type="dxa"/>
            </w:tcMar>
            <w:vAlign w:val="center"/>
          </w:tcPr>
          <w:p w14:paraId="0AE6FD29" w14:textId="77777777" w:rsidR="00917FD4" w:rsidRPr="00404268" w:rsidRDefault="00917FD4" w:rsidP="00917FD4">
            <w:pPr>
              <w:jc w:val="right"/>
              <w:rPr>
                <w:rFonts w:asciiTheme="minorHAnsi" w:hAnsiTheme="minorHAnsi" w:cstheme="minorHAnsi"/>
                <w:color w:val="000000"/>
                <w:sz w:val="16"/>
                <w:szCs w:val="16"/>
              </w:rPr>
            </w:pPr>
          </w:p>
        </w:tc>
        <w:tc>
          <w:tcPr>
            <w:tcW w:w="394" w:type="pct"/>
            <w:tcBorders>
              <w:top w:val="nil"/>
              <w:bottom w:val="single" w:sz="4" w:space="0" w:color="auto"/>
              <w:right w:val="single" w:sz="4" w:space="0" w:color="auto"/>
            </w:tcBorders>
            <w:noWrap/>
            <w:tcMar>
              <w:top w:w="15" w:type="dxa"/>
              <w:left w:w="101" w:type="dxa"/>
              <w:bottom w:w="0" w:type="dxa"/>
              <w:right w:w="101" w:type="dxa"/>
            </w:tcMar>
            <w:vAlign w:val="center"/>
          </w:tcPr>
          <w:p w14:paraId="5A8AC62A" w14:textId="77777777" w:rsidR="00917FD4" w:rsidRPr="00404268" w:rsidRDefault="00917FD4" w:rsidP="00917FD4">
            <w:pPr>
              <w:jc w:val="right"/>
              <w:rPr>
                <w:sz w:val="16"/>
                <w:szCs w:val="16"/>
              </w:rPr>
            </w:pPr>
          </w:p>
        </w:tc>
      </w:tr>
      <w:tr w:rsidR="00917FD4" w:rsidRPr="006504D2" w14:paraId="03FF5A4B"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0E06F53"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Anesthesiology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D1B9FC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502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7CCE92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496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B19A44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417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1BF541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408CCB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42</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0A27FB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50982C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8EA6E6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49A06AF"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4526F34C"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637A63E"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Child and Adolescent Psychiatry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FF17EC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E9A560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1E48A9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7A68AF8"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B2E0F1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10571F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8F1182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4391FD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E8811FC"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58DAE449"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250831B"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Diagnostic Radiology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5C243C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8AF002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CA51D3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55E093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3954F9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32</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21B12F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3B2A58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7842CA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4B257B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w:t>
            </w:r>
          </w:p>
        </w:tc>
      </w:tr>
      <w:tr w:rsidR="00917FD4" w:rsidRPr="006504D2" w14:paraId="063016B7"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074AD31"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Emergency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725277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506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768B57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501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7063B9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300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52A0EB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984498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120</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3062E0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F20251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F3BFB2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B1F2DE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r>
      <w:tr w:rsidR="00917FD4" w:rsidRPr="006504D2" w14:paraId="61909A35"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DE41543"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Forensic Pathology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210A0A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2F0F81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169A19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C6993B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953EC1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394A1F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817683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506B34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D18200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917FD4" w:rsidRPr="006504D2" w14:paraId="50739760"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378C6EA"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Genetics</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B73A27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2BEC6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618B7A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D498CA1"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9A4E0F7"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55753D2"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237954D"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967881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3DD6B8C"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3C646824"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D831C95"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Oncology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9EC70B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EAE298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A7BE73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E62651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FCE5A4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A6A7E7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282237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597B20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7964F13"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0D59D1C4"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2FBF78E"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754F18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0C3AEE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E189C7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13874C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DE5ACF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F289CE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4180D5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9C521D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AAF2CE2"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13C9DE0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9D102C0"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Nuclear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263629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9C9B80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AA5027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75C4BA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ACDFC3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B5086B7"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B4D0D0D"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5FA54DC"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F964B0D"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r>
      <w:tr w:rsidR="00917FD4" w:rsidRPr="006504D2" w14:paraId="15BDCE0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256B39D"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Occupational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335736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4997A2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EEF2EE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8E7823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47ACB6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5D9DEF8"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24BC4E7"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FCDD8F0" w14:textId="77777777" w:rsidR="00917FD4" w:rsidRPr="00404268" w:rsidRDefault="00917FD4" w:rsidP="00917FD4">
            <w:pPr>
              <w:jc w:val="right"/>
              <w:rPr>
                <w:rFonts w:asciiTheme="minorHAnsi" w:hAnsiTheme="minorHAnsi" w:cstheme="minorHAnsi"/>
                <w:color w:val="000000"/>
                <w:sz w:val="16"/>
                <w:szCs w:val="16"/>
              </w:rPr>
            </w:pPr>
            <w:r w:rsidRPr="00404268">
              <w:rPr>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708555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917FD4" w:rsidRPr="006504D2" w14:paraId="69B8ADD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D94E497"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Pathology, Anatomical/Clinical</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41241B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B708AB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786318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227A1F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57EA14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5FD30E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D4AC6B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8B74E4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B42B8C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w:t>
            </w:r>
          </w:p>
        </w:tc>
      </w:tr>
      <w:tr w:rsidR="00917FD4" w:rsidRPr="006504D2" w14:paraId="0DFC1CA7"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CF13C36"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Physical Medicine/Rehabilitation</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D9FC52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55C160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8C5094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A024F7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5B09F6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3DF9A8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437960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383E08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549DEF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r>
      <w:tr w:rsidR="00917FD4" w:rsidRPr="006504D2" w14:paraId="3B1A40A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BE3E180"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Psychiatry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04EB32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285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63AEBB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275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D7135C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B27ED0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5BCFD0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39</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E450848"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95B983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9EB123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A27274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r>
      <w:tr w:rsidR="00917FD4" w:rsidRPr="006504D2" w14:paraId="0D320AC0"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92E5406"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Public Health &amp; Gen Prev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15A6DD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5343D6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02454A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CD0BE3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F1EA80F"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622445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BA5291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A26C6A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CA0BAF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r>
      <w:tr w:rsidR="00917FD4" w:rsidRPr="006504D2" w14:paraId="7FE82162"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3D319E0"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494941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3014D6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5402701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C92BA6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4060D6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19</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73C4E22"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F8E268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B69AB8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FE6AF8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r>
      <w:tr w:rsidR="00917FD4" w:rsidRPr="006504D2" w14:paraId="19F665BC"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755A2EB"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Radiation Oncology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B57BDA7"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01396E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A919AE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EF0483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30E431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530815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0DE414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097BA28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717DFE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917FD4" w:rsidRPr="006504D2" w14:paraId="6183BA15"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CA9A096"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Other Specialties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282525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C9CAD4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1AFDA4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254AD34"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585899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EFB6C2C"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E71AE6B"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A3D484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4C0B1DD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917FD4" w:rsidRPr="006504D2" w14:paraId="74C3D02F" w14:textId="77777777" w:rsidTr="00FB7101">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586ABB2"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Unspecified Specialties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A758D0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283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AAF21D3"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283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BB179E9"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201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29ECCD1"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65</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71243A6D"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w:t>
            </w:r>
          </w:p>
        </w:tc>
        <w:tc>
          <w:tcPr>
            <w:tcW w:w="403"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15E252E6"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2692F93A"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403" w:type="pct"/>
            <w:gridSpan w:val="2"/>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6F6FFE55"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c>
          <w:tcPr>
            <w:tcW w:w="394" w:type="pct"/>
            <w:tcBorders>
              <w:top w:val="nil"/>
              <w:left w:val="nil"/>
              <w:bottom w:val="single" w:sz="4" w:space="0" w:color="auto"/>
              <w:right w:val="single" w:sz="4" w:space="0" w:color="auto"/>
            </w:tcBorders>
            <w:noWrap/>
            <w:tcMar>
              <w:top w:w="15" w:type="dxa"/>
              <w:left w:w="101" w:type="dxa"/>
              <w:bottom w:w="0" w:type="dxa"/>
              <w:right w:w="101" w:type="dxa"/>
            </w:tcMar>
            <w:vAlign w:val="center"/>
            <w:hideMark/>
          </w:tcPr>
          <w:p w14:paraId="367D0208"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w:t>
            </w:r>
          </w:p>
        </w:tc>
      </w:tr>
      <w:tr w:rsidR="00917FD4" w:rsidRPr="006504D2" w14:paraId="4EE29EBD" w14:textId="77777777" w:rsidTr="00FB7101">
        <w:trPr>
          <w:trHeight w:val="202"/>
        </w:trPr>
        <w:tc>
          <w:tcPr>
            <w:tcW w:w="1391"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5F5C209E" w14:textId="77777777" w:rsidR="00917FD4" w:rsidRPr="00404268" w:rsidRDefault="00917FD4" w:rsidP="00917FD4">
            <w:pPr>
              <w:rPr>
                <w:rFonts w:asciiTheme="minorHAnsi" w:hAnsiTheme="minorHAnsi" w:cstheme="minorHAnsi"/>
                <w:color w:val="000000"/>
                <w:sz w:val="16"/>
                <w:szCs w:val="16"/>
              </w:rPr>
            </w:pPr>
          </w:p>
        </w:tc>
        <w:tc>
          <w:tcPr>
            <w:tcW w:w="408" w:type="pct"/>
            <w:tcBorders>
              <w:top w:val="single" w:sz="4" w:space="0" w:color="auto"/>
              <w:bottom w:val="single" w:sz="4" w:space="0" w:color="auto"/>
            </w:tcBorders>
            <w:noWrap/>
            <w:tcMar>
              <w:top w:w="15" w:type="dxa"/>
              <w:left w:w="15" w:type="dxa"/>
              <w:bottom w:w="0" w:type="dxa"/>
              <w:right w:w="101" w:type="dxa"/>
            </w:tcMar>
            <w:vAlign w:val="center"/>
          </w:tcPr>
          <w:p w14:paraId="6C5C2C7B"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single" w:sz="4" w:space="0" w:color="auto"/>
            </w:tcBorders>
            <w:noWrap/>
            <w:tcMar>
              <w:top w:w="15" w:type="dxa"/>
              <w:left w:w="15" w:type="dxa"/>
              <w:bottom w:w="0" w:type="dxa"/>
              <w:right w:w="15" w:type="dxa"/>
            </w:tcMar>
            <w:vAlign w:val="center"/>
          </w:tcPr>
          <w:p w14:paraId="272357C8"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single" w:sz="4" w:space="0" w:color="auto"/>
            </w:tcBorders>
            <w:noWrap/>
            <w:tcMar>
              <w:top w:w="15" w:type="dxa"/>
              <w:left w:w="15" w:type="dxa"/>
              <w:bottom w:w="0" w:type="dxa"/>
              <w:right w:w="15" w:type="dxa"/>
            </w:tcMar>
            <w:vAlign w:val="center"/>
          </w:tcPr>
          <w:p w14:paraId="11EB591E"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single" w:sz="4" w:space="0" w:color="auto"/>
            </w:tcBorders>
            <w:noWrap/>
            <w:tcMar>
              <w:top w:w="15" w:type="dxa"/>
              <w:left w:w="15" w:type="dxa"/>
              <w:bottom w:w="0" w:type="dxa"/>
              <w:right w:w="15" w:type="dxa"/>
            </w:tcMar>
            <w:vAlign w:val="center"/>
          </w:tcPr>
          <w:p w14:paraId="0CC695FD"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top w:val="single" w:sz="4" w:space="0" w:color="auto"/>
            </w:tcBorders>
            <w:noWrap/>
            <w:tcMar>
              <w:top w:w="15" w:type="dxa"/>
              <w:left w:w="15" w:type="dxa"/>
              <w:bottom w:w="0" w:type="dxa"/>
              <w:right w:w="15" w:type="dxa"/>
            </w:tcMar>
            <w:vAlign w:val="center"/>
          </w:tcPr>
          <w:p w14:paraId="3974C654" w14:textId="77777777" w:rsidR="00917FD4" w:rsidRPr="00404268" w:rsidRDefault="00917FD4" w:rsidP="00917FD4">
            <w:pPr>
              <w:jc w:val="right"/>
              <w:rPr>
                <w:rFonts w:asciiTheme="minorHAnsi" w:hAnsiTheme="minorHAnsi" w:cstheme="minorHAnsi"/>
                <w:color w:val="000000"/>
                <w:sz w:val="16"/>
                <w:szCs w:val="16"/>
              </w:rPr>
            </w:pPr>
          </w:p>
        </w:tc>
        <w:tc>
          <w:tcPr>
            <w:tcW w:w="403" w:type="pct"/>
            <w:tcBorders>
              <w:top w:val="single" w:sz="4" w:space="0" w:color="auto"/>
            </w:tcBorders>
            <w:noWrap/>
            <w:tcMar>
              <w:top w:w="15" w:type="dxa"/>
              <w:left w:w="15" w:type="dxa"/>
              <w:bottom w:w="0" w:type="dxa"/>
              <w:right w:w="15" w:type="dxa"/>
            </w:tcMar>
            <w:vAlign w:val="center"/>
          </w:tcPr>
          <w:p w14:paraId="4FE95FED" w14:textId="77777777" w:rsidR="00917FD4" w:rsidRPr="00404268" w:rsidRDefault="00917FD4" w:rsidP="00917FD4">
            <w:pPr>
              <w:jc w:val="right"/>
              <w:rPr>
                <w:rFonts w:asciiTheme="minorHAnsi" w:hAnsiTheme="minorHAnsi" w:cstheme="minorHAnsi"/>
                <w:color w:val="000000"/>
                <w:sz w:val="16"/>
                <w:szCs w:val="16"/>
              </w:rPr>
            </w:pPr>
          </w:p>
        </w:tc>
        <w:tc>
          <w:tcPr>
            <w:tcW w:w="401" w:type="pct"/>
            <w:tcBorders>
              <w:top w:val="single" w:sz="4" w:space="0" w:color="auto"/>
            </w:tcBorders>
            <w:noWrap/>
            <w:tcMar>
              <w:top w:w="15" w:type="dxa"/>
              <w:left w:w="15" w:type="dxa"/>
              <w:bottom w:w="0" w:type="dxa"/>
              <w:right w:w="15" w:type="dxa"/>
            </w:tcMar>
            <w:vAlign w:val="center"/>
          </w:tcPr>
          <w:p w14:paraId="4711F804" w14:textId="77777777" w:rsidR="00917FD4" w:rsidRPr="00404268" w:rsidRDefault="00917FD4" w:rsidP="00917FD4">
            <w:pPr>
              <w:jc w:val="right"/>
              <w:rPr>
                <w:rFonts w:asciiTheme="minorHAnsi" w:hAnsiTheme="minorHAnsi" w:cstheme="minorHAnsi"/>
                <w:color w:val="000000"/>
                <w:sz w:val="16"/>
                <w:szCs w:val="16"/>
              </w:rPr>
            </w:pPr>
          </w:p>
        </w:tc>
        <w:tc>
          <w:tcPr>
            <w:tcW w:w="403" w:type="pct"/>
            <w:gridSpan w:val="2"/>
            <w:tcBorders>
              <w:top w:val="single" w:sz="4" w:space="0" w:color="auto"/>
            </w:tcBorders>
            <w:noWrap/>
            <w:tcMar>
              <w:top w:w="15" w:type="dxa"/>
              <w:left w:w="15" w:type="dxa"/>
              <w:bottom w:w="0" w:type="dxa"/>
              <w:right w:w="15" w:type="dxa"/>
            </w:tcMar>
            <w:vAlign w:val="center"/>
          </w:tcPr>
          <w:p w14:paraId="17648108" w14:textId="77777777" w:rsidR="00917FD4" w:rsidRPr="00404268" w:rsidRDefault="00917FD4" w:rsidP="00917FD4">
            <w:pPr>
              <w:jc w:val="right"/>
              <w:rPr>
                <w:rFonts w:asciiTheme="minorHAnsi" w:hAnsiTheme="minorHAnsi" w:cstheme="minorHAnsi"/>
                <w:color w:val="000000"/>
                <w:sz w:val="16"/>
                <w:szCs w:val="16"/>
              </w:rPr>
            </w:pPr>
          </w:p>
        </w:tc>
        <w:tc>
          <w:tcPr>
            <w:tcW w:w="394" w:type="pct"/>
            <w:tcBorders>
              <w:top w:val="single" w:sz="4" w:space="0" w:color="auto"/>
              <w:right w:val="single" w:sz="4" w:space="0" w:color="auto"/>
            </w:tcBorders>
            <w:noWrap/>
            <w:tcMar>
              <w:top w:w="15" w:type="dxa"/>
              <w:left w:w="15" w:type="dxa"/>
              <w:bottom w:w="0" w:type="dxa"/>
              <w:right w:w="15" w:type="dxa"/>
            </w:tcMar>
            <w:vAlign w:val="center"/>
          </w:tcPr>
          <w:p w14:paraId="05B6BFA4" w14:textId="77777777" w:rsidR="00917FD4" w:rsidRPr="00404268" w:rsidRDefault="00917FD4" w:rsidP="00917FD4">
            <w:pPr>
              <w:jc w:val="right"/>
              <w:rPr>
                <w:rFonts w:asciiTheme="minorHAnsi" w:hAnsiTheme="minorHAnsi" w:cstheme="minorHAnsi"/>
                <w:color w:val="000000"/>
                <w:sz w:val="16"/>
                <w:szCs w:val="16"/>
              </w:rPr>
            </w:pPr>
          </w:p>
        </w:tc>
      </w:tr>
      <w:tr w:rsidR="00917FD4" w:rsidRPr="006504D2" w14:paraId="6370D65E" w14:textId="77777777" w:rsidTr="00FB7101">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260B1017"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Inactive or not classified</w:t>
            </w:r>
          </w:p>
        </w:tc>
        <w:tc>
          <w:tcPr>
            <w:tcW w:w="408"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1174FA8E"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1,787</w:t>
            </w:r>
          </w:p>
        </w:tc>
        <w:tc>
          <w:tcPr>
            <w:tcW w:w="400" w:type="pct"/>
            <w:tcBorders>
              <w:left w:val="nil"/>
            </w:tcBorders>
            <w:noWrap/>
            <w:tcMar>
              <w:top w:w="15" w:type="dxa"/>
              <w:left w:w="15" w:type="dxa"/>
              <w:bottom w:w="0" w:type="dxa"/>
              <w:right w:w="15" w:type="dxa"/>
            </w:tcMar>
            <w:vAlign w:val="center"/>
          </w:tcPr>
          <w:p w14:paraId="4FBCD5E7" w14:textId="77777777" w:rsidR="00917FD4" w:rsidRPr="00404268" w:rsidRDefault="00917FD4" w:rsidP="00917FD4">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1A66E13A" w14:textId="77777777" w:rsidR="00917FD4" w:rsidRPr="00404268" w:rsidRDefault="00917FD4" w:rsidP="00917FD4">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7DB2D88" w14:textId="77777777" w:rsidR="00917FD4" w:rsidRPr="00404268" w:rsidRDefault="00917FD4" w:rsidP="00917FD4">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2E6EB4D7" w14:textId="77777777" w:rsidR="00917FD4" w:rsidRPr="00404268" w:rsidRDefault="00917FD4" w:rsidP="00917FD4">
            <w:pPr>
              <w:jc w:val="right"/>
              <w:rPr>
                <w:rFonts w:asciiTheme="minorHAnsi" w:hAnsiTheme="minorHAnsi" w:cstheme="minorHAnsi"/>
                <w:color w:val="000000"/>
                <w:sz w:val="16"/>
                <w:szCs w:val="16"/>
              </w:rPr>
            </w:pPr>
          </w:p>
        </w:tc>
        <w:tc>
          <w:tcPr>
            <w:tcW w:w="403" w:type="pct"/>
            <w:noWrap/>
            <w:tcMar>
              <w:top w:w="15" w:type="dxa"/>
              <w:left w:w="15" w:type="dxa"/>
              <w:bottom w:w="0" w:type="dxa"/>
              <w:right w:w="15" w:type="dxa"/>
            </w:tcMar>
            <w:vAlign w:val="center"/>
          </w:tcPr>
          <w:p w14:paraId="681C6E73" w14:textId="77777777" w:rsidR="00917FD4" w:rsidRPr="00404268" w:rsidRDefault="00917FD4" w:rsidP="00917FD4">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25C62385" w14:textId="77777777" w:rsidR="00917FD4" w:rsidRPr="00404268" w:rsidRDefault="00917FD4" w:rsidP="00917FD4">
            <w:pPr>
              <w:jc w:val="right"/>
              <w:rPr>
                <w:rFonts w:asciiTheme="minorHAnsi" w:hAnsiTheme="minorHAnsi" w:cstheme="minorHAnsi"/>
                <w:color w:val="000000"/>
                <w:sz w:val="16"/>
                <w:szCs w:val="16"/>
              </w:rPr>
            </w:pPr>
          </w:p>
        </w:tc>
        <w:tc>
          <w:tcPr>
            <w:tcW w:w="403" w:type="pct"/>
            <w:gridSpan w:val="2"/>
            <w:noWrap/>
            <w:tcMar>
              <w:top w:w="15" w:type="dxa"/>
              <w:left w:w="15" w:type="dxa"/>
              <w:bottom w:w="0" w:type="dxa"/>
              <w:right w:w="15" w:type="dxa"/>
            </w:tcMar>
            <w:vAlign w:val="center"/>
          </w:tcPr>
          <w:p w14:paraId="3D4D74D1" w14:textId="77777777" w:rsidR="00917FD4" w:rsidRPr="00404268" w:rsidRDefault="00917FD4" w:rsidP="00917FD4">
            <w:pPr>
              <w:jc w:val="right"/>
              <w:rPr>
                <w:rFonts w:asciiTheme="minorHAnsi" w:hAnsiTheme="minorHAnsi" w:cstheme="minorHAnsi"/>
                <w:color w:val="000000"/>
                <w:sz w:val="16"/>
                <w:szCs w:val="16"/>
              </w:rPr>
            </w:pPr>
          </w:p>
        </w:tc>
        <w:tc>
          <w:tcPr>
            <w:tcW w:w="394" w:type="pct"/>
            <w:tcBorders>
              <w:right w:val="single" w:sz="4" w:space="0" w:color="auto"/>
            </w:tcBorders>
            <w:noWrap/>
            <w:tcMar>
              <w:top w:w="15" w:type="dxa"/>
              <w:left w:w="15" w:type="dxa"/>
              <w:bottom w:w="0" w:type="dxa"/>
              <w:right w:w="15" w:type="dxa"/>
            </w:tcMar>
            <w:vAlign w:val="center"/>
          </w:tcPr>
          <w:p w14:paraId="5F87450C" w14:textId="77777777" w:rsidR="00917FD4" w:rsidRPr="00404268" w:rsidRDefault="00917FD4" w:rsidP="00917FD4">
            <w:pPr>
              <w:jc w:val="right"/>
              <w:rPr>
                <w:rFonts w:asciiTheme="minorHAnsi" w:hAnsiTheme="minorHAnsi" w:cstheme="minorHAnsi"/>
                <w:color w:val="000000"/>
                <w:sz w:val="16"/>
                <w:szCs w:val="16"/>
              </w:rPr>
            </w:pPr>
          </w:p>
        </w:tc>
      </w:tr>
      <w:tr w:rsidR="00917FD4" w:rsidRPr="006504D2" w14:paraId="55EE49AA" w14:textId="77777777" w:rsidTr="00FB7101">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7ADCBB65" w14:textId="77777777" w:rsidR="00917FD4" w:rsidRPr="00404268" w:rsidRDefault="00917FD4" w:rsidP="00917FD4">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Not classified</w:t>
            </w:r>
          </w:p>
        </w:tc>
        <w:tc>
          <w:tcPr>
            <w:tcW w:w="408"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010E1D70" w14:textId="77777777" w:rsidR="00917FD4" w:rsidRPr="00404268" w:rsidRDefault="00917FD4" w:rsidP="00917FD4">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760</w:t>
            </w:r>
          </w:p>
        </w:tc>
        <w:tc>
          <w:tcPr>
            <w:tcW w:w="400" w:type="pct"/>
            <w:tcBorders>
              <w:left w:val="nil"/>
              <w:bottom w:val="single" w:sz="4" w:space="0" w:color="auto"/>
            </w:tcBorders>
            <w:noWrap/>
            <w:tcMar>
              <w:top w:w="15" w:type="dxa"/>
              <w:left w:w="15" w:type="dxa"/>
              <w:bottom w:w="0" w:type="dxa"/>
              <w:right w:w="15" w:type="dxa"/>
            </w:tcMar>
            <w:vAlign w:val="center"/>
          </w:tcPr>
          <w:p w14:paraId="158BFC06"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36503DB6"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3F5C31B1" w14:textId="77777777" w:rsidR="00917FD4" w:rsidRPr="00404268" w:rsidRDefault="00917FD4" w:rsidP="00917FD4">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4EEB28DE" w14:textId="77777777" w:rsidR="00917FD4" w:rsidRPr="00404268" w:rsidRDefault="00917FD4" w:rsidP="00917FD4">
            <w:pPr>
              <w:jc w:val="right"/>
              <w:rPr>
                <w:rFonts w:asciiTheme="minorHAnsi" w:hAnsiTheme="minorHAnsi" w:cstheme="minorHAnsi"/>
                <w:color w:val="000000"/>
                <w:sz w:val="16"/>
                <w:szCs w:val="16"/>
              </w:rPr>
            </w:pPr>
          </w:p>
        </w:tc>
        <w:tc>
          <w:tcPr>
            <w:tcW w:w="403" w:type="pct"/>
            <w:tcBorders>
              <w:bottom w:val="single" w:sz="4" w:space="0" w:color="auto"/>
            </w:tcBorders>
            <w:noWrap/>
            <w:tcMar>
              <w:top w:w="15" w:type="dxa"/>
              <w:left w:w="15" w:type="dxa"/>
              <w:bottom w:w="0" w:type="dxa"/>
              <w:right w:w="15" w:type="dxa"/>
            </w:tcMar>
            <w:vAlign w:val="center"/>
          </w:tcPr>
          <w:p w14:paraId="2E8BB71F" w14:textId="77777777" w:rsidR="00917FD4" w:rsidRPr="00404268" w:rsidRDefault="00917FD4" w:rsidP="00917FD4">
            <w:pPr>
              <w:jc w:val="right"/>
              <w:rPr>
                <w:rFonts w:asciiTheme="minorHAnsi" w:hAnsiTheme="minorHAnsi" w:cstheme="minorHAnsi"/>
                <w:color w:val="000000"/>
                <w:sz w:val="16"/>
                <w:szCs w:val="16"/>
              </w:rPr>
            </w:pPr>
          </w:p>
        </w:tc>
        <w:tc>
          <w:tcPr>
            <w:tcW w:w="401" w:type="pct"/>
            <w:tcBorders>
              <w:bottom w:val="single" w:sz="4" w:space="0" w:color="auto"/>
            </w:tcBorders>
            <w:noWrap/>
            <w:tcMar>
              <w:top w:w="15" w:type="dxa"/>
              <w:left w:w="15" w:type="dxa"/>
              <w:bottom w:w="0" w:type="dxa"/>
              <w:right w:w="15" w:type="dxa"/>
            </w:tcMar>
            <w:vAlign w:val="center"/>
          </w:tcPr>
          <w:p w14:paraId="40FCFE5F" w14:textId="77777777" w:rsidR="00917FD4" w:rsidRPr="00404268" w:rsidRDefault="00917FD4" w:rsidP="00917FD4">
            <w:pPr>
              <w:jc w:val="right"/>
              <w:rPr>
                <w:rFonts w:asciiTheme="minorHAnsi" w:hAnsiTheme="minorHAnsi" w:cstheme="minorHAnsi"/>
                <w:color w:val="000000"/>
                <w:sz w:val="16"/>
                <w:szCs w:val="16"/>
              </w:rPr>
            </w:pPr>
          </w:p>
        </w:tc>
        <w:tc>
          <w:tcPr>
            <w:tcW w:w="403" w:type="pct"/>
            <w:gridSpan w:val="2"/>
            <w:tcBorders>
              <w:bottom w:val="single" w:sz="4" w:space="0" w:color="auto"/>
            </w:tcBorders>
            <w:noWrap/>
            <w:tcMar>
              <w:top w:w="15" w:type="dxa"/>
              <w:left w:w="15" w:type="dxa"/>
              <w:bottom w:w="0" w:type="dxa"/>
              <w:right w:w="15" w:type="dxa"/>
            </w:tcMar>
            <w:vAlign w:val="center"/>
          </w:tcPr>
          <w:p w14:paraId="44B761BF" w14:textId="77777777" w:rsidR="00917FD4" w:rsidRPr="00404268" w:rsidRDefault="00917FD4" w:rsidP="00917FD4">
            <w:pPr>
              <w:jc w:val="right"/>
              <w:rPr>
                <w:rFonts w:asciiTheme="minorHAnsi" w:hAnsiTheme="minorHAnsi" w:cstheme="minorHAnsi"/>
                <w:color w:val="000000"/>
                <w:sz w:val="16"/>
                <w:szCs w:val="16"/>
              </w:rPr>
            </w:pPr>
          </w:p>
        </w:tc>
        <w:tc>
          <w:tcPr>
            <w:tcW w:w="394" w:type="pct"/>
            <w:tcBorders>
              <w:bottom w:val="single" w:sz="4" w:space="0" w:color="auto"/>
              <w:right w:val="single" w:sz="4" w:space="0" w:color="auto"/>
            </w:tcBorders>
            <w:noWrap/>
            <w:tcMar>
              <w:top w:w="15" w:type="dxa"/>
              <w:left w:w="15" w:type="dxa"/>
              <w:bottom w:w="0" w:type="dxa"/>
              <w:right w:w="15" w:type="dxa"/>
            </w:tcMar>
            <w:vAlign w:val="center"/>
          </w:tcPr>
          <w:p w14:paraId="4A2DB10E" w14:textId="77777777" w:rsidR="00917FD4" w:rsidRPr="00404268" w:rsidRDefault="00917FD4" w:rsidP="00917FD4">
            <w:pPr>
              <w:jc w:val="right"/>
              <w:rPr>
                <w:rFonts w:asciiTheme="minorHAnsi" w:hAnsiTheme="minorHAnsi" w:cstheme="minorHAnsi"/>
                <w:color w:val="000000"/>
                <w:sz w:val="16"/>
                <w:szCs w:val="16"/>
              </w:rPr>
            </w:pPr>
          </w:p>
        </w:tc>
      </w:tr>
    </w:tbl>
    <w:p w14:paraId="7B536B1C" w14:textId="77777777" w:rsidR="00FB7101" w:rsidRPr="00FB7101" w:rsidRDefault="00FB7101">
      <w:pPr>
        <w:rPr>
          <w:sz w:val="2"/>
          <w:szCs w:val="2"/>
        </w:rPr>
      </w:pPr>
    </w:p>
    <w:tbl>
      <w:tblPr>
        <w:tblW w:w="5015" w:type="pct"/>
        <w:tblInd w:w="5" w:type="dxa"/>
        <w:tblCellMar>
          <w:left w:w="0" w:type="dxa"/>
          <w:right w:w="0" w:type="dxa"/>
        </w:tblCellMar>
        <w:tblLook w:val="04A0" w:firstRow="1" w:lastRow="0" w:firstColumn="1" w:lastColumn="0" w:noHBand="0" w:noVBand="1"/>
      </w:tblPr>
      <w:tblGrid>
        <w:gridCol w:w="9388"/>
      </w:tblGrid>
      <w:tr w:rsidR="00917FD4" w:rsidRPr="004B224F" w14:paraId="05AB7CBF" w14:textId="77777777" w:rsidTr="00FB7101">
        <w:trPr>
          <w:trHeight w:val="305"/>
        </w:trPr>
        <w:tc>
          <w:tcPr>
            <w:tcW w:w="5000" w:type="pct"/>
            <w:noWrap/>
            <w:tcMar>
              <w:top w:w="15" w:type="dxa"/>
              <w:left w:w="15" w:type="dxa"/>
              <w:bottom w:w="0" w:type="dxa"/>
              <w:right w:w="15" w:type="dxa"/>
            </w:tcMar>
            <w:vAlign w:val="center"/>
          </w:tcPr>
          <w:p w14:paraId="318CE7F5" w14:textId="77777777" w:rsidR="00917FD4" w:rsidRPr="00DA2638" w:rsidRDefault="00917FD4" w:rsidP="00917FD4">
            <w:pPr>
              <w:ind w:firstLine="720"/>
              <w:jc w:val="center"/>
              <w:rPr>
                <w:rFonts w:asciiTheme="minorHAnsi" w:hAnsiTheme="minorHAnsi" w:cstheme="minorHAnsi"/>
                <w:color w:val="000000"/>
                <w:sz w:val="16"/>
                <w:szCs w:val="16"/>
              </w:rPr>
            </w:pPr>
            <w:r>
              <w:rPr>
                <w:rFonts w:asciiTheme="minorHAnsi" w:hAnsiTheme="minorHAnsi" w:cstheme="minorHAnsi"/>
                <w:color w:val="000000"/>
                <w:sz w:val="16"/>
                <w:szCs w:val="16"/>
              </w:rPr>
              <w:t>Source: American Medical Association</w:t>
            </w:r>
            <w:r w:rsidRPr="00DA2638">
              <w:rPr>
                <w:rFonts w:asciiTheme="minorHAnsi" w:hAnsiTheme="minorHAnsi" w:cstheme="minorHAnsi"/>
                <w:color w:val="000000"/>
                <w:sz w:val="16"/>
                <w:szCs w:val="16"/>
              </w:rPr>
              <w:t xml:space="preserve"> (</w:t>
            </w:r>
            <w:r>
              <w:rPr>
                <w:rFonts w:asciiTheme="minorHAnsi" w:hAnsiTheme="minorHAnsi" w:cstheme="minorHAnsi"/>
                <w:color w:val="000000"/>
                <w:sz w:val="16"/>
                <w:szCs w:val="16"/>
              </w:rPr>
              <w:t>2025</w:t>
            </w:r>
            <w:r w:rsidRPr="00DA2638">
              <w:rPr>
                <w:rFonts w:asciiTheme="minorHAnsi" w:hAnsiTheme="minorHAnsi" w:cstheme="minorHAnsi"/>
                <w:color w:val="000000"/>
                <w:sz w:val="16"/>
                <w:szCs w:val="16"/>
              </w:rPr>
              <w:t>).</w:t>
            </w:r>
          </w:p>
        </w:tc>
      </w:tr>
    </w:tbl>
    <w:bookmarkEnd w:id="15"/>
    <w:p w14:paraId="1EDD5D97" w14:textId="77777777" w:rsidR="00DA2638" w:rsidRDefault="00E65FF0">
      <w:pPr>
        <w:spacing w:after="160" w:line="259" w:lineRule="auto"/>
        <w:rPr>
          <w:sz w:val="4"/>
          <w:szCs w:val="4"/>
        </w:rPr>
      </w:pPr>
      <w:r>
        <w:t xml:space="preserve"> </w:t>
      </w:r>
      <w:r w:rsidRPr="00680835">
        <w:rPr>
          <w:sz w:val="4"/>
          <w:szCs w:val="4"/>
        </w:rPr>
        <w:br w:type="page"/>
      </w:r>
    </w:p>
    <w:tbl>
      <w:tblPr>
        <w:tblW w:w="5000" w:type="pct"/>
        <w:tblLayout w:type="fixed"/>
        <w:tblCellMar>
          <w:left w:w="0" w:type="dxa"/>
          <w:right w:w="0" w:type="dxa"/>
        </w:tblCellMar>
        <w:tblLook w:val="04A0" w:firstRow="1" w:lastRow="0" w:firstColumn="1" w:lastColumn="0" w:noHBand="0" w:noVBand="1"/>
      </w:tblPr>
      <w:tblGrid>
        <w:gridCol w:w="9360"/>
      </w:tblGrid>
      <w:tr w:rsidR="00DA2638" w:rsidRPr="004B224F" w14:paraId="45E32941" w14:textId="77777777" w:rsidTr="00CA1EB1">
        <w:trPr>
          <w:trHeight w:val="576"/>
        </w:trPr>
        <w:tc>
          <w:tcPr>
            <w:tcW w:w="5000" w:type="pct"/>
            <w:noWrap/>
            <w:tcMar>
              <w:top w:w="15" w:type="dxa"/>
              <w:left w:w="15" w:type="dxa"/>
              <w:bottom w:w="0" w:type="dxa"/>
              <w:right w:w="15" w:type="dxa"/>
            </w:tcMar>
            <w:vAlign w:val="center"/>
          </w:tcPr>
          <w:p w14:paraId="2D5C3828" w14:textId="77777777" w:rsidR="00DA2638" w:rsidRPr="00E65FF0" w:rsidRDefault="00DA2638" w:rsidP="00CA1EB1">
            <w:pPr>
              <w:jc w:val="center"/>
              <w:rPr>
                <w:rFonts w:asciiTheme="minorHAnsi" w:hAnsiTheme="minorHAnsi" w:cstheme="minorHAnsi"/>
                <w:b/>
                <w:bCs/>
                <w:color w:val="000000"/>
                <w:sz w:val="24"/>
                <w:szCs w:val="24"/>
              </w:rPr>
            </w:pPr>
            <w:bookmarkStart w:id="17" w:name="_Hlk195700399"/>
            <w:r>
              <w:rPr>
                <w:rFonts w:asciiTheme="minorHAnsi" w:hAnsiTheme="minorHAnsi" w:cstheme="minorHAnsi"/>
                <w:b/>
                <w:bCs/>
                <w:color w:val="000000"/>
                <w:sz w:val="24"/>
                <w:szCs w:val="24"/>
              </w:rPr>
              <w:t>Figure</w:t>
            </w:r>
            <w:r w:rsidRPr="008020C6">
              <w:rPr>
                <w:rFonts w:asciiTheme="minorHAnsi" w:hAnsiTheme="minorHAnsi" w:cstheme="minorHAnsi"/>
                <w:b/>
                <w:bCs/>
                <w:color w:val="000000"/>
                <w:sz w:val="24"/>
                <w:szCs w:val="24"/>
              </w:rPr>
              <w:t xml:space="preserve"> </w:t>
            </w:r>
            <w:r>
              <w:rPr>
                <w:rFonts w:asciiTheme="minorHAnsi" w:hAnsiTheme="minorHAnsi" w:cstheme="minorHAnsi"/>
                <w:b/>
                <w:bCs/>
                <w:color w:val="000000"/>
                <w:sz w:val="24"/>
                <w:szCs w:val="24"/>
              </w:rPr>
              <w:t>3</w:t>
            </w:r>
            <w:r w:rsidRPr="008020C6">
              <w:rPr>
                <w:rFonts w:asciiTheme="minorHAnsi" w:hAnsiTheme="minorHAnsi" w:cstheme="minorHAnsi"/>
                <w:b/>
                <w:bCs/>
                <w:color w:val="000000"/>
                <w:sz w:val="24"/>
                <w:szCs w:val="24"/>
              </w:rPr>
              <w:t xml:space="preserve">: Physician Workforce </w:t>
            </w:r>
            <w:r>
              <w:rPr>
                <w:rFonts w:asciiTheme="minorHAnsi" w:hAnsiTheme="minorHAnsi" w:cstheme="minorHAnsi"/>
                <w:b/>
                <w:bCs/>
                <w:color w:val="000000"/>
                <w:sz w:val="24"/>
                <w:szCs w:val="24"/>
              </w:rPr>
              <w:t>by</w:t>
            </w:r>
            <w:r w:rsidRPr="008020C6">
              <w:rPr>
                <w:rFonts w:asciiTheme="minorHAnsi" w:hAnsiTheme="minorHAnsi" w:cstheme="minorHAnsi"/>
                <w:b/>
                <w:bCs/>
                <w:color w:val="000000"/>
                <w:sz w:val="24"/>
                <w:szCs w:val="24"/>
              </w:rPr>
              <w:t xml:space="preserve"> Specialty and </w:t>
            </w:r>
            <w:r>
              <w:rPr>
                <w:rFonts w:asciiTheme="minorHAnsi" w:hAnsiTheme="minorHAnsi" w:cstheme="minorHAnsi"/>
                <w:b/>
                <w:bCs/>
                <w:color w:val="000000"/>
                <w:sz w:val="24"/>
                <w:szCs w:val="24"/>
              </w:rPr>
              <w:t xml:space="preserve">Professional </w:t>
            </w:r>
            <w:r w:rsidRPr="008020C6">
              <w:rPr>
                <w:rFonts w:asciiTheme="minorHAnsi" w:hAnsiTheme="minorHAnsi" w:cstheme="minorHAnsi"/>
                <w:b/>
                <w:bCs/>
                <w:color w:val="000000"/>
                <w:sz w:val="24"/>
                <w:szCs w:val="24"/>
              </w:rPr>
              <w:t>Activity</w:t>
            </w:r>
            <w:r>
              <w:rPr>
                <w:rFonts w:asciiTheme="minorHAnsi" w:hAnsiTheme="minorHAnsi" w:cstheme="minorHAnsi"/>
                <w:b/>
                <w:bCs/>
                <w:color w:val="000000"/>
                <w:sz w:val="24"/>
                <w:szCs w:val="24"/>
              </w:rPr>
              <w:t xml:space="preserve"> in Clark County</w:t>
            </w:r>
          </w:p>
        </w:tc>
      </w:tr>
    </w:tbl>
    <w:p w14:paraId="14CEB4FB" w14:textId="77777777" w:rsidR="00E521D5" w:rsidRPr="00E521D5" w:rsidRDefault="00E521D5">
      <w:pPr>
        <w:rPr>
          <w:sz w:val="2"/>
          <w:szCs w:val="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3"/>
        <w:gridCol w:w="763"/>
        <w:gridCol w:w="2992"/>
        <w:gridCol w:w="2992"/>
      </w:tblGrid>
      <w:tr w:rsidR="00E521D5" w:rsidRPr="004B224F" w14:paraId="09D78CB7" w14:textId="77777777" w:rsidTr="004866E2">
        <w:trPr>
          <w:trHeight w:val="374"/>
        </w:trPr>
        <w:tc>
          <w:tcPr>
            <w:tcW w:w="1392" w:type="pct"/>
            <w:noWrap/>
            <w:tcMar>
              <w:top w:w="15" w:type="dxa"/>
              <w:left w:w="15" w:type="dxa"/>
              <w:bottom w:w="0" w:type="dxa"/>
              <w:right w:w="15" w:type="dxa"/>
            </w:tcMar>
            <w:vAlign w:val="center"/>
          </w:tcPr>
          <w:p w14:paraId="19AFE2DC" w14:textId="77777777" w:rsidR="00E521D5" w:rsidRPr="00404268" w:rsidRDefault="00E521D5" w:rsidP="00CA1EB1">
            <w:pPr>
              <w:jc w:val="center"/>
              <w:rPr>
                <w:rFonts w:asciiTheme="minorHAnsi" w:hAnsiTheme="minorHAnsi" w:cstheme="minorHAnsi"/>
                <w:color w:val="000000"/>
                <w:sz w:val="16"/>
                <w:szCs w:val="16"/>
              </w:rPr>
            </w:pPr>
            <w:r w:rsidRPr="00404268">
              <w:rPr>
                <w:rFonts w:asciiTheme="minorHAnsi" w:hAnsiTheme="minorHAnsi" w:cstheme="minorHAnsi"/>
                <w:bCs/>
                <w:color w:val="000000"/>
                <w:sz w:val="16"/>
                <w:szCs w:val="16"/>
              </w:rPr>
              <w:t>Specialty</w:t>
            </w:r>
          </w:p>
        </w:tc>
        <w:tc>
          <w:tcPr>
            <w:tcW w:w="408" w:type="pct"/>
            <w:vAlign w:val="center"/>
          </w:tcPr>
          <w:p w14:paraId="75AB5ED9" w14:textId="4BE57C90" w:rsidR="00E521D5" w:rsidRPr="00404268" w:rsidRDefault="00E521D5" w:rsidP="00CA1EB1">
            <w:pPr>
              <w:jc w:val="center"/>
              <w:rPr>
                <w:rFonts w:asciiTheme="minorHAnsi" w:hAnsiTheme="minorHAnsi" w:cstheme="minorHAnsi"/>
                <w:color w:val="000000"/>
                <w:sz w:val="16"/>
                <w:szCs w:val="16"/>
              </w:rPr>
            </w:pPr>
            <w:r w:rsidRPr="00404268">
              <w:rPr>
                <w:rFonts w:asciiTheme="minorHAnsi" w:hAnsiTheme="minorHAnsi" w:cstheme="minorHAnsi"/>
                <w:bCs/>
                <w:color w:val="000000"/>
                <w:sz w:val="16"/>
                <w:szCs w:val="16"/>
              </w:rPr>
              <w:t>Physicians</w:t>
            </w:r>
          </w:p>
        </w:tc>
        <w:tc>
          <w:tcPr>
            <w:tcW w:w="1600" w:type="pct"/>
            <w:noWrap/>
            <w:tcMar>
              <w:top w:w="15" w:type="dxa"/>
              <w:left w:w="15" w:type="dxa"/>
              <w:bottom w:w="0" w:type="dxa"/>
              <w:right w:w="15" w:type="dxa"/>
            </w:tcMar>
            <w:vAlign w:val="center"/>
          </w:tcPr>
          <w:p w14:paraId="4A62A231" w14:textId="77777777" w:rsidR="00E521D5" w:rsidRPr="00404268" w:rsidRDefault="00E521D5" w:rsidP="00CA1EB1">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Patient Care</w:t>
            </w:r>
          </w:p>
        </w:tc>
        <w:tc>
          <w:tcPr>
            <w:tcW w:w="1600" w:type="pct"/>
            <w:noWrap/>
            <w:tcMar>
              <w:top w:w="15" w:type="dxa"/>
              <w:left w:w="15" w:type="dxa"/>
              <w:bottom w:w="0" w:type="dxa"/>
              <w:right w:w="15" w:type="dxa"/>
            </w:tcMar>
            <w:vAlign w:val="center"/>
          </w:tcPr>
          <w:p w14:paraId="44F51947" w14:textId="77777777" w:rsidR="00E521D5" w:rsidRPr="00404268" w:rsidRDefault="00E521D5" w:rsidP="00CA1EB1">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 Professional Activity</w:t>
            </w:r>
          </w:p>
        </w:tc>
      </w:tr>
    </w:tbl>
    <w:p w14:paraId="0B9EDF54" w14:textId="77777777" w:rsidR="00E521D5" w:rsidRPr="00970633" w:rsidRDefault="00E521D5">
      <w:pPr>
        <w:rPr>
          <w:sz w:val="2"/>
          <w:szCs w:val="2"/>
        </w:rPr>
      </w:pPr>
    </w:p>
    <w:tbl>
      <w:tblPr>
        <w:tblW w:w="4999" w:type="pct"/>
        <w:tblCellMar>
          <w:left w:w="0" w:type="dxa"/>
          <w:right w:w="0" w:type="dxa"/>
        </w:tblCellMar>
        <w:tblLook w:val="04A0" w:firstRow="1" w:lastRow="0" w:firstColumn="1" w:lastColumn="0" w:noHBand="0" w:noVBand="1"/>
      </w:tblPr>
      <w:tblGrid>
        <w:gridCol w:w="2604"/>
        <w:gridCol w:w="750"/>
        <w:gridCol w:w="750"/>
        <w:gridCol w:w="750"/>
        <w:gridCol w:w="750"/>
        <w:gridCol w:w="750"/>
        <w:gridCol w:w="750"/>
        <w:gridCol w:w="750"/>
        <w:gridCol w:w="750"/>
        <w:gridCol w:w="744"/>
      </w:tblGrid>
      <w:tr w:rsidR="008E2950" w:rsidRPr="004B224F" w14:paraId="4B95BDCC" w14:textId="77777777" w:rsidTr="008E2950">
        <w:trPr>
          <w:trHeight w:val="202"/>
        </w:trPr>
        <w:tc>
          <w:tcPr>
            <w:tcW w:w="139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40E007" w14:textId="622CC967" w:rsidR="00E521D5" w:rsidRPr="00404268" w:rsidRDefault="00E521D5" w:rsidP="00E521D5">
            <w:pPr>
              <w:jc w:val="cente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407B9AB5" w14:textId="0D3D288E" w:rsidR="00E521D5" w:rsidRPr="00404268" w:rsidRDefault="00E521D5" w:rsidP="00E521D5">
            <w:pPr>
              <w:jc w:val="center"/>
              <w:rPr>
                <w:rFonts w:asciiTheme="minorHAnsi" w:hAnsiTheme="minorHAnsi" w:cstheme="minorHAnsi"/>
                <w:color w:val="000000"/>
                <w:sz w:val="16"/>
                <w:szCs w:val="16"/>
              </w:rPr>
            </w:pPr>
            <w:r>
              <w:rPr>
                <w:rFonts w:asciiTheme="minorHAnsi" w:hAnsiTheme="minorHAnsi" w:cstheme="minorHAnsi"/>
                <w:color w:val="000000"/>
                <w:sz w:val="16"/>
                <w:szCs w:val="16"/>
              </w:rPr>
              <w:t>Total</w:t>
            </w:r>
          </w:p>
        </w:tc>
        <w:tc>
          <w:tcPr>
            <w:tcW w:w="4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2973B8" w14:textId="37AA6D9C" w:rsidR="00E521D5" w:rsidRPr="005E0DCE" w:rsidRDefault="00E521D5" w:rsidP="005E0DCE">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Total</w:t>
            </w:r>
          </w:p>
        </w:tc>
        <w:tc>
          <w:tcPr>
            <w:tcW w:w="401" w:type="pct"/>
            <w:tcBorders>
              <w:top w:val="single" w:sz="4" w:space="0" w:color="auto"/>
              <w:left w:val="single" w:sz="4" w:space="0" w:color="auto"/>
              <w:bottom w:val="single" w:sz="4" w:space="0" w:color="auto"/>
              <w:right w:val="single" w:sz="4" w:space="0" w:color="auto"/>
            </w:tcBorders>
            <w:vAlign w:val="center"/>
          </w:tcPr>
          <w:p w14:paraId="2EEFBCCE" w14:textId="377A700D" w:rsidR="00E521D5" w:rsidRPr="00404268" w:rsidRDefault="00E521D5" w:rsidP="00E521D5">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Office Based</w:t>
            </w:r>
          </w:p>
        </w:tc>
        <w:tc>
          <w:tcPr>
            <w:tcW w:w="401" w:type="pct"/>
            <w:tcBorders>
              <w:top w:val="single" w:sz="4" w:space="0" w:color="auto"/>
              <w:left w:val="single" w:sz="4" w:space="0" w:color="auto"/>
              <w:bottom w:val="single" w:sz="4" w:space="0" w:color="auto"/>
              <w:right w:val="single" w:sz="4" w:space="0" w:color="auto"/>
            </w:tcBorders>
            <w:vAlign w:val="center"/>
          </w:tcPr>
          <w:p w14:paraId="40A5E23F" w14:textId="22BD2088" w:rsidR="00E521D5" w:rsidRPr="00404268" w:rsidRDefault="00E521D5" w:rsidP="00E521D5">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Residents&amp; Fellows</w:t>
            </w:r>
          </w:p>
        </w:tc>
        <w:tc>
          <w:tcPr>
            <w:tcW w:w="401" w:type="pct"/>
            <w:tcBorders>
              <w:top w:val="single" w:sz="4" w:space="0" w:color="auto"/>
              <w:left w:val="single" w:sz="4" w:space="0" w:color="auto"/>
              <w:bottom w:val="single" w:sz="4" w:space="0" w:color="auto"/>
              <w:right w:val="single" w:sz="4" w:space="0" w:color="auto"/>
            </w:tcBorders>
            <w:vAlign w:val="center"/>
          </w:tcPr>
          <w:p w14:paraId="3E2B075F" w14:textId="1A0CBC02" w:rsidR="00E521D5" w:rsidRPr="00404268" w:rsidRDefault="00E521D5" w:rsidP="00E521D5">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Hospital Staff</w:t>
            </w:r>
          </w:p>
        </w:tc>
        <w:tc>
          <w:tcPr>
            <w:tcW w:w="4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4C7B81" w14:textId="77777777" w:rsidR="00E521D5" w:rsidRPr="00404268" w:rsidRDefault="00E521D5" w:rsidP="00E521D5">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Admin</w:t>
            </w:r>
          </w:p>
        </w:tc>
        <w:tc>
          <w:tcPr>
            <w:tcW w:w="401" w:type="pct"/>
            <w:tcBorders>
              <w:top w:val="single" w:sz="4" w:space="0" w:color="auto"/>
              <w:left w:val="single" w:sz="4" w:space="0" w:color="auto"/>
              <w:bottom w:val="single" w:sz="4" w:space="0" w:color="auto"/>
              <w:right w:val="single" w:sz="4" w:space="0" w:color="auto"/>
            </w:tcBorders>
            <w:vAlign w:val="center"/>
          </w:tcPr>
          <w:p w14:paraId="3B93AC55" w14:textId="2B471DBC" w:rsidR="00E521D5" w:rsidRPr="00404268" w:rsidRDefault="00E521D5" w:rsidP="00E521D5">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Teaching</w:t>
            </w:r>
          </w:p>
        </w:tc>
        <w:tc>
          <w:tcPr>
            <w:tcW w:w="401" w:type="pct"/>
            <w:tcBorders>
              <w:top w:val="single" w:sz="4" w:space="0" w:color="auto"/>
              <w:left w:val="single" w:sz="4" w:space="0" w:color="auto"/>
              <w:bottom w:val="single" w:sz="4" w:space="0" w:color="auto"/>
              <w:right w:val="single" w:sz="4" w:space="0" w:color="auto"/>
            </w:tcBorders>
            <w:vAlign w:val="center"/>
          </w:tcPr>
          <w:p w14:paraId="6C54B9EA" w14:textId="096D2791" w:rsidR="00E521D5" w:rsidRPr="00404268" w:rsidRDefault="00E521D5" w:rsidP="00E521D5">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Research</w:t>
            </w:r>
          </w:p>
        </w:tc>
        <w:tc>
          <w:tcPr>
            <w:tcW w:w="398" w:type="pct"/>
            <w:tcBorders>
              <w:top w:val="single" w:sz="4" w:space="0" w:color="auto"/>
              <w:left w:val="single" w:sz="4" w:space="0" w:color="auto"/>
              <w:bottom w:val="single" w:sz="4" w:space="0" w:color="auto"/>
              <w:right w:val="single" w:sz="4" w:space="0" w:color="auto"/>
            </w:tcBorders>
            <w:vAlign w:val="center"/>
          </w:tcPr>
          <w:p w14:paraId="43130438" w14:textId="0EA85F17" w:rsidR="00E521D5" w:rsidRPr="00404268" w:rsidRDefault="00E521D5" w:rsidP="00E521D5">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w:t>
            </w:r>
          </w:p>
        </w:tc>
      </w:tr>
      <w:tr w:rsidR="008E2950" w:rsidRPr="006504D2" w14:paraId="48EF8F53" w14:textId="77777777" w:rsidTr="008E2950">
        <w:trPr>
          <w:trHeight w:val="58"/>
        </w:trPr>
        <w:tc>
          <w:tcPr>
            <w:tcW w:w="139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58" w:type="dxa"/>
            </w:tcMar>
            <w:vAlign w:val="center"/>
            <w:hideMark/>
          </w:tcPr>
          <w:p w14:paraId="100437F8"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0CE3F14D"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1FACC009"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414FE16D"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3087E95E"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69107BA9"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3864EB4C"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12A3817A" w14:textId="77777777" w:rsidR="00B01D4E" w:rsidRPr="00404268" w:rsidRDefault="00B01D4E" w:rsidP="00E521D5">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25AAE802" w14:textId="77777777" w:rsidR="00B01D4E" w:rsidRPr="00404268" w:rsidRDefault="00B01D4E" w:rsidP="00E521D5">
            <w:pPr>
              <w:rPr>
                <w:rFonts w:asciiTheme="minorHAnsi" w:hAnsiTheme="minorHAnsi" w:cstheme="minorHAnsi"/>
                <w:color w:val="000000"/>
                <w:sz w:val="8"/>
                <w:szCs w:val="8"/>
              </w:rPr>
            </w:pPr>
          </w:p>
        </w:tc>
        <w:tc>
          <w:tcPr>
            <w:tcW w:w="398" w:type="pct"/>
            <w:tcBorders>
              <w:top w:val="single" w:sz="4" w:space="0" w:color="auto"/>
              <w:left w:val="single" w:sz="4" w:space="0" w:color="auto"/>
              <w:bottom w:val="single" w:sz="4" w:space="0" w:color="auto"/>
              <w:right w:val="single" w:sz="4" w:space="0" w:color="auto"/>
            </w:tcBorders>
            <w:vAlign w:val="center"/>
          </w:tcPr>
          <w:p w14:paraId="26B6ABF5" w14:textId="640ADE6F" w:rsidR="00B01D4E" w:rsidRPr="00404268" w:rsidRDefault="00B01D4E" w:rsidP="00E521D5">
            <w:pPr>
              <w:rPr>
                <w:rFonts w:asciiTheme="minorHAnsi" w:hAnsiTheme="minorHAnsi" w:cstheme="minorHAnsi"/>
                <w:color w:val="000000"/>
                <w:sz w:val="8"/>
                <w:szCs w:val="8"/>
              </w:rPr>
            </w:pPr>
          </w:p>
        </w:tc>
      </w:tr>
      <w:tr w:rsidR="004866E2" w:rsidRPr="006504D2" w14:paraId="155FFDD0"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95A3B45"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Total Physicians</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A090E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5,167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E472D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5,053</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15A7E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3,811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D6F2A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756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27D12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486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90836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0D573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D7A25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15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7B906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20 </w:t>
            </w:r>
          </w:p>
        </w:tc>
      </w:tr>
      <w:tr w:rsidR="008E2950" w:rsidRPr="006504D2" w14:paraId="696994D5" w14:textId="77777777" w:rsidTr="008E2950">
        <w:trPr>
          <w:trHeight w:val="58"/>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75185398"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414BE967"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1845DF93"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4B9EC4FF"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24F84620"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63A70B25"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1A637C43"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75A2C671" w14:textId="77777777" w:rsidR="00B01D4E" w:rsidRPr="00404268" w:rsidRDefault="00B01D4E" w:rsidP="00E521D5">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00A3CE6C" w14:textId="77777777" w:rsidR="00B01D4E" w:rsidRPr="00404268" w:rsidRDefault="00B01D4E" w:rsidP="00E521D5">
            <w:pPr>
              <w:rPr>
                <w:rFonts w:asciiTheme="minorHAnsi" w:hAnsiTheme="minorHAnsi" w:cstheme="minorHAnsi"/>
                <w:color w:val="000000"/>
                <w:sz w:val="8"/>
                <w:szCs w:val="8"/>
              </w:rPr>
            </w:pPr>
          </w:p>
        </w:tc>
        <w:tc>
          <w:tcPr>
            <w:tcW w:w="398" w:type="pct"/>
            <w:tcBorders>
              <w:top w:val="nil"/>
              <w:left w:val="single" w:sz="4" w:space="0" w:color="auto"/>
              <w:bottom w:val="single" w:sz="4" w:space="0" w:color="auto"/>
              <w:right w:val="single" w:sz="4" w:space="0" w:color="auto"/>
            </w:tcBorders>
            <w:vAlign w:val="center"/>
          </w:tcPr>
          <w:p w14:paraId="1E98DD2C" w14:textId="437B87DF" w:rsidR="00B01D4E" w:rsidRPr="00404268" w:rsidRDefault="00B01D4E" w:rsidP="00E521D5">
            <w:pPr>
              <w:rPr>
                <w:rFonts w:asciiTheme="minorHAnsi" w:hAnsiTheme="minorHAnsi" w:cstheme="minorHAnsi"/>
                <w:color w:val="000000"/>
                <w:sz w:val="8"/>
                <w:szCs w:val="8"/>
              </w:rPr>
            </w:pPr>
          </w:p>
        </w:tc>
      </w:tr>
      <w:tr w:rsidR="008E2950" w:rsidRPr="006504D2" w14:paraId="45BF4CFA"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261C63FD" w14:textId="77777777" w:rsidR="00B01D4E" w:rsidRPr="00404268" w:rsidRDefault="00B01D4E"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 / General Practice</w:t>
            </w:r>
          </w:p>
        </w:tc>
        <w:tc>
          <w:tcPr>
            <w:tcW w:w="401" w:type="pct"/>
            <w:tcBorders>
              <w:top w:val="nil"/>
              <w:left w:val="single" w:sz="4" w:space="0" w:color="auto"/>
              <w:bottom w:val="single" w:sz="4" w:space="0" w:color="auto"/>
              <w:right w:val="single" w:sz="4" w:space="0" w:color="auto"/>
            </w:tcBorders>
            <w:vAlign w:val="center"/>
          </w:tcPr>
          <w:p w14:paraId="2A34AF5D" w14:textId="77777777" w:rsidR="00B01D4E" w:rsidRPr="00404268" w:rsidRDefault="00B01D4E" w:rsidP="00E521D5">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42383D14" w14:textId="77777777" w:rsidR="00B01D4E" w:rsidRPr="00404268" w:rsidRDefault="00B01D4E" w:rsidP="00E521D5">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028C0E3F" w14:textId="77777777" w:rsidR="00B01D4E" w:rsidRPr="00404268" w:rsidRDefault="00B01D4E" w:rsidP="00E521D5">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520B4287" w14:textId="77777777" w:rsidR="00B01D4E" w:rsidRPr="00404268" w:rsidRDefault="00B01D4E" w:rsidP="00E521D5">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1504255E" w14:textId="77777777" w:rsidR="00B01D4E" w:rsidRPr="00404268" w:rsidRDefault="00B01D4E" w:rsidP="00E521D5">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5B1A35FA" w14:textId="77777777" w:rsidR="00B01D4E" w:rsidRPr="00404268" w:rsidRDefault="00B01D4E" w:rsidP="00E521D5">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1795A5D1" w14:textId="77777777" w:rsidR="00B01D4E" w:rsidRPr="00404268" w:rsidRDefault="00B01D4E" w:rsidP="00E521D5">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63070F47" w14:textId="77777777" w:rsidR="00B01D4E" w:rsidRPr="00404268" w:rsidRDefault="00B01D4E" w:rsidP="00E521D5">
            <w:pPr>
              <w:rPr>
                <w:rFonts w:asciiTheme="minorHAnsi" w:hAnsiTheme="minorHAnsi" w:cstheme="minorHAnsi"/>
                <w:color w:val="000000"/>
                <w:sz w:val="16"/>
                <w:szCs w:val="16"/>
              </w:rPr>
            </w:pPr>
          </w:p>
        </w:tc>
        <w:tc>
          <w:tcPr>
            <w:tcW w:w="398" w:type="pct"/>
            <w:tcBorders>
              <w:top w:val="nil"/>
              <w:left w:val="single" w:sz="4" w:space="0" w:color="auto"/>
              <w:bottom w:val="single" w:sz="4" w:space="0" w:color="auto"/>
              <w:right w:val="single" w:sz="4" w:space="0" w:color="auto"/>
            </w:tcBorders>
            <w:vAlign w:val="center"/>
          </w:tcPr>
          <w:p w14:paraId="127FA3E5" w14:textId="557C8C3A" w:rsidR="00B01D4E" w:rsidRPr="00404268" w:rsidRDefault="00B01D4E" w:rsidP="00E521D5">
            <w:pPr>
              <w:rPr>
                <w:rFonts w:asciiTheme="minorHAnsi" w:hAnsiTheme="minorHAnsi" w:cstheme="minorHAnsi"/>
                <w:color w:val="000000"/>
                <w:sz w:val="16"/>
                <w:szCs w:val="16"/>
              </w:rPr>
            </w:pPr>
          </w:p>
        </w:tc>
      </w:tr>
      <w:tr w:rsidR="004866E2" w:rsidRPr="006504D2" w14:paraId="3CA5945B"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56F8E2EB"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2631E1" w14:textId="77777777" w:rsidR="00E521D5" w:rsidRPr="00404268" w:rsidRDefault="00E521D5" w:rsidP="00E521D5">
            <w:pPr>
              <w:jc w:val="right"/>
              <w:rPr>
                <w:rFonts w:asciiTheme="minorHAnsi" w:hAnsiTheme="minorHAnsi" w:cstheme="minorHAnsi"/>
                <w:sz w:val="16"/>
                <w:szCs w:val="16"/>
              </w:rPr>
            </w:pPr>
            <w:r w:rsidRPr="00404268">
              <w:rPr>
                <w:sz w:val="16"/>
                <w:szCs w:val="16"/>
              </w:rPr>
              <w:t xml:space="preserve"> 587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545CC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574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78288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454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B825B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8B2FA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AEE0A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EDEE4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DA80F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93656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r>
      <w:tr w:rsidR="004866E2" w:rsidRPr="006504D2" w14:paraId="187D2F73"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7393788"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Practice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14396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EA9B2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4E06B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65AB5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6B46A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816B6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020AE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68706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AD9D6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r>
      <w:tr w:rsidR="008E2950" w:rsidRPr="006504D2" w14:paraId="1D5EE9EF" w14:textId="77777777" w:rsidTr="008E2950">
        <w:trPr>
          <w:trHeight w:val="202"/>
        </w:trPr>
        <w:tc>
          <w:tcPr>
            <w:tcW w:w="1393"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620FB96" w14:textId="77777777" w:rsidR="00B01D4E" w:rsidRPr="00404268" w:rsidRDefault="00B01D4E"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Specialties</w:t>
            </w:r>
          </w:p>
        </w:tc>
        <w:tc>
          <w:tcPr>
            <w:tcW w:w="401" w:type="pct"/>
            <w:tcBorders>
              <w:top w:val="single" w:sz="4" w:space="0" w:color="auto"/>
              <w:left w:val="single" w:sz="4" w:space="0" w:color="auto"/>
              <w:bottom w:val="single" w:sz="4" w:space="0" w:color="auto"/>
              <w:right w:val="single" w:sz="4" w:space="0" w:color="auto"/>
            </w:tcBorders>
            <w:vAlign w:val="center"/>
          </w:tcPr>
          <w:p w14:paraId="2A606F54"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509BA814"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7E8BFACD"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5B218E1F"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31561AA6"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4F490E8C"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40BFEC32"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1DD5241D" w14:textId="77777777" w:rsidR="00B01D4E" w:rsidRPr="00404268" w:rsidRDefault="00B01D4E" w:rsidP="00E521D5">
            <w:pPr>
              <w:rPr>
                <w:rFonts w:asciiTheme="minorHAnsi" w:hAnsiTheme="minorHAnsi" w:cstheme="minorHAnsi"/>
                <w:color w:val="000000"/>
                <w:sz w:val="16"/>
                <w:szCs w:val="16"/>
              </w:rPr>
            </w:pPr>
          </w:p>
        </w:tc>
        <w:tc>
          <w:tcPr>
            <w:tcW w:w="398" w:type="pct"/>
            <w:tcBorders>
              <w:top w:val="single" w:sz="4" w:space="0" w:color="auto"/>
              <w:left w:val="single" w:sz="4" w:space="0" w:color="auto"/>
              <w:bottom w:val="single" w:sz="4" w:space="0" w:color="auto"/>
              <w:right w:val="single" w:sz="4" w:space="0" w:color="auto"/>
            </w:tcBorders>
            <w:vAlign w:val="center"/>
          </w:tcPr>
          <w:p w14:paraId="159201E2" w14:textId="2D627B4D" w:rsidR="00B01D4E" w:rsidRPr="00404268" w:rsidRDefault="00B01D4E" w:rsidP="00E521D5">
            <w:pPr>
              <w:rPr>
                <w:rFonts w:asciiTheme="minorHAnsi" w:hAnsiTheme="minorHAnsi" w:cstheme="minorHAnsi"/>
                <w:color w:val="000000"/>
                <w:sz w:val="16"/>
                <w:szCs w:val="16"/>
              </w:rPr>
            </w:pPr>
          </w:p>
        </w:tc>
      </w:tr>
      <w:tr w:rsidR="004866E2" w:rsidRPr="006504D2" w14:paraId="3EE19050"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D413D74"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Allergy and Immunology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DF7DD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EC17E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5E78A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474FD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CE0B1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8D8A6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02E7E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87975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C6636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28B8F699"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E6A119F"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Cardiovascular Disease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32E25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100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212A7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94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663C5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82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25C92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A26DB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5857F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330E3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B6623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3E30EB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5248E975"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AD91D2D"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Dermatology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41402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462AB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E0E06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0DC54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562A4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A0DEC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9045B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CFAF9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8FDE1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1ED43707"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2310F0F"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Gastroenterology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1B9F5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BBE3B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1B653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065C8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194CD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A58FD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8B62A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5461C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38099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7C1973D4"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E4FCD3A"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Geriatric Medicine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81010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12983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66EBF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776F8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FE26C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222B2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DE845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8792D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180F8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50BBA391"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77D8386"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Internal Medicine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2BA11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1,139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CFE17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1,118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09AAE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813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EF73B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192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36BB4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113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BB421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E29E0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D6600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C2F617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r>
      <w:tr w:rsidR="004866E2" w:rsidRPr="006504D2" w14:paraId="089E78E1"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97EE37E"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General</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EA2F3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356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23288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344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D6961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269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47C78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BEF04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414599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BCD10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AB48E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19174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r>
      <w:tr w:rsidR="004866E2" w:rsidRPr="006504D2" w14:paraId="34236CAA"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28FF5CD"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Cardiology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D59DC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13A3A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792F6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1B788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EC8AA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90AD0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4B608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C3EE1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91E5A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04646829"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E0C967D"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Pulmonary Disease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F6265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2A4EF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23643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C97F8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2F4D0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AB6C6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6A50E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1ADC10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D3C62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970633" w:rsidRPr="006504D2" w14:paraId="67791B81" w14:textId="77777777" w:rsidTr="008E2950">
        <w:trPr>
          <w:trHeight w:val="202"/>
        </w:trPr>
        <w:tc>
          <w:tcPr>
            <w:tcW w:w="1393"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4D52D8D" w14:textId="77777777" w:rsidR="00B01D4E" w:rsidRPr="00404268" w:rsidRDefault="00B01D4E"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Surgical Specialties</w:t>
            </w:r>
          </w:p>
        </w:tc>
        <w:tc>
          <w:tcPr>
            <w:tcW w:w="401" w:type="pct"/>
            <w:tcBorders>
              <w:top w:val="single" w:sz="4" w:space="0" w:color="auto"/>
              <w:left w:val="single" w:sz="4" w:space="0" w:color="auto"/>
              <w:bottom w:val="single" w:sz="4" w:space="0" w:color="auto"/>
              <w:right w:val="single" w:sz="4" w:space="0" w:color="auto"/>
            </w:tcBorders>
            <w:vAlign w:val="center"/>
          </w:tcPr>
          <w:p w14:paraId="41415AF5"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034B2F97"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766D6B60"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5EBD3291"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1B49DCCA"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7BA7EB60"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73FDB257"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66AFA62B" w14:textId="77777777" w:rsidR="00B01D4E" w:rsidRPr="00404268" w:rsidRDefault="00B01D4E" w:rsidP="00E521D5">
            <w:pPr>
              <w:rPr>
                <w:rFonts w:asciiTheme="minorHAnsi" w:hAnsiTheme="minorHAnsi" w:cstheme="minorHAnsi"/>
                <w:color w:val="000000"/>
                <w:sz w:val="16"/>
                <w:szCs w:val="16"/>
              </w:rPr>
            </w:pPr>
          </w:p>
        </w:tc>
        <w:tc>
          <w:tcPr>
            <w:tcW w:w="398" w:type="pct"/>
            <w:tcBorders>
              <w:top w:val="single" w:sz="4" w:space="0" w:color="auto"/>
              <w:left w:val="single" w:sz="4" w:space="0" w:color="auto"/>
              <w:bottom w:val="single" w:sz="4" w:space="0" w:color="auto"/>
              <w:right w:val="single" w:sz="4" w:space="0" w:color="auto"/>
            </w:tcBorders>
            <w:vAlign w:val="center"/>
          </w:tcPr>
          <w:p w14:paraId="1AFC98A8" w14:textId="1DE066D1" w:rsidR="00B01D4E" w:rsidRPr="00404268" w:rsidRDefault="00B01D4E" w:rsidP="00E521D5">
            <w:pPr>
              <w:rPr>
                <w:rFonts w:asciiTheme="minorHAnsi" w:hAnsiTheme="minorHAnsi" w:cstheme="minorHAnsi"/>
                <w:color w:val="000000"/>
                <w:sz w:val="16"/>
                <w:szCs w:val="16"/>
              </w:rPr>
            </w:pPr>
          </w:p>
        </w:tc>
      </w:tr>
      <w:tr w:rsidR="004866E2" w:rsidRPr="006504D2" w14:paraId="3BBA1121"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C20FFBA"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Colon/Rectal Surgery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FF509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C2CE4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6F459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CD919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58131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E2530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96C61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3A6F2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C7BD6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626EA44F"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C2FEA5D"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Surgery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3EE7A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249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499A8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246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B9207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141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1FCB7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87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CCE09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D16E6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84517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34F32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6010B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2F546369"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9A24463"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Neurological Surgery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26741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3F6B7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09C1F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62FA9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3384C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79F36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7A9A5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7FEE1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DDFD8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43D792DC"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3768989"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Obstetrics/Gynecology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87372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275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5C43C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267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A0733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230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70197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8D849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25114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137DD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D0A1A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D5CAF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6B9500CC"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029DFCF"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Ophthalmology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7BD28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80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648661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80C95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B99BD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9BB97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2776A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FEDB3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2DFB4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0E4C6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08F331E9"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E4C90F6"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Orthopedic Surgery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621B2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151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B7EB8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150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D35D6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116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B31D9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824C1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AF122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359758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9FDCD5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BCAAD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4792D8C3"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4CE5A69"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Otolaryngology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6F52C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C74DA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FB8DD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7E0A9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69ECC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AD233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E2C290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2DDE4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B6597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12981D79"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79282F6"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Plastic Surgery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B6F43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7C34AC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179C4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D2A17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8A08A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7B038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440EF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FFE6C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4595F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18EBE6C7"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0AF6985"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Thoracic Surgery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7006D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C3DCF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01E98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6866B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39346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9C168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1A15D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C47AD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A8C07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6B208AD7"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D012275"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Urology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93A4E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29961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70EE3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36E99D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11280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3A24C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A0FC7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035BB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E1810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r>
      <w:tr w:rsidR="00970633" w:rsidRPr="006504D2" w14:paraId="455367C4" w14:textId="77777777" w:rsidTr="008E2950">
        <w:trPr>
          <w:trHeight w:val="202"/>
        </w:trPr>
        <w:tc>
          <w:tcPr>
            <w:tcW w:w="1393"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98AD826" w14:textId="77777777" w:rsidR="00B01D4E" w:rsidRPr="00404268" w:rsidRDefault="00B01D4E"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Other Specialties</w:t>
            </w:r>
          </w:p>
        </w:tc>
        <w:tc>
          <w:tcPr>
            <w:tcW w:w="401" w:type="pct"/>
            <w:tcBorders>
              <w:top w:val="single" w:sz="4" w:space="0" w:color="auto"/>
              <w:left w:val="single" w:sz="4" w:space="0" w:color="auto"/>
              <w:bottom w:val="single" w:sz="4" w:space="0" w:color="auto"/>
              <w:right w:val="single" w:sz="4" w:space="0" w:color="auto"/>
            </w:tcBorders>
            <w:vAlign w:val="center"/>
          </w:tcPr>
          <w:p w14:paraId="2E92EEBD"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55DDA6B2"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3350D2EE"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3EB8CD40"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52A6F374"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69D695DC"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68400843" w14:textId="77777777" w:rsidR="00B01D4E" w:rsidRPr="00404268" w:rsidRDefault="00B01D4E" w:rsidP="00E521D5">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7B89EF64" w14:textId="77777777" w:rsidR="00B01D4E" w:rsidRPr="00404268" w:rsidRDefault="00B01D4E" w:rsidP="00E521D5">
            <w:pPr>
              <w:rPr>
                <w:rFonts w:asciiTheme="minorHAnsi" w:hAnsiTheme="minorHAnsi" w:cstheme="minorHAnsi"/>
                <w:color w:val="000000"/>
                <w:sz w:val="16"/>
                <w:szCs w:val="16"/>
              </w:rPr>
            </w:pPr>
          </w:p>
        </w:tc>
        <w:tc>
          <w:tcPr>
            <w:tcW w:w="398" w:type="pct"/>
            <w:tcBorders>
              <w:top w:val="single" w:sz="4" w:space="0" w:color="auto"/>
              <w:left w:val="single" w:sz="4" w:space="0" w:color="auto"/>
              <w:bottom w:val="single" w:sz="4" w:space="0" w:color="auto"/>
              <w:right w:val="single" w:sz="4" w:space="0" w:color="auto"/>
            </w:tcBorders>
            <w:vAlign w:val="center"/>
          </w:tcPr>
          <w:p w14:paraId="5A7B4002" w14:textId="49B395E9" w:rsidR="00B01D4E" w:rsidRPr="00404268" w:rsidRDefault="00B01D4E" w:rsidP="00E521D5">
            <w:pPr>
              <w:rPr>
                <w:rFonts w:asciiTheme="minorHAnsi" w:hAnsiTheme="minorHAnsi" w:cstheme="minorHAnsi"/>
                <w:color w:val="000000"/>
                <w:sz w:val="16"/>
                <w:szCs w:val="16"/>
              </w:rPr>
            </w:pPr>
          </w:p>
        </w:tc>
      </w:tr>
      <w:tr w:rsidR="004866E2" w:rsidRPr="006504D2" w14:paraId="51ADD846"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BC09848"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Anesthesiology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9EBFF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364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3787A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362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5CD7F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298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D693B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EEDEE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E9251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3FFA6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75492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846F4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6A323A68"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54EDB69"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Child and Adolescent Psychiatry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4406C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C53D5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CEF0C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F892C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24DAC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EACEF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12306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D67C2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660DF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33A731CD"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3F78FC9"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Diagnostic Radiology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53C9F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126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78E30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122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AB322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93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B0DAF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CDF24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D55E5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9239A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BA9F0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737DA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r>
      <w:tr w:rsidR="004866E2" w:rsidRPr="006504D2" w14:paraId="7D8654E9"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02E54AC"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Emergency Medicine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73241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337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3CB63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334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271B7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197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54B87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363F6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2AD11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A3860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5A1A0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A65E8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76859D70"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5745AFE"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Forensic Pathology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D38EE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1EECF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75BC0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BB8C4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402101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E2FD29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AFBAE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A2495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E59B5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r>
      <w:tr w:rsidR="004866E2" w:rsidRPr="006504D2" w14:paraId="70265F6A"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EF5D868"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Genetics</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7BFE6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DB693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5F6A5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7FA13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5970E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4C722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C348A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C6576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12E6A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3D38BCF4"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B2756CE"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Oncology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39D04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F95EB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B42BD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028CE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E463C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D52F8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8DEEA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09E3A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70173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4E3DEDA9"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4B5BA27"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B3380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93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78E71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91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463DE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C2FF3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C5074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B591D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A833B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D54BD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CC9A0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17F8C54A"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8D3548C"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Nuclear Medicine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5F44C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DDFF1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90518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93792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9BF5A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2D01A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A6588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9E6D7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D935F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274BEE10"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DB558F6"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Occupational Medicine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22AE3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82F79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8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61DDF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8DDCD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5F261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443FF7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AD49C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F462B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7CA17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r>
      <w:tr w:rsidR="004866E2" w:rsidRPr="006504D2" w14:paraId="0C29EA3C"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6F89163"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Pathology, Anatomical/Clinical</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EE57E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B044E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509DB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BF9E7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2E45E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3C2AC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42AE5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26744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48993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r>
      <w:tr w:rsidR="004866E2" w:rsidRPr="006504D2" w14:paraId="03FFF6B5"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F0BB5D2"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Physical Medicine/Rehabilitation</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4B11B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100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F30D1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99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4B12D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79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1F6F6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0137A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BFEF5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4D738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56189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F9961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36E709EA"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DA82518"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Psychiatry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A3CB0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196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B1C0E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192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4288E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120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8AF31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69C85C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C52DF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81FEB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15174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2B018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r>
      <w:tr w:rsidR="004866E2" w:rsidRPr="006504D2" w14:paraId="3709BCE6"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874165F"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Public Health &amp; Gen Prev Medicine</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8B157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C3B06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542DF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10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74844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032A9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86202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8B3ED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F7C34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0B8C1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79CA5A40"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BA09109"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E8B2B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59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1C7237"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56851D"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46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3DA14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60B7F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7D9DA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14CD6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17DC4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6B5C8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 </w:t>
            </w:r>
          </w:p>
        </w:tc>
      </w:tr>
      <w:tr w:rsidR="004866E2" w:rsidRPr="006504D2" w14:paraId="611C5E9C"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2F52F9A"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Radiation Oncology</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30059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52E86B"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AB08D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7F143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387D31"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27A594"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08045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9C6FA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751E6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4312EE8F"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86676EB"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Other Specialties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ECCC98"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71B80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AE22C9"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795A0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E80872F"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5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CEBD1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39CD5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883BB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6851B2"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4866E2" w:rsidRPr="006504D2" w14:paraId="3545E86D" w14:textId="77777777" w:rsidTr="008E2950">
        <w:trPr>
          <w:trHeight w:val="202"/>
        </w:trPr>
        <w:tc>
          <w:tcPr>
            <w:tcW w:w="1393"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856B612"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Unspecified Specialties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93AD60"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252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6F17B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252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EE7BA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177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0ADF9A"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61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3115A6"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14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186123"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5361C5"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DA852E"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c>
          <w:tcPr>
            <w:tcW w:w="3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33FB8C" w14:textId="77777777" w:rsidR="00E521D5" w:rsidRPr="00404268" w:rsidRDefault="00E521D5" w:rsidP="00E521D5">
            <w:pPr>
              <w:jc w:val="right"/>
              <w:rPr>
                <w:rFonts w:asciiTheme="minorHAnsi" w:hAnsiTheme="minorHAnsi" w:cstheme="minorHAnsi"/>
                <w:color w:val="000000"/>
                <w:sz w:val="16"/>
                <w:szCs w:val="16"/>
              </w:rPr>
            </w:pPr>
            <w:r w:rsidRPr="00404268">
              <w:rPr>
                <w:sz w:val="16"/>
                <w:szCs w:val="16"/>
              </w:rPr>
              <w:t xml:space="preserve"> - </w:t>
            </w:r>
          </w:p>
        </w:tc>
      </w:tr>
      <w:tr w:rsidR="008E2950" w:rsidRPr="006504D2" w14:paraId="1ECB0C76" w14:textId="77777777" w:rsidTr="008E2950">
        <w:trPr>
          <w:trHeight w:val="202"/>
        </w:trPr>
        <w:tc>
          <w:tcPr>
            <w:tcW w:w="1393"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1654DBA0" w14:textId="77777777" w:rsidR="00970633" w:rsidRPr="00404268" w:rsidRDefault="00970633" w:rsidP="00E521D5">
            <w:pPr>
              <w:rPr>
                <w:rFonts w:asciiTheme="minorHAnsi" w:hAnsiTheme="minorHAnsi" w:cstheme="minorHAnsi"/>
                <w:color w:val="000000"/>
                <w:sz w:val="16"/>
                <w:szCs w:val="16"/>
              </w:rPr>
            </w:pPr>
          </w:p>
        </w:tc>
        <w:tc>
          <w:tcPr>
            <w:tcW w:w="401" w:type="pct"/>
            <w:tcBorders>
              <w:top w:val="single" w:sz="4" w:space="0" w:color="auto"/>
              <w:bottom w:val="single" w:sz="4" w:space="0" w:color="auto"/>
            </w:tcBorders>
            <w:noWrap/>
            <w:tcMar>
              <w:top w:w="15" w:type="dxa"/>
              <w:left w:w="15" w:type="dxa"/>
              <w:bottom w:w="0" w:type="dxa"/>
              <w:right w:w="101" w:type="dxa"/>
            </w:tcMar>
            <w:vAlign w:val="center"/>
          </w:tcPr>
          <w:p w14:paraId="507A3D46" w14:textId="77777777" w:rsidR="00970633" w:rsidRPr="00404268" w:rsidRDefault="00970633" w:rsidP="00E521D5">
            <w:pPr>
              <w:jc w:val="right"/>
              <w:rPr>
                <w:sz w:val="16"/>
              </w:rPr>
            </w:pPr>
          </w:p>
        </w:tc>
        <w:tc>
          <w:tcPr>
            <w:tcW w:w="401" w:type="pct"/>
            <w:tcBorders>
              <w:left w:val="nil"/>
            </w:tcBorders>
            <w:noWrap/>
            <w:tcMar>
              <w:top w:w="15" w:type="dxa"/>
              <w:left w:w="15" w:type="dxa"/>
              <w:bottom w:w="0" w:type="dxa"/>
              <w:right w:w="15" w:type="dxa"/>
            </w:tcMar>
            <w:vAlign w:val="center"/>
          </w:tcPr>
          <w:p w14:paraId="7C8D9073" w14:textId="77777777" w:rsidR="00970633" w:rsidRPr="00404268" w:rsidRDefault="00970633"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5DEB8CCD" w14:textId="77777777" w:rsidR="00970633" w:rsidRPr="00404268" w:rsidRDefault="00970633"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30858C95" w14:textId="77777777" w:rsidR="00970633" w:rsidRPr="00404268" w:rsidRDefault="00970633"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0E6F107D" w14:textId="77777777" w:rsidR="00970633" w:rsidRPr="00404268" w:rsidRDefault="00970633"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55D85583" w14:textId="77777777" w:rsidR="00970633" w:rsidRPr="00404268" w:rsidRDefault="00970633"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67557514" w14:textId="77777777" w:rsidR="00970633" w:rsidRPr="00404268" w:rsidRDefault="00970633"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54796F15" w14:textId="77777777" w:rsidR="00970633" w:rsidRPr="00404268" w:rsidRDefault="00970633" w:rsidP="00E521D5">
            <w:pPr>
              <w:jc w:val="right"/>
              <w:rPr>
                <w:rFonts w:asciiTheme="minorHAnsi" w:hAnsiTheme="minorHAnsi" w:cstheme="minorHAnsi"/>
                <w:color w:val="000000"/>
                <w:sz w:val="16"/>
                <w:szCs w:val="16"/>
              </w:rPr>
            </w:pPr>
          </w:p>
        </w:tc>
        <w:tc>
          <w:tcPr>
            <w:tcW w:w="398" w:type="pct"/>
            <w:tcBorders>
              <w:right w:val="single" w:sz="4" w:space="0" w:color="auto"/>
            </w:tcBorders>
            <w:noWrap/>
            <w:tcMar>
              <w:top w:w="15" w:type="dxa"/>
              <w:left w:w="15" w:type="dxa"/>
              <w:bottom w:w="0" w:type="dxa"/>
              <w:right w:w="15" w:type="dxa"/>
            </w:tcMar>
            <w:vAlign w:val="center"/>
          </w:tcPr>
          <w:p w14:paraId="51A76B45" w14:textId="77777777" w:rsidR="00970633" w:rsidRPr="00404268" w:rsidRDefault="00970633" w:rsidP="00E521D5">
            <w:pPr>
              <w:jc w:val="right"/>
              <w:rPr>
                <w:rFonts w:asciiTheme="minorHAnsi" w:hAnsiTheme="minorHAnsi" w:cstheme="minorHAnsi"/>
                <w:color w:val="000000"/>
                <w:sz w:val="16"/>
                <w:szCs w:val="16"/>
              </w:rPr>
            </w:pPr>
          </w:p>
        </w:tc>
      </w:tr>
      <w:tr w:rsidR="004866E2" w:rsidRPr="006504D2" w14:paraId="1FE0C2BE" w14:textId="77777777" w:rsidTr="008E2950">
        <w:trPr>
          <w:trHeight w:val="202"/>
        </w:trPr>
        <w:tc>
          <w:tcPr>
            <w:tcW w:w="1393"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6EDC5B8C"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Inactive or not classified</w:t>
            </w:r>
          </w:p>
        </w:tc>
        <w:tc>
          <w:tcPr>
            <w:tcW w:w="401"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16B0F83B" w14:textId="77777777" w:rsidR="00E521D5" w:rsidRPr="00404268" w:rsidRDefault="00E521D5" w:rsidP="00E521D5">
            <w:pPr>
              <w:jc w:val="right"/>
              <w:rPr>
                <w:rFonts w:asciiTheme="minorHAnsi" w:hAnsiTheme="minorHAnsi" w:cstheme="minorHAnsi"/>
                <w:color w:val="000000"/>
                <w:sz w:val="16"/>
                <w:szCs w:val="16"/>
              </w:rPr>
            </w:pPr>
            <w:r w:rsidRPr="00404268">
              <w:rPr>
                <w:sz w:val="16"/>
              </w:rPr>
              <w:t xml:space="preserve"> 1,231 </w:t>
            </w:r>
          </w:p>
        </w:tc>
        <w:tc>
          <w:tcPr>
            <w:tcW w:w="401" w:type="pct"/>
            <w:tcBorders>
              <w:left w:val="nil"/>
            </w:tcBorders>
            <w:noWrap/>
            <w:tcMar>
              <w:top w:w="15" w:type="dxa"/>
              <w:left w:w="15" w:type="dxa"/>
              <w:bottom w:w="0" w:type="dxa"/>
              <w:right w:w="15" w:type="dxa"/>
            </w:tcMar>
            <w:vAlign w:val="center"/>
          </w:tcPr>
          <w:p w14:paraId="1E2FB857" w14:textId="77777777" w:rsidR="00E521D5" w:rsidRPr="00404268" w:rsidRDefault="00E521D5"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27BFB155" w14:textId="77777777" w:rsidR="00E521D5" w:rsidRPr="00404268" w:rsidRDefault="00E521D5"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0002C78D" w14:textId="77777777" w:rsidR="00E521D5" w:rsidRPr="00404268" w:rsidRDefault="00E521D5"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05AE0C25" w14:textId="77777777" w:rsidR="00E521D5" w:rsidRPr="00404268" w:rsidRDefault="00E521D5"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0114A975" w14:textId="77777777" w:rsidR="00E521D5" w:rsidRPr="00404268" w:rsidRDefault="00E521D5"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10B5AFCA" w14:textId="77777777" w:rsidR="00E521D5" w:rsidRPr="00404268" w:rsidRDefault="00E521D5" w:rsidP="00E521D5">
            <w:pPr>
              <w:jc w:val="right"/>
              <w:rPr>
                <w:rFonts w:asciiTheme="minorHAnsi" w:hAnsiTheme="minorHAnsi" w:cstheme="minorHAnsi"/>
                <w:color w:val="000000"/>
                <w:sz w:val="16"/>
                <w:szCs w:val="16"/>
              </w:rPr>
            </w:pPr>
          </w:p>
        </w:tc>
        <w:tc>
          <w:tcPr>
            <w:tcW w:w="401" w:type="pct"/>
            <w:noWrap/>
            <w:tcMar>
              <w:top w:w="15" w:type="dxa"/>
              <w:left w:w="15" w:type="dxa"/>
              <w:bottom w:w="0" w:type="dxa"/>
              <w:right w:w="15" w:type="dxa"/>
            </w:tcMar>
            <w:vAlign w:val="center"/>
          </w:tcPr>
          <w:p w14:paraId="2525A14D" w14:textId="77777777" w:rsidR="00E521D5" w:rsidRPr="00404268" w:rsidRDefault="00E521D5" w:rsidP="00E521D5">
            <w:pPr>
              <w:jc w:val="right"/>
              <w:rPr>
                <w:rFonts w:asciiTheme="minorHAnsi" w:hAnsiTheme="minorHAnsi" w:cstheme="minorHAnsi"/>
                <w:color w:val="000000"/>
                <w:sz w:val="16"/>
                <w:szCs w:val="16"/>
              </w:rPr>
            </w:pPr>
          </w:p>
        </w:tc>
        <w:tc>
          <w:tcPr>
            <w:tcW w:w="398" w:type="pct"/>
            <w:tcBorders>
              <w:right w:val="single" w:sz="4" w:space="0" w:color="auto"/>
            </w:tcBorders>
            <w:noWrap/>
            <w:tcMar>
              <w:top w:w="15" w:type="dxa"/>
              <w:left w:w="15" w:type="dxa"/>
              <w:bottom w:w="0" w:type="dxa"/>
              <w:right w:w="15" w:type="dxa"/>
            </w:tcMar>
            <w:vAlign w:val="center"/>
          </w:tcPr>
          <w:p w14:paraId="2FA9CB15" w14:textId="77777777" w:rsidR="00E521D5" w:rsidRPr="00404268" w:rsidRDefault="00E521D5" w:rsidP="00E521D5">
            <w:pPr>
              <w:jc w:val="right"/>
              <w:rPr>
                <w:rFonts w:asciiTheme="minorHAnsi" w:hAnsiTheme="minorHAnsi" w:cstheme="minorHAnsi"/>
                <w:color w:val="000000"/>
                <w:sz w:val="16"/>
                <w:szCs w:val="16"/>
              </w:rPr>
            </w:pPr>
          </w:p>
        </w:tc>
      </w:tr>
      <w:tr w:rsidR="004866E2" w:rsidRPr="006504D2" w14:paraId="13C5A04D" w14:textId="77777777" w:rsidTr="008E2950">
        <w:trPr>
          <w:trHeight w:val="202"/>
        </w:trPr>
        <w:tc>
          <w:tcPr>
            <w:tcW w:w="1393"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0C9BABE6" w14:textId="77777777" w:rsidR="00E521D5" w:rsidRPr="00404268" w:rsidRDefault="00E521D5" w:rsidP="00E521D5">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Not classified</w:t>
            </w:r>
          </w:p>
        </w:tc>
        <w:tc>
          <w:tcPr>
            <w:tcW w:w="401"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4B1E44DC" w14:textId="77777777" w:rsidR="00E521D5" w:rsidRPr="00404268" w:rsidRDefault="00E521D5" w:rsidP="00E521D5">
            <w:pPr>
              <w:jc w:val="right"/>
              <w:rPr>
                <w:rFonts w:asciiTheme="minorHAnsi" w:hAnsiTheme="minorHAnsi" w:cstheme="minorHAnsi"/>
                <w:color w:val="000000"/>
                <w:sz w:val="16"/>
                <w:szCs w:val="16"/>
              </w:rPr>
            </w:pPr>
            <w:r w:rsidRPr="00404268">
              <w:rPr>
                <w:sz w:val="16"/>
              </w:rPr>
              <w:t xml:space="preserve"> 612 </w:t>
            </w:r>
          </w:p>
        </w:tc>
        <w:tc>
          <w:tcPr>
            <w:tcW w:w="401" w:type="pct"/>
            <w:tcBorders>
              <w:left w:val="nil"/>
              <w:bottom w:val="single" w:sz="4" w:space="0" w:color="auto"/>
            </w:tcBorders>
            <w:noWrap/>
            <w:tcMar>
              <w:top w:w="15" w:type="dxa"/>
              <w:left w:w="15" w:type="dxa"/>
              <w:bottom w:w="0" w:type="dxa"/>
              <w:right w:w="15" w:type="dxa"/>
            </w:tcMar>
            <w:vAlign w:val="center"/>
          </w:tcPr>
          <w:p w14:paraId="63448F80" w14:textId="77777777" w:rsidR="00E521D5" w:rsidRPr="00404268" w:rsidRDefault="00E521D5" w:rsidP="00E521D5">
            <w:pPr>
              <w:jc w:val="right"/>
              <w:rPr>
                <w:rFonts w:asciiTheme="minorHAnsi" w:hAnsiTheme="minorHAnsi" w:cstheme="minorHAnsi"/>
                <w:color w:val="000000"/>
                <w:sz w:val="16"/>
                <w:szCs w:val="16"/>
              </w:rPr>
            </w:pPr>
          </w:p>
        </w:tc>
        <w:tc>
          <w:tcPr>
            <w:tcW w:w="401" w:type="pct"/>
            <w:tcBorders>
              <w:bottom w:val="single" w:sz="4" w:space="0" w:color="auto"/>
            </w:tcBorders>
            <w:noWrap/>
            <w:tcMar>
              <w:top w:w="15" w:type="dxa"/>
              <w:left w:w="15" w:type="dxa"/>
              <w:bottom w:w="0" w:type="dxa"/>
              <w:right w:w="15" w:type="dxa"/>
            </w:tcMar>
            <w:vAlign w:val="center"/>
          </w:tcPr>
          <w:p w14:paraId="58420AB3" w14:textId="77777777" w:rsidR="00E521D5" w:rsidRPr="00404268" w:rsidRDefault="00E521D5" w:rsidP="00E521D5">
            <w:pPr>
              <w:jc w:val="right"/>
              <w:rPr>
                <w:rFonts w:asciiTheme="minorHAnsi" w:hAnsiTheme="minorHAnsi" w:cstheme="minorHAnsi"/>
                <w:color w:val="000000"/>
                <w:sz w:val="16"/>
                <w:szCs w:val="16"/>
              </w:rPr>
            </w:pPr>
          </w:p>
        </w:tc>
        <w:tc>
          <w:tcPr>
            <w:tcW w:w="401" w:type="pct"/>
            <w:tcBorders>
              <w:bottom w:val="single" w:sz="4" w:space="0" w:color="auto"/>
            </w:tcBorders>
            <w:noWrap/>
            <w:tcMar>
              <w:top w:w="15" w:type="dxa"/>
              <w:left w:w="15" w:type="dxa"/>
              <w:bottom w:w="0" w:type="dxa"/>
              <w:right w:w="15" w:type="dxa"/>
            </w:tcMar>
            <w:vAlign w:val="center"/>
          </w:tcPr>
          <w:p w14:paraId="78A14FC3" w14:textId="77777777" w:rsidR="00E521D5" w:rsidRPr="00404268" w:rsidRDefault="00E521D5" w:rsidP="00E521D5">
            <w:pPr>
              <w:jc w:val="right"/>
              <w:rPr>
                <w:rFonts w:asciiTheme="minorHAnsi" w:hAnsiTheme="minorHAnsi" w:cstheme="minorHAnsi"/>
                <w:color w:val="000000"/>
                <w:sz w:val="16"/>
                <w:szCs w:val="16"/>
              </w:rPr>
            </w:pPr>
          </w:p>
        </w:tc>
        <w:tc>
          <w:tcPr>
            <w:tcW w:w="401" w:type="pct"/>
            <w:tcBorders>
              <w:bottom w:val="single" w:sz="4" w:space="0" w:color="auto"/>
            </w:tcBorders>
            <w:noWrap/>
            <w:tcMar>
              <w:top w:w="15" w:type="dxa"/>
              <w:left w:w="15" w:type="dxa"/>
              <w:bottom w:w="0" w:type="dxa"/>
              <w:right w:w="15" w:type="dxa"/>
            </w:tcMar>
            <w:vAlign w:val="center"/>
          </w:tcPr>
          <w:p w14:paraId="5F7DEAC4" w14:textId="77777777" w:rsidR="00E521D5" w:rsidRPr="00404268" w:rsidRDefault="00E521D5" w:rsidP="00E521D5">
            <w:pPr>
              <w:jc w:val="right"/>
              <w:rPr>
                <w:rFonts w:asciiTheme="minorHAnsi" w:hAnsiTheme="minorHAnsi" w:cstheme="minorHAnsi"/>
                <w:color w:val="000000"/>
                <w:sz w:val="16"/>
                <w:szCs w:val="16"/>
              </w:rPr>
            </w:pPr>
          </w:p>
        </w:tc>
        <w:tc>
          <w:tcPr>
            <w:tcW w:w="401" w:type="pct"/>
            <w:tcBorders>
              <w:bottom w:val="single" w:sz="4" w:space="0" w:color="auto"/>
            </w:tcBorders>
            <w:noWrap/>
            <w:tcMar>
              <w:top w:w="15" w:type="dxa"/>
              <w:left w:w="15" w:type="dxa"/>
              <w:bottom w:w="0" w:type="dxa"/>
              <w:right w:w="15" w:type="dxa"/>
            </w:tcMar>
            <w:vAlign w:val="center"/>
          </w:tcPr>
          <w:p w14:paraId="7CA45603" w14:textId="77777777" w:rsidR="00E521D5" w:rsidRPr="00404268" w:rsidRDefault="00E521D5" w:rsidP="00E521D5">
            <w:pPr>
              <w:jc w:val="right"/>
              <w:rPr>
                <w:rFonts w:asciiTheme="minorHAnsi" w:hAnsiTheme="minorHAnsi" w:cstheme="minorHAnsi"/>
                <w:color w:val="000000"/>
                <w:sz w:val="16"/>
                <w:szCs w:val="16"/>
              </w:rPr>
            </w:pPr>
          </w:p>
        </w:tc>
        <w:tc>
          <w:tcPr>
            <w:tcW w:w="401" w:type="pct"/>
            <w:tcBorders>
              <w:bottom w:val="single" w:sz="4" w:space="0" w:color="auto"/>
            </w:tcBorders>
            <w:noWrap/>
            <w:tcMar>
              <w:top w:w="15" w:type="dxa"/>
              <w:left w:w="15" w:type="dxa"/>
              <w:bottom w:w="0" w:type="dxa"/>
              <w:right w:w="15" w:type="dxa"/>
            </w:tcMar>
            <w:vAlign w:val="center"/>
          </w:tcPr>
          <w:p w14:paraId="4784B81C" w14:textId="77777777" w:rsidR="00E521D5" w:rsidRPr="00404268" w:rsidRDefault="00E521D5" w:rsidP="00E521D5">
            <w:pPr>
              <w:jc w:val="right"/>
              <w:rPr>
                <w:rFonts w:asciiTheme="minorHAnsi" w:hAnsiTheme="minorHAnsi" w:cstheme="minorHAnsi"/>
                <w:color w:val="000000"/>
                <w:sz w:val="16"/>
                <w:szCs w:val="16"/>
              </w:rPr>
            </w:pPr>
          </w:p>
        </w:tc>
        <w:tc>
          <w:tcPr>
            <w:tcW w:w="401" w:type="pct"/>
            <w:tcBorders>
              <w:bottom w:val="single" w:sz="4" w:space="0" w:color="auto"/>
            </w:tcBorders>
            <w:noWrap/>
            <w:tcMar>
              <w:top w:w="15" w:type="dxa"/>
              <w:left w:w="15" w:type="dxa"/>
              <w:bottom w:w="0" w:type="dxa"/>
              <w:right w:w="15" w:type="dxa"/>
            </w:tcMar>
            <w:vAlign w:val="center"/>
          </w:tcPr>
          <w:p w14:paraId="4997F04D" w14:textId="77777777" w:rsidR="00E521D5" w:rsidRPr="00404268" w:rsidRDefault="00E521D5" w:rsidP="00E521D5">
            <w:pPr>
              <w:jc w:val="right"/>
              <w:rPr>
                <w:rFonts w:asciiTheme="minorHAnsi" w:hAnsiTheme="minorHAnsi" w:cstheme="minorHAnsi"/>
                <w:color w:val="000000"/>
                <w:sz w:val="16"/>
                <w:szCs w:val="16"/>
              </w:rPr>
            </w:pPr>
          </w:p>
        </w:tc>
        <w:tc>
          <w:tcPr>
            <w:tcW w:w="398" w:type="pct"/>
            <w:tcBorders>
              <w:bottom w:val="single" w:sz="4" w:space="0" w:color="auto"/>
              <w:right w:val="single" w:sz="4" w:space="0" w:color="auto"/>
            </w:tcBorders>
            <w:noWrap/>
            <w:tcMar>
              <w:top w:w="15" w:type="dxa"/>
              <w:left w:w="15" w:type="dxa"/>
              <w:bottom w:w="0" w:type="dxa"/>
              <w:right w:w="15" w:type="dxa"/>
            </w:tcMar>
            <w:vAlign w:val="center"/>
          </w:tcPr>
          <w:p w14:paraId="64EA838D" w14:textId="77777777" w:rsidR="00E521D5" w:rsidRPr="00404268" w:rsidRDefault="00E521D5" w:rsidP="00E521D5">
            <w:pPr>
              <w:jc w:val="right"/>
              <w:rPr>
                <w:rFonts w:asciiTheme="minorHAnsi" w:hAnsiTheme="minorHAnsi" w:cstheme="minorHAnsi"/>
                <w:color w:val="000000"/>
                <w:sz w:val="16"/>
                <w:szCs w:val="16"/>
              </w:rPr>
            </w:pPr>
          </w:p>
        </w:tc>
      </w:tr>
    </w:tbl>
    <w:p w14:paraId="246A7B75" w14:textId="77777777" w:rsidR="008E2950" w:rsidRPr="008E2950" w:rsidRDefault="008E2950">
      <w:pPr>
        <w:rPr>
          <w:sz w:val="2"/>
          <w:szCs w:val="2"/>
        </w:rPr>
      </w:pPr>
    </w:p>
    <w:tbl>
      <w:tblPr>
        <w:tblW w:w="4678" w:type="pct"/>
        <w:tblInd w:w="5" w:type="dxa"/>
        <w:tblCellMar>
          <w:left w:w="0" w:type="dxa"/>
          <w:right w:w="0" w:type="dxa"/>
        </w:tblCellMar>
        <w:tblLook w:val="04A0" w:firstRow="1" w:lastRow="0" w:firstColumn="1" w:lastColumn="0" w:noHBand="0" w:noVBand="1"/>
      </w:tblPr>
      <w:tblGrid>
        <w:gridCol w:w="8757"/>
      </w:tblGrid>
      <w:tr w:rsidR="00E521D5" w:rsidRPr="004B224F" w14:paraId="5AFCA2A9" w14:textId="77777777" w:rsidTr="008E2950">
        <w:trPr>
          <w:trHeight w:val="305"/>
        </w:trPr>
        <w:tc>
          <w:tcPr>
            <w:tcW w:w="5000" w:type="pct"/>
            <w:noWrap/>
            <w:tcMar>
              <w:top w:w="15" w:type="dxa"/>
              <w:left w:w="15" w:type="dxa"/>
              <w:bottom w:w="0" w:type="dxa"/>
              <w:right w:w="15" w:type="dxa"/>
            </w:tcMar>
            <w:vAlign w:val="center"/>
          </w:tcPr>
          <w:p w14:paraId="1FA368EA" w14:textId="77777777" w:rsidR="00E521D5" w:rsidRPr="00DA2638" w:rsidRDefault="00E521D5" w:rsidP="00E521D5">
            <w:pPr>
              <w:ind w:firstLine="720"/>
              <w:jc w:val="center"/>
              <w:rPr>
                <w:rFonts w:asciiTheme="minorHAnsi" w:hAnsiTheme="minorHAnsi" w:cstheme="minorHAnsi"/>
                <w:color w:val="000000"/>
                <w:sz w:val="16"/>
                <w:szCs w:val="16"/>
              </w:rPr>
            </w:pPr>
            <w:r w:rsidRPr="00DA2638">
              <w:rPr>
                <w:rFonts w:asciiTheme="minorHAnsi" w:hAnsiTheme="minorHAnsi" w:cstheme="minorHAnsi"/>
                <w:color w:val="000000"/>
                <w:sz w:val="16"/>
                <w:szCs w:val="16"/>
              </w:rPr>
              <w:t xml:space="preserve">Source: </w:t>
            </w:r>
            <w:r>
              <w:rPr>
                <w:rFonts w:asciiTheme="minorHAnsi" w:hAnsiTheme="minorHAnsi" w:cstheme="minorHAnsi"/>
                <w:color w:val="000000"/>
                <w:sz w:val="16"/>
                <w:szCs w:val="16"/>
              </w:rPr>
              <w:t xml:space="preserve">American Medical Association </w:t>
            </w:r>
            <w:r w:rsidRPr="00DA2638">
              <w:rPr>
                <w:rFonts w:asciiTheme="minorHAnsi" w:hAnsiTheme="minorHAnsi" w:cstheme="minorHAnsi"/>
                <w:color w:val="000000"/>
                <w:sz w:val="16"/>
                <w:szCs w:val="16"/>
              </w:rPr>
              <w:t>(</w:t>
            </w:r>
            <w:r>
              <w:rPr>
                <w:rFonts w:asciiTheme="minorHAnsi" w:hAnsiTheme="minorHAnsi" w:cstheme="minorHAnsi"/>
                <w:color w:val="000000"/>
                <w:sz w:val="16"/>
                <w:szCs w:val="16"/>
              </w:rPr>
              <w:t>2025</w:t>
            </w:r>
            <w:r w:rsidRPr="00DA2638">
              <w:rPr>
                <w:rFonts w:asciiTheme="minorHAnsi" w:hAnsiTheme="minorHAnsi" w:cstheme="minorHAnsi"/>
                <w:color w:val="000000"/>
                <w:sz w:val="16"/>
                <w:szCs w:val="16"/>
              </w:rPr>
              <w:t>).</w:t>
            </w:r>
          </w:p>
        </w:tc>
      </w:tr>
      <w:bookmarkEnd w:id="17"/>
    </w:tbl>
    <w:p w14:paraId="28F91C71" w14:textId="77777777" w:rsidR="00DA2638" w:rsidRDefault="00DA2638">
      <w:pPr>
        <w:spacing w:after="160" w:line="259" w:lineRule="auto"/>
        <w:rPr>
          <w:sz w:val="4"/>
          <w:szCs w:val="4"/>
        </w:rPr>
      </w:pPr>
      <w:r>
        <w:rPr>
          <w:sz w:val="4"/>
          <w:szCs w:val="4"/>
        </w:rPr>
        <w:br w:type="page"/>
      </w:r>
    </w:p>
    <w:tbl>
      <w:tblPr>
        <w:tblW w:w="5000" w:type="pct"/>
        <w:tblLayout w:type="fixed"/>
        <w:tblCellMar>
          <w:left w:w="0" w:type="dxa"/>
          <w:right w:w="0" w:type="dxa"/>
        </w:tblCellMar>
        <w:tblLook w:val="04A0" w:firstRow="1" w:lastRow="0" w:firstColumn="1" w:lastColumn="0" w:noHBand="0" w:noVBand="1"/>
      </w:tblPr>
      <w:tblGrid>
        <w:gridCol w:w="9360"/>
      </w:tblGrid>
      <w:tr w:rsidR="00DA2638" w:rsidRPr="004B224F" w14:paraId="554D960A" w14:textId="77777777" w:rsidTr="00B446F8">
        <w:trPr>
          <w:trHeight w:val="576"/>
        </w:trPr>
        <w:tc>
          <w:tcPr>
            <w:tcW w:w="5000" w:type="pct"/>
            <w:noWrap/>
            <w:tcMar>
              <w:top w:w="15" w:type="dxa"/>
              <w:left w:w="15" w:type="dxa"/>
              <w:bottom w:w="0" w:type="dxa"/>
              <w:right w:w="15" w:type="dxa"/>
            </w:tcMar>
            <w:vAlign w:val="center"/>
          </w:tcPr>
          <w:p w14:paraId="77C4D5DE" w14:textId="77777777" w:rsidR="00DA2638" w:rsidRPr="00E65FF0" w:rsidRDefault="00DA2638" w:rsidP="00B446F8">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Figure</w:t>
            </w:r>
            <w:r w:rsidRPr="008020C6">
              <w:rPr>
                <w:rFonts w:asciiTheme="minorHAnsi" w:hAnsiTheme="minorHAnsi" w:cstheme="minorHAnsi"/>
                <w:b/>
                <w:bCs/>
                <w:color w:val="000000"/>
                <w:sz w:val="24"/>
                <w:szCs w:val="24"/>
              </w:rPr>
              <w:t xml:space="preserve"> </w:t>
            </w:r>
            <w:r>
              <w:rPr>
                <w:rFonts w:asciiTheme="minorHAnsi" w:hAnsiTheme="minorHAnsi" w:cstheme="minorHAnsi"/>
                <w:b/>
                <w:bCs/>
                <w:color w:val="000000"/>
                <w:sz w:val="24"/>
                <w:szCs w:val="24"/>
              </w:rPr>
              <w:t>4</w:t>
            </w:r>
            <w:r w:rsidRPr="008020C6">
              <w:rPr>
                <w:rFonts w:asciiTheme="minorHAnsi" w:hAnsiTheme="minorHAnsi" w:cstheme="minorHAnsi"/>
                <w:b/>
                <w:bCs/>
                <w:color w:val="000000"/>
                <w:sz w:val="24"/>
                <w:szCs w:val="24"/>
              </w:rPr>
              <w:t xml:space="preserve">: Physician Workforce </w:t>
            </w:r>
            <w:r>
              <w:rPr>
                <w:rFonts w:asciiTheme="minorHAnsi" w:hAnsiTheme="minorHAnsi" w:cstheme="minorHAnsi"/>
                <w:b/>
                <w:bCs/>
                <w:color w:val="000000"/>
                <w:sz w:val="24"/>
                <w:szCs w:val="24"/>
              </w:rPr>
              <w:t>by</w:t>
            </w:r>
            <w:r w:rsidRPr="008020C6">
              <w:rPr>
                <w:rFonts w:asciiTheme="minorHAnsi" w:hAnsiTheme="minorHAnsi" w:cstheme="minorHAnsi"/>
                <w:b/>
                <w:bCs/>
                <w:color w:val="000000"/>
                <w:sz w:val="24"/>
                <w:szCs w:val="24"/>
              </w:rPr>
              <w:t xml:space="preserve"> Specialty and </w:t>
            </w:r>
            <w:r>
              <w:rPr>
                <w:rFonts w:asciiTheme="minorHAnsi" w:hAnsiTheme="minorHAnsi" w:cstheme="minorHAnsi"/>
                <w:b/>
                <w:bCs/>
                <w:color w:val="000000"/>
                <w:sz w:val="24"/>
                <w:szCs w:val="24"/>
              </w:rPr>
              <w:t xml:space="preserve">Professional </w:t>
            </w:r>
            <w:r w:rsidRPr="008020C6">
              <w:rPr>
                <w:rFonts w:asciiTheme="minorHAnsi" w:hAnsiTheme="minorHAnsi" w:cstheme="minorHAnsi"/>
                <w:b/>
                <w:bCs/>
                <w:color w:val="000000"/>
                <w:sz w:val="24"/>
                <w:szCs w:val="24"/>
              </w:rPr>
              <w:t>Activity</w:t>
            </w:r>
            <w:r>
              <w:rPr>
                <w:rFonts w:asciiTheme="minorHAnsi" w:hAnsiTheme="minorHAnsi" w:cstheme="minorHAnsi"/>
                <w:b/>
                <w:bCs/>
                <w:color w:val="000000"/>
                <w:sz w:val="24"/>
                <w:szCs w:val="24"/>
              </w:rPr>
              <w:t xml:space="preserve"> in Washoe County</w:t>
            </w:r>
          </w:p>
        </w:tc>
      </w:tr>
    </w:tbl>
    <w:p w14:paraId="559985DF" w14:textId="77777777" w:rsidR="00B446F8" w:rsidRPr="00B446F8" w:rsidRDefault="00B446F8">
      <w:pPr>
        <w:rPr>
          <w:sz w:val="2"/>
          <w:szCs w:val="2"/>
        </w:rPr>
      </w:pPr>
    </w:p>
    <w:tbl>
      <w:tblPr>
        <w:tblW w:w="5005" w:type="pct"/>
        <w:tblCellMar>
          <w:left w:w="0" w:type="dxa"/>
          <w:right w:w="0" w:type="dxa"/>
        </w:tblCellMar>
        <w:tblLook w:val="04A0" w:firstRow="1" w:lastRow="0" w:firstColumn="1" w:lastColumn="0" w:noHBand="0" w:noVBand="1"/>
      </w:tblPr>
      <w:tblGrid>
        <w:gridCol w:w="2607"/>
        <w:gridCol w:w="762"/>
        <w:gridCol w:w="2995"/>
        <w:gridCol w:w="2995"/>
      </w:tblGrid>
      <w:tr w:rsidR="00BD79F9" w:rsidRPr="004B224F" w14:paraId="43ED7291" w14:textId="77777777" w:rsidTr="00BD79F9">
        <w:trPr>
          <w:trHeight w:val="374"/>
        </w:trPr>
        <w:tc>
          <w:tcPr>
            <w:tcW w:w="139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FAECC1" w14:textId="77777777" w:rsidR="00892536" w:rsidRPr="00404268" w:rsidRDefault="00892536" w:rsidP="00B446F8">
            <w:pPr>
              <w:jc w:val="center"/>
              <w:rPr>
                <w:rFonts w:asciiTheme="minorHAnsi" w:hAnsiTheme="minorHAnsi" w:cstheme="minorHAnsi"/>
                <w:color w:val="000000"/>
                <w:sz w:val="16"/>
                <w:szCs w:val="16"/>
              </w:rPr>
            </w:pPr>
            <w:r w:rsidRPr="00404268">
              <w:rPr>
                <w:rFonts w:asciiTheme="minorHAnsi" w:hAnsiTheme="minorHAnsi" w:cstheme="minorHAnsi"/>
                <w:bCs/>
                <w:color w:val="000000"/>
                <w:sz w:val="16"/>
                <w:szCs w:val="16"/>
              </w:rPr>
              <w:t>Specialty</w:t>
            </w:r>
          </w:p>
        </w:tc>
        <w:tc>
          <w:tcPr>
            <w:tcW w:w="407" w:type="pct"/>
            <w:tcBorders>
              <w:top w:val="single" w:sz="4" w:space="0" w:color="auto"/>
              <w:left w:val="single" w:sz="4" w:space="0" w:color="auto"/>
              <w:bottom w:val="single" w:sz="4" w:space="0" w:color="auto"/>
              <w:right w:val="single" w:sz="4" w:space="0" w:color="auto"/>
            </w:tcBorders>
            <w:vAlign w:val="center"/>
          </w:tcPr>
          <w:p w14:paraId="3EDA701C" w14:textId="30D2263E" w:rsidR="00892536" w:rsidRPr="00404268" w:rsidRDefault="00892536" w:rsidP="00B446F8">
            <w:pPr>
              <w:jc w:val="center"/>
              <w:rPr>
                <w:rFonts w:asciiTheme="minorHAnsi" w:hAnsiTheme="minorHAnsi" w:cstheme="minorHAnsi"/>
                <w:color w:val="000000"/>
                <w:sz w:val="16"/>
                <w:szCs w:val="16"/>
              </w:rPr>
            </w:pPr>
            <w:r>
              <w:rPr>
                <w:rFonts w:asciiTheme="minorHAnsi" w:hAnsiTheme="minorHAnsi" w:cstheme="minorHAnsi"/>
                <w:bCs/>
                <w:color w:val="000000"/>
                <w:sz w:val="16"/>
                <w:szCs w:val="16"/>
              </w:rPr>
              <w:t>Physicians</w:t>
            </w:r>
          </w:p>
        </w:tc>
        <w:tc>
          <w:tcPr>
            <w:tcW w:w="16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0BAE13" w14:textId="77777777"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Patient Care</w:t>
            </w:r>
          </w:p>
        </w:tc>
        <w:tc>
          <w:tcPr>
            <w:tcW w:w="16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21E8D1" w14:textId="77777777"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 Professional Activity</w:t>
            </w:r>
          </w:p>
        </w:tc>
      </w:tr>
    </w:tbl>
    <w:p w14:paraId="56C6352C" w14:textId="77777777" w:rsidR="00B25AE2" w:rsidRPr="00B25AE2" w:rsidRDefault="00B25AE2">
      <w:pPr>
        <w:rPr>
          <w:sz w:val="2"/>
          <w:szCs w:val="2"/>
        </w:rPr>
      </w:pPr>
    </w:p>
    <w:tbl>
      <w:tblPr>
        <w:tblW w:w="5009" w:type="pct"/>
        <w:tblInd w:w="-5" w:type="dxa"/>
        <w:tblLayout w:type="fixed"/>
        <w:tblCellMar>
          <w:left w:w="0" w:type="dxa"/>
          <w:right w:w="0" w:type="dxa"/>
        </w:tblCellMar>
        <w:tblLook w:val="04A0" w:firstRow="1" w:lastRow="0" w:firstColumn="1" w:lastColumn="0" w:noHBand="0" w:noVBand="1"/>
      </w:tblPr>
      <w:tblGrid>
        <w:gridCol w:w="2613"/>
        <w:gridCol w:w="765"/>
        <w:gridCol w:w="749"/>
        <w:gridCol w:w="749"/>
        <w:gridCol w:w="749"/>
        <w:gridCol w:w="749"/>
        <w:gridCol w:w="749"/>
        <w:gridCol w:w="749"/>
        <w:gridCol w:w="749"/>
        <w:gridCol w:w="746"/>
      </w:tblGrid>
      <w:tr w:rsidR="00916E0C" w:rsidRPr="004B224F" w14:paraId="1056F0DF" w14:textId="77777777" w:rsidTr="003442FA">
        <w:trPr>
          <w:trHeight w:val="202"/>
        </w:trPr>
        <w:tc>
          <w:tcPr>
            <w:tcW w:w="139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D0DF38" w14:textId="6B376A5A" w:rsidR="00892536" w:rsidRPr="00404268" w:rsidRDefault="00892536" w:rsidP="00B446F8">
            <w:pPr>
              <w:jc w:val="center"/>
              <w:rPr>
                <w:rFonts w:asciiTheme="minorHAnsi" w:hAnsiTheme="minorHAnsi" w:cstheme="minorHAnsi"/>
                <w:color w:val="000000"/>
                <w:sz w:val="16"/>
                <w:szCs w:val="16"/>
              </w:rPr>
            </w:pPr>
          </w:p>
        </w:tc>
        <w:tc>
          <w:tcPr>
            <w:tcW w:w="408" w:type="pct"/>
            <w:tcBorders>
              <w:top w:val="single" w:sz="4" w:space="0" w:color="auto"/>
              <w:left w:val="single" w:sz="4" w:space="0" w:color="auto"/>
              <w:bottom w:val="single" w:sz="4" w:space="0" w:color="auto"/>
              <w:right w:val="single" w:sz="4" w:space="0" w:color="auto"/>
            </w:tcBorders>
            <w:vAlign w:val="center"/>
          </w:tcPr>
          <w:p w14:paraId="48918783" w14:textId="4648B808" w:rsidR="00892536" w:rsidRPr="00404268" w:rsidRDefault="00892536" w:rsidP="00B446F8">
            <w:pPr>
              <w:jc w:val="center"/>
              <w:rPr>
                <w:rFonts w:asciiTheme="minorHAnsi" w:hAnsiTheme="minorHAnsi" w:cstheme="minorHAnsi"/>
                <w:color w:val="000000"/>
                <w:sz w:val="16"/>
                <w:szCs w:val="16"/>
              </w:rPr>
            </w:pPr>
            <w:r>
              <w:rPr>
                <w:rFonts w:asciiTheme="minorHAnsi" w:hAnsiTheme="minorHAnsi" w:cstheme="minorHAnsi"/>
                <w:color w:val="000000"/>
                <w:sz w:val="16"/>
                <w:szCs w:val="16"/>
              </w:rPr>
              <w:t>Total</w:t>
            </w:r>
          </w:p>
        </w:tc>
        <w:tc>
          <w:tcPr>
            <w:tcW w:w="4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E83C50" w14:textId="261F9DFC" w:rsidR="00892536" w:rsidRPr="00404268" w:rsidRDefault="005E0DCE" w:rsidP="00B446F8">
            <w:pPr>
              <w:jc w:val="center"/>
              <w:rPr>
                <w:rFonts w:asciiTheme="minorHAnsi" w:hAnsiTheme="minorHAnsi" w:cstheme="minorHAnsi"/>
                <w:color w:val="000000"/>
                <w:sz w:val="16"/>
                <w:szCs w:val="16"/>
              </w:rPr>
            </w:pPr>
            <w:r>
              <w:rPr>
                <w:rFonts w:asciiTheme="minorHAnsi" w:hAnsiTheme="minorHAnsi" w:cstheme="minorHAnsi"/>
                <w:bCs/>
                <w:color w:val="000000"/>
                <w:sz w:val="16"/>
                <w:szCs w:val="16"/>
              </w:rPr>
              <w:t>Total</w:t>
            </w:r>
          </w:p>
        </w:tc>
        <w:tc>
          <w:tcPr>
            <w:tcW w:w="400" w:type="pct"/>
            <w:tcBorders>
              <w:top w:val="single" w:sz="4" w:space="0" w:color="auto"/>
              <w:left w:val="single" w:sz="4" w:space="0" w:color="auto"/>
              <w:bottom w:val="single" w:sz="4" w:space="0" w:color="auto"/>
              <w:right w:val="single" w:sz="4" w:space="0" w:color="auto"/>
            </w:tcBorders>
            <w:vAlign w:val="center"/>
          </w:tcPr>
          <w:p w14:paraId="6F3637CF" w14:textId="1EC9C070"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Office Based</w:t>
            </w:r>
          </w:p>
        </w:tc>
        <w:tc>
          <w:tcPr>
            <w:tcW w:w="400" w:type="pct"/>
            <w:tcBorders>
              <w:top w:val="single" w:sz="4" w:space="0" w:color="auto"/>
              <w:left w:val="single" w:sz="4" w:space="0" w:color="auto"/>
              <w:bottom w:val="single" w:sz="4" w:space="0" w:color="auto"/>
              <w:right w:val="single" w:sz="4" w:space="0" w:color="auto"/>
            </w:tcBorders>
            <w:vAlign w:val="center"/>
          </w:tcPr>
          <w:p w14:paraId="7F5EFD4B" w14:textId="2BE1BCC1"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Residents</w:t>
            </w:r>
            <w:r w:rsidR="00BD79F9">
              <w:rPr>
                <w:rFonts w:asciiTheme="minorHAnsi" w:hAnsiTheme="minorHAnsi" w:cstheme="minorHAnsi"/>
                <w:bCs/>
                <w:color w:val="000000"/>
                <w:sz w:val="16"/>
                <w:szCs w:val="16"/>
              </w:rPr>
              <w:t xml:space="preserve"> </w:t>
            </w:r>
            <w:r w:rsidRPr="00404268">
              <w:rPr>
                <w:rFonts w:asciiTheme="minorHAnsi" w:hAnsiTheme="minorHAnsi" w:cstheme="minorHAnsi"/>
                <w:bCs/>
                <w:color w:val="000000"/>
                <w:sz w:val="16"/>
                <w:szCs w:val="16"/>
              </w:rPr>
              <w:t>&amp; Fellows</w:t>
            </w:r>
          </w:p>
        </w:tc>
        <w:tc>
          <w:tcPr>
            <w:tcW w:w="400" w:type="pct"/>
            <w:tcBorders>
              <w:top w:val="single" w:sz="4" w:space="0" w:color="auto"/>
              <w:left w:val="single" w:sz="4" w:space="0" w:color="auto"/>
              <w:bottom w:val="single" w:sz="4" w:space="0" w:color="auto"/>
              <w:right w:val="single" w:sz="4" w:space="0" w:color="auto"/>
            </w:tcBorders>
            <w:vAlign w:val="center"/>
          </w:tcPr>
          <w:p w14:paraId="0E07E2F5" w14:textId="31FEA0D4"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Hospital Staff</w:t>
            </w:r>
          </w:p>
        </w:tc>
        <w:tc>
          <w:tcPr>
            <w:tcW w:w="4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74FBB6" w14:textId="77777777"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Admin</w:t>
            </w:r>
          </w:p>
        </w:tc>
        <w:tc>
          <w:tcPr>
            <w:tcW w:w="400" w:type="pct"/>
            <w:tcBorders>
              <w:top w:val="single" w:sz="4" w:space="0" w:color="auto"/>
              <w:left w:val="single" w:sz="4" w:space="0" w:color="auto"/>
              <w:bottom w:val="single" w:sz="4" w:space="0" w:color="auto"/>
              <w:right w:val="single" w:sz="4" w:space="0" w:color="auto"/>
            </w:tcBorders>
            <w:vAlign w:val="center"/>
          </w:tcPr>
          <w:p w14:paraId="7FB00A88" w14:textId="1F910B8E"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Teaching</w:t>
            </w:r>
          </w:p>
        </w:tc>
        <w:tc>
          <w:tcPr>
            <w:tcW w:w="400" w:type="pct"/>
            <w:tcBorders>
              <w:top w:val="single" w:sz="4" w:space="0" w:color="auto"/>
              <w:left w:val="single" w:sz="4" w:space="0" w:color="auto"/>
              <w:bottom w:val="single" w:sz="4" w:space="0" w:color="auto"/>
              <w:right w:val="single" w:sz="4" w:space="0" w:color="auto"/>
            </w:tcBorders>
            <w:vAlign w:val="center"/>
          </w:tcPr>
          <w:p w14:paraId="203F6A6D" w14:textId="3BE29D0F"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Research</w:t>
            </w:r>
          </w:p>
        </w:tc>
        <w:tc>
          <w:tcPr>
            <w:tcW w:w="400" w:type="pct"/>
            <w:tcBorders>
              <w:top w:val="single" w:sz="4" w:space="0" w:color="auto"/>
              <w:left w:val="single" w:sz="4" w:space="0" w:color="auto"/>
              <w:bottom w:val="single" w:sz="4" w:space="0" w:color="auto"/>
              <w:right w:val="single" w:sz="4" w:space="0" w:color="auto"/>
            </w:tcBorders>
            <w:vAlign w:val="center"/>
          </w:tcPr>
          <w:p w14:paraId="0F14142E" w14:textId="72577564" w:rsidR="00892536" w:rsidRPr="00404268" w:rsidRDefault="00892536" w:rsidP="00B446F8">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w:t>
            </w:r>
          </w:p>
        </w:tc>
      </w:tr>
      <w:tr w:rsidR="00916E0C" w:rsidRPr="006504D2" w14:paraId="3BCF506D" w14:textId="77777777" w:rsidTr="003442FA">
        <w:trPr>
          <w:trHeight w:val="58"/>
        </w:trPr>
        <w:tc>
          <w:tcPr>
            <w:tcW w:w="139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58" w:type="dxa"/>
            </w:tcMar>
            <w:vAlign w:val="center"/>
            <w:hideMark/>
          </w:tcPr>
          <w:p w14:paraId="2A25DF7A" w14:textId="77777777" w:rsidR="00916E0C" w:rsidRPr="00404268" w:rsidRDefault="00916E0C" w:rsidP="00B446F8">
            <w:pPr>
              <w:rPr>
                <w:rFonts w:asciiTheme="minorHAnsi" w:hAnsiTheme="minorHAnsi" w:cstheme="minorHAnsi"/>
                <w:color w:val="000000"/>
                <w:sz w:val="8"/>
                <w:szCs w:val="8"/>
              </w:rPr>
            </w:pPr>
          </w:p>
        </w:tc>
        <w:tc>
          <w:tcPr>
            <w:tcW w:w="408" w:type="pct"/>
            <w:tcBorders>
              <w:top w:val="single" w:sz="4" w:space="0" w:color="auto"/>
              <w:left w:val="single" w:sz="4" w:space="0" w:color="auto"/>
              <w:bottom w:val="single" w:sz="4" w:space="0" w:color="auto"/>
              <w:right w:val="single" w:sz="4" w:space="0" w:color="auto"/>
            </w:tcBorders>
            <w:vAlign w:val="center"/>
          </w:tcPr>
          <w:p w14:paraId="09FB20AB"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0220EF54"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448A2DA0"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0405313E"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563EC108"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408041DF"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136BEC6B"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2E5987A2" w14:textId="77777777" w:rsidR="00916E0C" w:rsidRPr="00404268" w:rsidRDefault="00916E0C" w:rsidP="00B446F8">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570A28E2" w14:textId="71F048CD" w:rsidR="00916E0C" w:rsidRPr="00404268" w:rsidRDefault="00916E0C" w:rsidP="00B446F8">
            <w:pPr>
              <w:rPr>
                <w:rFonts w:asciiTheme="minorHAnsi" w:hAnsiTheme="minorHAnsi" w:cstheme="minorHAnsi"/>
                <w:color w:val="000000"/>
                <w:sz w:val="8"/>
                <w:szCs w:val="8"/>
              </w:rPr>
            </w:pPr>
          </w:p>
        </w:tc>
      </w:tr>
      <w:tr w:rsidR="00916E0C" w:rsidRPr="006504D2" w14:paraId="5C29C5FB"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B4D35C6"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Total Physicians</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14AE0A"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1,623</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65AFEB"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1,574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1A8EA2"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1,198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DEA289"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137</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0E38C2"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239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A46642"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20</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F3CE83"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18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465DF2"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8EC50A" w14:textId="77777777" w:rsidR="00892536" w:rsidRPr="00404268" w:rsidRDefault="00892536" w:rsidP="00B446F8">
            <w:pPr>
              <w:jc w:val="right"/>
              <w:rPr>
                <w:rFonts w:asciiTheme="minorHAnsi" w:hAnsiTheme="minorHAnsi" w:cstheme="minorHAnsi"/>
                <w:color w:val="000000"/>
                <w:sz w:val="16"/>
                <w:szCs w:val="16"/>
              </w:rPr>
            </w:pPr>
            <w:r w:rsidRPr="00404268">
              <w:rPr>
                <w:rFonts w:cs="Calibri"/>
                <w:color w:val="000000"/>
                <w:sz w:val="16"/>
                <w:szCs w:val="16"/>
              </w:rPr>
              <w:t>5</w:t>
            </w:r>
          </w:p>
        </w:tc>
      </w:tr>
      <w:tr w:rsidR="00916E0C" w:rsidRPr="006504D2" w14:paraId="2A2C8A20" w14:textId="77777777" w:rsidTr="003442FA">
        <w:trPr>
          <w:trHeight w:val="58"/>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6B1E3872" w14:textId="77777777" w:rsidR="00916E0C" w:rsidRPr="00404268" w:rsidRDefault="00916E0C" w:rsidP="00B446F8">
            <w:pPr>
              <w:rPr>
                <w:rFonts w:asciiTheme="minorHAnsi" w:hAnsiTheme="minorHAnsi" w:cstheme="minorHAnsi"/>
                <w:color w:val="000000"/>
                <w:sz w:val="8"/>
                <w:szCs w:val="8"/>
              </w:rPr>
            </w:pPr>
          </w:p>
        </w:tc>
        <w:tc>
          <w:tcPr>
            <w:tcW w:w="408" w:type="pct"/>
            <w:tcBorders>
              <w:top w:val="nil"/>
              <w:left w:val="single" w:sz="4" w:space="0" w:color="auto"/>
              <w:bottom w:val="single" w:sz="4" w:space="0" w:color="auto"/>
              <w:right w:val="single" w:sz="4" w:space="0" w:color="auto"/>
            </w:tcBorders>
            <w:vAlign w:val="center"/>
          </w:tcPr>
          <w:p w14:paraId="01685006"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19D2AB28"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41FCE11E"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1D551B19"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64FD4C1F"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645E2A62"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0B8CEBBD"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383C67FC" w14:textId="77777777" w:rsidR="00916E0C" w:rsidRPr="00404268" w:rsidRDefault="00916E0C" w:rsidP="00B446F8">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499D149C" w14:textId="118D0C51" w:rsidR="00916E0C" w:rsidRPr="00404268" w:rsidRDefault="00916E0C" w:rsidP="00B446F8">
            <w:pPr>
              <w:rPr>
                <w:rFonts w:asciiTheme="minorHAnsi" w:hAnsiTheme="minorHAnsi" w:cstheme="minorHAnsi"/>
                <w:color w:val="000000"/>
                <w:sz w:val="8"/>
                <w:szCs w:val="8"/>
              </w:rPr>
            </w:pPr>
          </w:p>
        </w:tc>
      </w:tr>
      <w:tr w:rsidR="00916E0C" w:rsidRPr="006504D2" w14:paraId="0389B5C9"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0F615CB7" w14:textId="77777777" w:rsidR="00916E0C" w:rsidRPr="00404268" w:rsidRDefault="00916E0C"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 / General Practice</w:t>
            </w:r>
          </w:p>
        </w:tc>
        <w:tc>
          <w:tcPr>
            <w:tcW w:w="408" w:type="pct"/>
            <w:tcBorders>
              <w:top w:val="nil"/>
              <w:left w:val="single" w:sz="4" w:space="0" w:color="auto"/>
              <w:bottom w:val="single" w:sz="4" w:space="0" w:color="auto"/>
              <w:right w:val="single" w:sz="4" w:space="0" w:color="auto"/>
            </w:tcBorders>
            <w:vAlign w:val="center"/>
          </w:tcPr>
          <w:p w14:paraId="252E988C"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079EF1F4"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77B4CEDE"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6E710173"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00517AB6"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50DD5B2D"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56FFBCFE"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2C0236DD" w14:textId="77777777" w:rsidR="00916E0C" w:rsidRPr="00404268" w:rsidRDefault="00916E0C" w:rsidP="00B446F8">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09BBC538" w14:textId="293C7500" w:rsidR="00916E0C" w:rsidRPr="00404268" w:rsidRDefault="00916E0C" w:rsidP="00B446F8">
            <w:pPr>
              <w:rPr>
                <w:rFonts w:asciiTheme="minorHAnsi" w:hAnsiTheme="minorHAnsi" w:cstheme="minorHAnsi"/>
                <w:color w:val="000000"/>
                <w:sz w:val="16"/>
                <w:szCs w:val="16"/>
              </w:rPr>
            </w:pPr>
          </w:p>
        </w:tc>
      </w:tr>
      <w:tr w:rsidR="00916E0C" w:rsidRPr="006504D2" w14:paraId="6F19E397"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550F9B96"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D0B2D7" w14:textId="77777777" w:rsidR="00892536" w:rsidRPr="00404268" w:rsidRDefault="00892536" w:rsidP="00B446F8">
            <w:pPr>
              <w:jc w:val="right"/>
              <w:rPr>
                <w:rFonts w:asciiTheme="minorHAnsi" w:hAnsiTheme="minorHAnsi" w:cstheme="minorHAnsi"/>
                <w:sz w:val="16"/>
                <w:szCs w:val="16"/>
              </w:rPr>
            </w:pPr>
            <w:r w:rsidRPr="00404268">
              <w:rPr>
                <w:sz w:val="16"/>
                <w:szCs w:val="16"/>
              </w:rPr>
              <w:t xml:space="preserve"> 225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69CAC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221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952AF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182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9EAE3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8EFF7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EBB05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D86B8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A1A17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BC050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084E397E"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F3CFB6F"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Practice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86BA9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B1614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EE285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8DED3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D1400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9119B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935F0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B1BDE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CF146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7086BDEE" w14:textId="77777777" w:rsidTr="003442FA">
        <w:trPr>
          <w:trHeight w:val="202"/>
        </w:trPr>
        <w:tc>
          <w:tcPr>
            <w:tcW w:w="1394"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F2EB2D3" w14:textId="77777777" w:rsidR="00916E0C" w:rsidRPr="00404268" w:rsidRDefault="00916E0C"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Specialties</w:t>
            </w:r>
          </w:p>
        </w:tc>
        <w:tc>
          <w:tcPr>
            <w:tcW w:w="408" w:type="pct"/>
            <w:tcBorders>
              <w:top w:val="single" w:sz="4" w:space="0" w:color="auto"/>
              <w:left w:val="single" w:sz="4" w:space="0" w:color="auto"/>
              <w:bottom w:val="single" w:sz="4" w:space="0" w:color="auto"/>
              <w:right w:val="single" w:sz="4" w:space="0" w:color="auto"/>
            </w:tcBorders>
            <w:vAlign w:val="center"/>
          </w:tcPr>
          <w:p w14:paraId="4D8F2962"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0833818D"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AFDB5BF"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2322AB7"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99D8F83"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C97770C"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9BED4C3"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8F508AB"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C003F3C" w14:textId="222060CF" w:rsidR="00916E0C" w:rsidRPr="00404268" w:rsidRDefault="00916E0C" w:rsidP="00B446F8">
            <w:pPr>
              <w:rPr>
                <w:rFonts w:asciiTheme="minorHAnsi" w:hAnsiTheme="minorHAnsi" w:cstheme="minorHAnsi"/>
                <w:color w:val="000000"/>
                <w:sz w:val="16"/>
                <w:szCs w:val="16"/>
              </w:rPr>
            </w:pPr>
          </w:p>
        </w:tc>
      </w:tr>
      <w:tr w:rsidR="00916E0C" w:rsidRPr="006504D2" w14:paraId="64A60E7D"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C314B31"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Allergy and Immunology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1EA13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1AC18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7EFAA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62FC1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36DB7E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334DF9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71EF4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F47D3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73558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4B091B17"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186AC73"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Cardiovascular Disease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9285D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25E06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1D971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3A53D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AFADD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ACA3D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16325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69524A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AB91E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5F06033E"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76128D5"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Dermatology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68474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84193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C8D87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25BDA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EA6B4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421EC3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70C68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7C6E3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9D6A5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7AEF4C0D"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4B747BB"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Gastroenterology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477B1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4B11D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F8BDD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99009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B8359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ED879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76ED7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7FD62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466DC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3942E209"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9459538"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Geriatric Medicine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7A60F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E75CA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D9E92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D2546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FC1DE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14DD4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79878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051B36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5CD42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795AF602"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5E64A43"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Internal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BBC1C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337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050C0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AAB58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201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026E6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52636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BB1A5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ED50F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4909A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03016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226F0C0C"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19CA024"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General</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0B850D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79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01C75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75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149CEF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94C81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CC302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161462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CD202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577E2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8EFC3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r>
      <w:tr w:rsidR="00916E0C" w:rsidRPr="006504D2" w14:paraId="71508F05"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92DED12"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Cardiology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EC94A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1048C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7C3C56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79614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95BE9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BE03A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9F9C4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3B0B8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35718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3CB6397D"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A8BAA41"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Pulmonary Disease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0F47C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441275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8ECEC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9EAB0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13775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D5478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26BFF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A04FF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285E4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6039E665" w14:textId="77777777" w:rsidTr="003442FA">
        <w:trPr>
          <w:trHeight w:val="202"/>
        </w:trPr>
        <w:tc>
          <w:tcPr>
            <w:tcW w:w="1394"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D05E2D5" w14:textId="77777777" w:rsidR="00916E0C" w:rsidRPr="00404268" w:rsidRDefault="00916E0C"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Surgical Specialties</w:t>
            </w:r>
          </w:p>
        </w:tc>
        <w:tc>
          <w:tcPr>
            <w:tcW w:w="408" w:type="pct"/>
            <w:tcBorders>
              <w:top w:val="single" w:sz="4" w:space="0" w:color="auto"/>
              <w:left w:val="single" w:sz="4" w:space="0" w:color="auto"/>
              <w:bottom w:val="single" w:sz="4" w:space="0" w:color="auto"/>
              <w:right w:val="single" w:sz="4" w:space="0" w:color="auto"/>
            </w:tcBorders>
            <w:vAlign w:val="center"/>
          </w:tcPr>
          <w:p w14:paraId="65DBF9BE"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308CB4F"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36C7502"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2D1A95D"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05B343F"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5F01819"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6D94E4C"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99DA3EE"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5C84CDF" w14:textId="7707B05D" w:rsidR="00916E0C" w:rsidRPr="00404268" w:rsidRDefault="00916E0C" w:rsidP="00B446F8">
            <w:pPr>
              <w:rPr>
                <w:rFonts w:asciiTheme="minorHAnsi" w:hAnsiTheme="minorHAnsi" w:cstheme="minorHAnsi"/>
                <w:color w:val="000000"/>
                <w:sz w:val="16"/>
                <w:szCs w:val="16"/>
              </w:rPr>
            </w:pPr>
          </w:p>
        </w:tc>
      </w:tr>
      <w:tr w:rsidR="00916E0C" w:rsidRPr="006504D2" w14:paraId="3AFD51C1"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848934C"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Colon/Rectal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47A5F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B61ED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CAD7F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CCA4E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DF214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0BDE0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51B8D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2BF09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B968F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7A7D4461"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3363A86"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6FDF3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50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D4796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427EF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0ECBE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B18A3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410B21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8C8F6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65DF4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33422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0908945C"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2B52D42"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Neurological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9605B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66BF1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BD750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40474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FAE9D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EA1B2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1F66A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B2E2B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AFBD9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0EF18AE5"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9304CE3"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Obstetrics/Gynecology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02748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3D7DF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16508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1C6F8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EEC2F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BA579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1BE4DB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B8188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91017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2B0028FC"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36A3F2B"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Ophthalmology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06358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3F6A6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E1073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DFC6F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E0CBB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F4317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1A004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89E5D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43EDA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028535CB"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03109D0"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Orthopedic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452483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A9C6D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33E03E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2911B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9A181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9AE63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7EF79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EC4DD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740F8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1C1F6AC8"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B6D6E9C"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Otolaryngology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39238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15B0A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2643F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9094F9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3F21E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058BA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CAE6C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05003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E73D1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1B963E13"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C5042CF"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Plastic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1FFC5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20098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1AE9F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8EAC1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6C651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6E02E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7368C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87B85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B6D85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74ADE683"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DD828C7"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Thoracic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A15E3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A9456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D8EBF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E24C1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8EB57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D5B59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A3027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A389E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EED6A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2E0D67E1"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E71169E"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Urology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7D7BF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008D6D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27E85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08A4A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A14EB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56B22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FD67E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8895D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E9090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007AF0" w:rsidRPr="006504D2" w14:paraId="4B5B28FB" w14:textId="77777777" w:rsidTr="003442FA">
        <w:trPr>
          <w:trHeight w:val="202"/>
        </w:trPr>
        <w:tc>
          <w:tcPr>
            <w:tcW w:w="1394"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8980076" w14:textId="77777777" w:rsidR="00916E0C" w:rsidRPr="00404268" w:rsidRDefault="00916E0C"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Other Specialties</w:t>
            </w:r>
          </w:p>
        </w:tc>
        <w:tc>
          <w:tcPr>
            <w:tcW w:w="408" w:type="pct"/>
            <w:tcBorders>
              <w:top w:val="single" w:sz="4" w:space="0" w:color="auto"/>
              <w:left w:val="single" w:sz="4" w:space="0" w:color="auto"/>
              <w:bottom w:val="single" w:sz="4" w:space="0" w:color="auto"/>
              <w:right w:val="single" w:sz="4" w:space="0" w:color="auto"/>
            </w:tcBorders>
            <w:vAlign w:val="center"/>
          </w:tcPr>
          <w:p w14:paraId="4A565DFF"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E60E324"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5F6BE50"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5EFBBA2"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8FE1503"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678E1CA"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67AEA15"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4731074" w14:textId="77777777" w:rsidR="00916E0C" w:rsidRPr="00404268" w:rsidRDefault="00916E0C" w:rsidP="00B446F8">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356FE00" w14:textId="7F9169E2" w:rsidR="00916E0C" w:rsidRPr="00404268" w:rsidRDefault="00916E0C" w:rsidP="00B446F8">
            <w:pPr>
              <w:rPr>
                <w:rFonts w:asciiTheme="minorHAnsi" w:hAnsiTheme="minorHAnsi" w:cstheme="minorHAnsi"/>
                <w:color w:val="000000"/>
                <w:sz w:val="16"/>
                <w:szCs w:val="16"/>
              </w:rPr>
            </w:pPr>
          </w:p>
        </w:tc>
      </w:tr>
      <w:tr w:rsidR="00916E0C" w:rsidRPr="006504D2" w14:paraId="07E79287"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33FFD01"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Anesthesiology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D9BE5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125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680B8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121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8F884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106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6AADE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9F638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B9B9E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1DFC4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6336F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3F493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6E1DA3B7"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9ED0195"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Child and Adolescent Psychiatry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462A85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E0EB1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A6E6E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F441A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88279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63D05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3C05B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B56B6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E6CB9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6BAF590E"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21E9C58"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Diagnostic Radiology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608EF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5A9AD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F3F31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C28FD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1582C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45D07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5A974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6B766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AA634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r>
      <w:tr w:rsidR="00916E0C" w:rsidRPr="006504D2" w14:paraId="0724091E"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0F86C1E"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Emergency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58827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131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9187E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130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16F0F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80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2659E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E5361D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DD18B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09493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4ABA0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D0038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31C56DCE"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C7E8AC9"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Forensic Pathology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9EEE0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1F48E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3DB4F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5548A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D0A9A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0918A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028B5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A9557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3F7DA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0FB2DB0E"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E123965"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Genetics</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30D56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78624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5F3A06" w14:textId="77777777" w:rsidR="00892536" w:rsidRPr="00404268" w:rsidRDefault="00892536" w:rsidP="00B446F8">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41D82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0E90E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D90ED5" w14:textId="77777777" w:rsidR="00892536" w:rsidRPr="00404268" w:rsidRDefault="00892536" w:rsidP="00B446F8">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1AEE52" w14:textId="77777777" w:rsidR="00892536" w:rsidRPr="00404268" w:rsidRDefault="00892536" w:rsidP="00B446F8">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35C430" w14:textId="77777777" w:rsidR="00892536" w:rsidRPr="00404268" w:rsidRDefault="00892536" w:rsidP="00B446F8">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B43DC8" w14:textId="77777777" w:rsidR="00892536" w:rsidRPr="00404268" w:rsidRDefault="00892536" w:rsidP="00B446F8">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916E0C" w:rsidRPr="006504D2" w14:paraId="4501A65E"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B8A60CE"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Oncology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B0ABE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C0B54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F7739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1AE31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86C4C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37842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D468D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C6AFD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5481B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45B42B2F"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B585045"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0C536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E8D62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6CB5C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85F5F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3B10A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FAA86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1BCAF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4550A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32D22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36D63E6A"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BE972D5"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Nuclear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E7172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70928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B230F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90C569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6355F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E5E6E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D7332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D180B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42918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2F3EEC51"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42535D5"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Occupational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8F179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89460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4FBD7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24C9B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5C180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12792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BE478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CBAE2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E52EB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29676155"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BFCA962"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Pathology, Anatomical/Clinical</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FAD2C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75867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B38EF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7F90FC"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EA00D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301F0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22922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4EAB4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0CAD7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4AF36DA9"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E0DCF12"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Physical Medicine/Rehabilitation</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CDD38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38FB1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06B1B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DBE6E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364C3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15BB9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CA1D6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D766F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496DEF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63BE27B4"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7C2C961"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Psychiatry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B4780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84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6DDD6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79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D3234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FD9F2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D084A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7CAA9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A9531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E5C3A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904BF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r>
      <w:tr w:rsidR="00916E0C" w:rsidRPr="006504D2" w14:paraId="22C70383"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106055A"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Public Health &amp; Gen Prev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0802D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6103C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DC0E0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1285E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A879B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531AAD"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3368F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4DB66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5B408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67C4B15A"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7DE8039"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E9D70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EC37C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725E67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07ADD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A4CA9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FC4F7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80FE1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A18AC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56ECB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519828D0"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FD4A76D"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Radiation Oncology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2809B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099AE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887F8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928384"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CC2E6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1C076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54847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6A6362"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73693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r>
      <w:tr w:rsidR="00916E0C" w:rsidRPr="006504D2" w14:paraId="2E1F8425"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562987D"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Other Specialties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80E6F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28D590"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95D49F"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0AB366"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912F8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D89E2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38887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D87447"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F1BE5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 </w:t>
            </w:r>
          </w:p>
        </w:tc>
      </w:tr>
      <w:tr w:rsidR="00916E0C" w:rsidRPr="006504D2" w14:paraId="4191FBB4" w14:textId="77777777" w:rsidTr="003442FA">
        <w:trPr>
          <w:trHeight w:val="202"/>
        </w:trPr>
        <w:tc>
          <w:tcPr>
            <w:tcW w:w="1394"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A1D3AF0"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Unspecified Specialties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6AC53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1C48B1"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1D57E3"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C1720A"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40AF0E"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887DE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53149B"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4A6AA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EA7B88"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 </w:t>
            </w:r>
          </w:p>
        </w:tc>
      </w:tr>
      <w:tr w:rsidR="00916E0C" w:rsidRPr="006504D2" w14:paraId="1F8A1390" w14:textId="77777777" w:rsidTr="003442FA">
        <w:trPr>
          <w:trHeight w:val="202"/>
        </w:trPr>
        <w:tc>
          <w:tcPr>
            <w:tcW w:w="1394"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48AFD24B" w14:textId="77777777" w:rsidR="00916E0C" w:rsidRPr="00404268" w:rsidRDefault="00916E0C" w:rsidP="00B446F8">
            <w:pPr>
              <w:rPr>
                <w:rFonts w:asciiTheme="minorHAnsi" w:hAnsiTheme="minorHAnsi" w:cstheme="minorHAnsi"/>
                <w:color w:val="000000"/>
                <w:sz w:val="16"/>
                <w:szCs w:val="16"/>
              </w:rPr>
            </w:pPr>
          </w:p>
        </w:tc>
        <w:tc>
          <w:tcPr>
            <w:tcW w:w="408" w:type="pct"/>
            <w:tcBorders>
              <w:top w:val="single" w:sz="4" w:space="0" w:color="auto"/>
              <w:bottom w:val="single" w:sz="4" w:space="0" w:color="auto"/>
            </w:tcBorders>
            <w:noWrap/>
            <w:tcMar>
              <w:top w:w="15" w:type="dxa"/>
              <w:left w:w="15" w:type="dxa"/>
              <w:bottom w:w="0" w:type="dxa"/>
              <w:right w:w="101" w:type="dxa"/>
            </w:tcMar>
            <w:vAlign w:val="center"/>
          </w:tcPr>
          <w:p w14:paraId="1C236EE0" w14:textId="77777777" w:rsidR="00916E0C" w:rsidRPr="00404268" w:rsidRDefault="00916E0C" w:rsidP="00B446F8">
            <w:pPr>
              <w:jc w:val="right"/>
              <w:rPr>
                <w:sz w:val="16"/>
                <w:szCs w:val="16"/>
              </w:rPr>
            </w:pPr>
          </w:p>
        </w:tc>
        <w:tc>
          <w:tcPr>
            <w:tcW w:w="400" w:type="pct"/>
            <w:tcBorders>
              <w:left w:val="nil"/>
            </w:tcBorders>
            <w:noWrap/>
            <w:tcMar>
              <w:top w:w="15" w:type="dxa"/>
              <w:left w:w="15" w:type="dxa"/>
              <w:bottom w:w="0" w:type="dxa"/>
              <w:right w:w="15" w:type="dxa"/>
            </w:tcMar>
            <w:vAlign w:val="center"/>
          </w:tcPr>
          <w:p w14:paraId="166142DF" w14:textId="77777777" w:rsidR="00916E0C" w:rsidRPr="00404268" w:rsidRDefault="00916E0C"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2C4F2108" w14:textId="77777777" w:rsidR="00916E0C" w:rsidRPr="00404268" w:rsidRDefault="00916E0C"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2B2F656" w14:textId="77777777" w:rsidR="00916E0C" w:rsidRPr="00404268" w:rsidRDefault="00916E0C"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56A1378E" w14:textId="77777777" w:rsidR="00916E0C" w:rsidRPr="00404268" w:rsidRDefault="00916E0C"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01DD153C" w14:textId="77777777" w:rsidR="00916E0C" w:rsidRPr="00404268" w:rsidRDefault="00916E0C"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19845FB0" w14:textId="77777777" w:rsidR="00916E0C" w:rsidRPr="00404268" w:rsidRDefault="00916E0C"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0657A1F5" w14:textId="77777777" w:rsidR="00916E0C" w:rsidRPr="00404268" w:rsidRDefault="00916E0C" w:rsidP="00B446F8">
            <w:pPr>
              <w:jc w:val="right"/>
              <w:rPr>
                <w:rFonts w:asciiTheme="minorHAnsi" w:hAnsiTheme="minorHAnsi" w:cstheme="minorHAnsi"/>
                <w:color w:val="000000"/>
                <w:sz w:val="16"/>
                <w:szCs w:val="16"/>
              </w:rPr>
            </w:pPr>
          </w:p>
        </w:tc>
        <w:tc>
          <w:tcPr>
            <w:tcW w:w="400" w:type="pct"/>
            <w:tcBorders>
              <w:right w:val="single" w:sz="4" w:space="0" w:color="auto"/>
            </w:tcBorders>
            <w:noWrap/>
            <w:tcMar>
              <w:top w:w="15" w:type="dxa"/>
              <w:left w:w="15" w:type="dxa"/>
              <w:bottom w:w="0" w:type="dxa"/>
              <w:right w:w="15" w:type="dxa"/>
            </w:tcMar>
            <w:vAlign w:val="center"/>
          </w:tcPr>
          <w:p w14:paraId="6AECF544" w14:textId="77777777" w:rsidR="00916E0C" w:rsidRPr="00404268" w:rsidRDefault="00916E0C" w:rsidP="00B446F8">
            <w:pPr>
              <w:jc w:val="right"/>
              <w:rPr>
                <w:rFonts w:asciiTheme="minorHAnsi" w:hAnsiTheme="minorHAnsi" w:cstheme="minorHAnsi"/>
                <w:color w:val="000000"/>
                <w:sz w:val="16"/>
                <w:szCs w:val="16"/>
              </w:rPr>
            </w:pPr>
          </w:p>
        </w:tc>
      </w:tr>
      <w:tr w:rsidR="00916E0C" w:rsidRPr="006504D2" w14:paraId="272919EA" w14:textId="77777777" w:rsidTr="003442FA">
        <w:trPr>
          <w:trHeight w:val="202"/>
        </w:trPr>
        <w:tc>
          <w:tcPr>
            <w:tcW w:w="1394"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2EC7AE62"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Inactive or not classified</w:t>
            </w:r>
          </w:p>
        </w:tc>
        <w:tc>
          <w:tcPr>
            <w:tcW w:w="408"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3D79A0A5"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429 </w:t>
            </w:r>
          </w:p>
        </w:tc>
        <w:tc>
          <w:tcPr>
            <w:tcW w:w="400" w:type="pct"/>
            <w:tcBorders>
              <w:left w:val="nil"/>
            </w:tcBorders>
            <w:noWrap/>
            <w:tcMar>
              <w:top w:w="15" w:type="dxa"/>
              <w:left w:w="15" w:type="dxa"/>
              <w:bottom w:w="0" w:type="dxa"/>
              <w:right w:w="15" w:type="dxa"/>
            </w:tcMar>
            <w:vAlign w:val="center"/>
          </w:tcPr>
          <w:p w14:paraId="7E14B8DF" w14:textId="77777777" w:rsidR="00892536" w:rsidRPr="00404268" w:rsidRDefault="00892536"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C054888" w14:textId="77777777" w:rsidR="00892536" w:rsidRPr="00404268" w:rsidRDefault="00892536"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1BC7D9E" w14:textId="77777777" w:rsidR="00892536" w:rsidRPr="00404268" w:rsidRDefault="00892536"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672C0C1C" w14:textId="77777777" w:rsidR="00892536" w:rsidRPr="00404268" w:rsidRDefault="00892536"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1FD975CD" w14:textId="77777777" w:rsidR="00892536" w:rsidRPr="00404268" w:rsidRDefault="00892536"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488F4F6" w14:textId="77777777" w:rsidR="00892536" w:rsidRPr="00404268" w:rsidRDefault="00892536" w:rsidP="00B446F8">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452A8A1D"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right w:val="single" w:sz="4" w:space="0" w:color="auto"/>
            </w:tcBorders>
            <w:noWrap/>
            <w:tcMar>
              <w:top w:w="15" w:type="dxa"/>
              <w:left w:w="15" w:type="dxa"/>
              <w:bottom w:w="0" w:type="dxa"/>
              <w:right w:w="15" w:type="dxa"/>
            </w:tcMar>
            <w:vAlign w:val="center"/>
          </w:tcPr>
          <w:p w14:paraId="0C01410C" w14:textId="77777777" w:rsidR="00892536" w:rsidRPr="00404268" w:rsidRDefault="00892536" w:rsidP="00B446F8">
            <w:pPr>
              <w:jc w:val="right"/>
              <w:rPr>
                <w:rFonts w:asciiTheme="minorHAnsi" w:hAnsiTheme="minorHAnsi" w:cstheme="minorHAnsi"/>
                <w:color w:val="000000"/>
                <w:sz w:val="16"/>
                <w:szCs w:val="16"/>
              </w:rPr>
            </w:pPr>
          </w:p>
        </w:tc>
      </w:tr>
      <w:tr w:rsidR="00916E0C" w:rsidRPr="006504D2" w14:paraId="7F872880" w14:textId="77777777" w:rsidTr="003442FA">
        <w:trPr>
          <w:trHeight w:val="202"/>
        </w:trPr>
        <w:tc>
          <w:tcPr>
            <w:tcW w:w="1394"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6ED3F475" w14:textId="77777777" w:rsidR="00892536" w:rsidRPr="00404268" w:rsidRDefault="00892536" w:rsidP="00B446F8">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Not classified</w:t>
            </w:r>
          </w:p>
        </w:tc>
        <w:tc>
          <w:tcPr>
            <w:tcW w:w="408"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54560D29" w14:textId="77777777" w:rsidR="00892536" w:rsidRPr="00404268" w:rsidRDefault="00892536" w:rsidP="00B446F8">
            <w:pPr>
              <w:jc w:val="right"/>
              <w:rPr>
                <w:rFonts w:asciiTheme="minorHAnsi" w:hAnsiTheme="minorHAnsi" w:cstheme="minorHAnsi"/>
                <w:color w:val="000000"/>
                <w:sz w:val="16"/>
                <w:szCs w:val="16"/>
              </w:rPr>
            </w:pPr>
            <w:r w:rsidRPr="00404268">
              <w:rPr>
                <w:sz w:val="16"/>
                <w:szCs w:val="16"/>
              </w:rPr>
              <w:t xml:space="preserve"> 135 </w:t>
            </w:r>
          </w:p>
        </w:tc>
        <w:tc>
          <w:tcPr>
            <w:tcW w:w="400" w:type="pct"/>
            <w:tcBorders>
              <w:left w:val="nil"/>
              <w:bottom w:val="single" w:sz="4" w:space="0" w:color="auto"/>
            </w:tcBorders>
            <w:noWrap/>
            <w:tcMar>
              <w:top w:w="15" w:type="dxa"/>
              <w:left w:w="15" w:type="dxa"/>
              <w:bottom w:w="0" w:type="dxa"/>
              <w:right w:w="15" w:type="dxa"/>
            </w:tcMar>
            <w:vAlign w:val="center"/>
          </w:tcPr>
          <w:p w14:paraId="0443C407"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36C3E3C3"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1405718E"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2FE21387"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0F13EBB3"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0A45FAB6"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39AFD2F0" w14:textId="77777777" w:rsidR="00892536" w:rsidRPr="00404268" w:rsidRDefault="00892536" w:rsidP="00B446F8">
            <w:pPr>
              <w:jc w:val="right"/>
              <w:rPr>
                <w:rFonts w:asciiTheme="minorHAnsi" w:hAnsiTheme="minorHAnsi" w:cstheme="minorHAnsi"/>
                <w:color w:val="000000"/>
                <w:sz w:val="16"/>
                <w:szCs w:val="16"/>
              </w:rPr>
            </w:pPr>
          </w:p>
        </w:tc>
        <w:tc>
          <w:tcPr>
            <w:tcW w:w="400" w:type="pct"/>
            <w:tcBorders>
              <w:bottom w:val="single" w:sz="4" w:space="0" w:color="auto"/>
              <w:right w:val="single" w:sz="4" w:space="0" w:color="auto"/>
            </w:tcBorders>
            <w:noWrap/>
            <w:tcMar>
              <w:top w:w="15" w:type="dxa"/>
              <w:left w:w="15" w:type="dxa"/>
              <w:bottom w:w="0" w:type="dxa"/>
              <w:right w:w="15" w:type="dxa"/>
            </w:tcMar>
            <w:vAlign w:val="center"/>
          </w:tcPr>
          <w:p w14:paraId="293C0B38" w14:textId="77777777" w:rsidR="00892536" w:rsidRPr="00404268" w:rsidRDefault="00892536" w:rsidP="00B446F8">
            <w:pPr>
              <w:jc w:val="right"/>
              <w:rPr>
                <w:rFonts w:asciiTheme="minorHAnsi" w:hAnsiTheme="minorHAnsi" w:cstheme="minorHAnsi"/>
                <w:color w:val="000000"/>
                <w:sz w:val="16"/>
                <w:szCs w:val="16"/>
              </w:rPr>
            </w:pPr>
          </w:p>
        </w:tc>
      </w:tr>
    </w:tbl>
    <w:p w14:paraId="2D4B107A" w14:textId="77777777" w:rsidR="00916E0C" w:rsidRPr="00916E0C" w:rsidRDefault="00916E0C">
      <w:pPr>
        <w:rPr>
          <w:sz w:val="2"/>
          <w:szCs w:val="2"/>
        </w:rPr>
      </w:pPr>
    </w:p>
    <w:tbl>
      <w:tblPr>
        <w:tblW w:w="5000" w:type="pct"/>
        <w:tblLayout w:type="fixed"/>
        <w:tblCellMar>
          <w:left w:w="0" w:type="dxa"/>
          <w:right w:w="0" w:type="dxa"/>
        </w:tblCellMar>
        <w:tblLook w:val="04A0" w:firstRow="1" w:lastRow="0" w:firstColumn="1" w:lastColumn="0" w:noHBand="0" w:noVBand="1"/>
      </w:tblPr>
      <w:tblGrid>
        <w:gridCol w:w="9360"/>
      </w:tblGrid>
      <w:tr w:rsidR="00892536" w:rsidRPr="004B224F" w14:paraId="7C56201A" w14:textId="77777777" w:rsidTr="00916E0C">
        <w:trPr>
          <w:trHeight w:val="305"/>
        </w:trPr>
        <w:tc>
          <w:tcPr>
            <w:tcW w:w="5000" w:type="pct"/>
            <w:noWrap/>
            <w:tcMar>
              <w:top w:w="15" w:type="dxa"/>
              <w:left w:w="15" w:type="dxa"/>
              <w:bottom w:w="0" w:type="dxa"/>
              <w:right w:w="15" w:type="dxa"/>
            </w:tcMar>
            <w:vAlign w:val="center"/>
          </w:tcPr>
          <w:p w14:paraId="7F29A970" w14:textId="77777777" w:rsidR="00892536" w:rsidRPr="00DA2638" w:rsidRDefault="00892536" w:rsidP="00B446F8">
            <w:pPr>
              <w:ind w:firstLine="720"/>
              <w:jc w:val="center"/>
              <w:rPr>
                <w:rFonts w:asciiTheme="minorHAnsi" w:hAnsiTheme="minorHAnsi" w:cstheme="minorHAnsi"/>
                <w:color w:val="000000"/>
                <w:sz w:val="16"/>
                <w:szCs w:val="16"/>
              </w:rPr>
            </w:pPr>
            <w:r w:rsidRPr="00DA2638">
              <w:rPr>
                <w:rFonts w:asciiTheme="minorHAnsi" w:hAnsiTheme="minorHAnsi" w:cstheme="minorHAnsi"/>
                <w:color w:val="000000"/>
                <w:sz w:val="16"/>
                <w:szCs w:val="16"/>
              </w:rPr>
              <w:t xml:space="preserve">Source: </w:t>
            </w:r>
            <w:r>
              <w:rPr>
                <w:rFonts w:asciiTheme="minorHAnsi" w:hAnsiTheme="minorHAnsi" w:cstheme="minorHAnsi"/>
                <w:color w:val="000000"/>
                <w:sz w:val="16"/>
                <w:szCs w:val="16"/>
              </w:rPr>
              <w:t xml:space="preserve">American Medical Association </w:t>
            </w:r>
            <w:r w:rsidRPr="00DA2638">
              <w:rPr>
                <w:rFonts w:asciiTheme="minorHAnsi" w:hAnsiTheme="minorHAnsi" w:cstheme="minorHAnsi"/>
                <w:color w:val="000000"/>
                <w:sz w:val="16"/>
                <w:szCs w:val="16"/>
              </w:rPr>
              <w:t>(</w:t>
            </w:r>
            <w:r>
              <w:rPr>
                <w:rFonts w:asciiTheme="minorHAnsi" w:hAnsiTheme="minorHAnsi" w:cstheme="minorHAnsi"/>
                <w:color w:val="000000"/>
                <w:sz w:val="16"/>
                <w:szCs w:val="16"/>
              </w:rPr>
              <w:t>2025</w:t>
            </w:r>
            <w:r w:rsidRPr="00DA2638">
              <w:rPr>
                <w:rFonts w:asciiTheme="minorHAnsi" w:hAnsiTheme="minorHAnsi" w:cstheme="minorHAnsi"/>
                <w:color w:val="000000"/>
                <w:sz w:val="16"/>
                <w:szCs w:val="16"/>
              </w:rPr>
              <w:t>).</w:t>
            </w:r>
          </w:p>
        </w:tc>
      </w:tr>
    </w:tbl>
    <w:p w14:paraId="0F1A6D60" w14:textId="77777777" w:rsidR="00DA2638" w:rsidRDefault="00DA2638">
      <w:pPr>
        <w:spacing w:after="160" w:line="259" w:lineRule="auto"/>
        <w:rPr>
          <w:sz w:val="4"/>
          <w:szCs w:val="4"/>
        </w:rPr>
      </w:pPr>
      <w:r>
        <w:rPr>
          <w:sz w:val="4"/>
          <w:szCs w:val="4"/>
        </w:rPr>
        <w:br w:type="page"/>
      </w:r>
    </w:p>
    <w:tbl>
      <w:tblPr>
        <w:tblW w:w="5000" w:type="pct"/>
        <w:tblLayout w:type="fixed"/>
        <w:tblCellMar>
          <w:left w:w="0" w:type="dxa"/>
          <w:right w:w="0" w:type="dxa"/>
        </w:tblCellMar>
        <w:tblLook w:val="04A0" w:firstRow="1" w:lastRow="0" w:firstColumn="1" w:lastColumn="0" w:noHBand="0" w:noVBand="1"/>
      </w:tblPr>
      <w:tblGrid>
        <w:gridCol w:w="9360"/>
      </w:tblGrid>
      <w:tr w:rsidR="00DA2638" w:rsidRPr="004B224F" w14:paraId="2A11E582" w14:textId="77777777" w:rsidTr="00170B52">
        <w:trPr>
          <w:trHeight w:val="576"/>
        </w:trPr>
        <w:tc>
          <w:tcPr>
            <w:tcW w:w="5000" w:type="pct"/>
            <w:noWrap/>
            <w:tcMar>
              <w:top w:w="15" w:type="dxa"/>
              <w:left w:w="15" w:type="dxa"/>
              <w:bottom w:w="0" w:type="dxa"/>
              <w:right w:w="15" w:type="dxa"/>
            </w:tcMar>
            <w:vAlign w:val="center"/>
          </w:tcPr>
          <w:p w14:paraId="03E2ACF5" w14:textId="77777777" w:rsidR="00DA2638" w:rsidRPr="00E65FF0" w:rsidRDefault="00DA2638" w:rsidP="00170B52">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Figure</w:t>
            </w:r>
            <w:r w:rsidRPr="008020C6">
              <w:rPr>
                <w:rFonts w:asciiTheme="minorHAnsi" w:hAnsiTheme="minorHAnsi" w:cstheme="minorHAnsi"/>
                <w:b/>
                <w:bCs/>
                <w:color w:val="000000"/>
                <w:sz w:val="24"/>
                <w:szCs w:val="24"/>
              </w:rPr>
              <w:t xml:space="preserve"> </w:t>
            </w:r>
            <w:r w:rsidR="009B0723">
              <w:rPr>
                <w:rFonts w:asciiTheme="minorHAnsi" w:hAnsiTheme="minorHAnsi" w:cstheme="minorHAnsi"/>
                <w:b/>
                <w:bCs/>
                <w:color w:val="000000"/>
                <w:sz w:val="24"/>
                <w:szCs w:val="24"/>
              </w:rPr>
              <w:t>5: Ph</w:t>
            </w:r>
            <w:r w:rsidRPr="008020C6">
              <w:rPr>
                <w:rFonts w:asciiTheme="minorHAnsi" w:hAnsiTheme="minorHAnsi" w:cstheme="minorHAnsi"/>
                <w:b/>
                <w:bCs/>
                <w:color w:val="000000"/>
                <w:sz w:val="24"/>
                <w:szCs w:val="24"/>
              </w:rPr>
              <w:t xml:space="preserve">ysician Workforce </w:t>
            </w:r>
            <w:r>
              <w:rPr>
                <w:rFonts w:asciiTheme="minorHAnsi" w:hAnsiTheme="minorHAnsi" w:cstheme="minorHAnsi"/>
                <w:b/>
                <w:bCs/>
                <w:color w:val="000000"/>
                <w:sz w:val="24"/>
                <w:szCs w:val="24"/>
              </w:rPr>
              <w:t>by</w:t>
            </w:r>
            <w:r w:rsidRPr="008020C6">
              <w:rPr>
                <w:rFonts w:asciiTheme="minorHAnsi" w:hAnsiTheme="minorHAnsi" w:cstheme="minorHAnsi"/>
                <w:b/>
                <w:bCs/>
                <w:color w:val="000000"/>
                <w:sz w:val="24"/>
                <w:szCs w:val="24"/>
              </w:rPr>
              <w:t xml:space="preserve"> Specialty and </w:t>
            </w:r>
            <w:r>
              <w:rPr>
                <w:rFonts w:asciiTheme="minorHAnsi" w:hAnsiTheme="minorHAnsi" w:cstheme="minorHAnsi"/>
                <w:b/>
                <w:bCs/>
                <w:color w:val="000000"/>
                <w:sz w:val="24"/>
                <w:szCs w:val="24"/>
              </w:rPr>
              <w:t xml:space="preserve">Professional </w:t>
            </w:r>
            <w:r w:rsidRPr="008020C6">
              <w:rPr>
                <w:rFonts w:asciiTheme="minorHAnsi" w:hAnsiTheme="minorHAnsi" w:cstheme="minorHAnsi"/>
                <w:b/>
                <w:bCs/>
                <w:color w:val="000000"/>
                <w:sz w:val="24"/>
                <w:szCs w:val="24"/>
              </w:rPr>
              <w:t>Activity</w:t>
            </w:r>
            <w:r>
              <w:rPr>
                <w:rFonts w:asciiTheme="minorHAnsi" w:hAnsiTheme="minorHAnsi" w:cstheme="minorHAnsi"/>
                <w:b/>
                <w:bCs/>
                <w:color w:val="000000"/>
                <w:sz w:val="24"/>
                <w:szCs w:val="24"/>
              </w:rPr>
              <w:t xml:space="preserve"> in Carson City</w:t>
            </w:r>
          </w:p>
        </w:tc>
      </w:tr>
    </w:tbl>
    <w:p w14:paraId="7E500B5B" w14:textId="62D96B7B" w:rsidR="00170B52" w:rsidRPr="00170B52" w:rsidRDefault="00170B52">
      <w:pPr>
        <w:rPr>
          <w:sz w:val="2"/>
          <w:szCs w:val="2"/>
        </w:rPr>
      </w:pPr>
    </w:p>
    <w:tbl>
      <w:tblPr>
        <w:tblW w:w="5000" w:type="pct"/>
        <w:tblInd w:w="-5" w:type="dxa"/>
        <w:tblLayout w:type="fixed"/>
        <w:tblCellMar>
          <w:left w:w="0" w:type="dxa"/>
          <w:right w:w="0" w:type="dxa"/>
        </w:tblCellMar>
        <w:tblLook w:val="04A0" w:firstRow="1" w:lastRow="0" w:firstColumn="1" w:lastColumn="0" w:noHBand="0" w:noVBand="1"/>
      </w:tblPr>
      <w:tblGrid>
        <w:gridCol w:w="2605"/>
        <w:gridCol w:w="763"/>
        <w:gridCol w:w="2992"/>
        <w:gridCol w:w="2990"/>
      </w:tblGrid>
      <w:tr w:rsidR="00170B52" w:rsidRPr="004B224F" w14:paraId="2A994318" w14:textId="77777777" w:rsidTr="00944636">
        <w:trPr>
          <w:trHeight w:val="374"/>
        </w:trPr>
        <w:tc>
          <w:tcPr>
            <w:tcW w:w="139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FED29F" w14:textId="77777777" w:rsidR="00170B52" w:rsidRPr="00404268" w:rsidRDefault="00170B52" w:rsidP="00170B52">
            <w:pPr>
              <w:jc w:val="center"/>
              <w:rPr>
                <w:rFonts w:asciiTheme="minorHAnsi" w:hAnsiTheme="minorHAnsi" w:cstheme="minorHAnsi"/>
                <w:color w:val="000000"/>
                <w:sz w:val="16"/>
                <w:szCs w:val="16"/>
              </w:rPr>
            </w:pPr>
            <w:r w:rsidRPr="00404268">
              <w:rPr>
                <w:rFonts w:asciiTheme="minorHAnsi" w:hAnsiTheme="minorHAnsi" w:cstheme="minorHAnsi"/>
                <w:bCs/>
                <w:color w:val="000000"/>
                <w:sz w:val="16"/>
                <w:szCs w:val="16"/>
              </w:rPr>
              <w:t>Specialty</w:t>
            </w:r>
          </w:p>
        </w:tc>
        <w:tc>
          <w:tcPr>
            <w:tcW w:w="408" w:type="pct"/>
            <w:tcBorders>
              <w:top w:val="single" w:sz="4" w:space="0" w:color="auto"/>
              <w:left w:val="single" w:sz="4" w:space="0" w:color="auto"/>
              <w:bottom w:val="single" w:sz="4" w:space="0" w:color="auto"/>
              <w:right w:val="single" w:sz="4" w:space="0" w:color="auto"/>
            </w:tcBorders>
            <w:vAlign w:val="center"/>
          </w:tcPr>
          <w:p w14:paraId="583CF1DE" w14:textId="5A220814" w:rsidR="00170B52" w:rsidRPr="00404268" w:rsidRDefault="00170B52" w:rsidP="00170B52">
            <w:pPr>
              <w:jc w:val="center"/>
              <w:rPr>
                <w:rFonts w:asciiTheme="minorHAnsi" w:hAnsiTheme="minorHAnsi" w:cstheme="minorHAnsi"/>
                <w:color w:val="000000"/>
                <w:sz w:val="16"/>
                <w:szCs w:val="16"/>
              </w:rPr>
            </w:pPr>
            <w:r w:rsidRPr="00404268">
              <w:rPr>
                <w:rFonts w:asciiTheme="minorHAnsi" w:hAnsiTheme="minorHAnsi" w:cstheme="minorHAnsi"/>
                <w:bCs/>
                <w:color w:val="000000"/>
                <w:sz w:val="16"/>
                <w:szCs w:val="16"/>
              </w:rPr>
              <w:t>Physicians</w:t>
            </w:r>
          </w:p>
        </w:tc>
        <w:tc>
          <w:tcPr>
            <w:tcW w:w="16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7C15E" w14:textId="77777777" w:rsidR="00170B52" w:rsidRPr="00404268" w:rsidRDefault="00170B52" w:rsidP="00170B5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Patient Care</w:t>
            </w:r>
          </w:p>
        </w:tc>
        <w:tc>
          <w:tcPr>
            <w:tcW w:w="159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620651" w14:textId="77777777" w:rsidR="00170B52" w:rsidRPr="00404268" w:rsidRDefault="00170B52" w:rsidP="00170B5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 Professional Activity</w:t>
            </w:r>
          </w:p>
        </w:tc>
      </w:tr>
    </w:tbl>
    <w:p w14:paraId="331694AE" w14:textId="77777777" w:rsidR="00170B52" w:rsidRPr="00170B52" w:rsidRDefault="00170B52">
      <w:pPr>
        <w:rPr>
          <w:sz w:val="2"/>
          <w:szCs w:val="2"/>
        </w:rPr>
      </w:pPr>
    </w:p>
    <w:tbl>
      <w:tblPr>
        <w:tblW w:w="5003" w:type="pct"/>
        <w:tblInd w:w="-5" w:type="dxa"/>
        <w:tblLayout w:type="fixed"/>
        <w:tblCellMar>
          <w:left w:w="0" w:type="dxa"/>
          <w:right w:w="0" w:type="dxa"/>
        </w:tblCellMar>
        <w:tblLook w:val="04A0" w:firstRow="1" w:lastRow="0" w:firstColumn="1" w:lastColumn="0" w:noHBand="0" w:noVBand="1"/>
      </w:tblPr>
      <w:tblGrid>
        <w:gridCol w:w="2604"/>
        <w:gridCol w:w="764"/>
        <w:gridCol w:w="749"/>
        <w:gridCol w:w="749"/>
        <w:gridCol w:w="748"/>
        <w:gridCol w:w="748"/>
        <w:gridCol w:w="748"/>
        <w:gridCol w:w="748"/>
        <w:gridCol w:w="748"/>
        <w:gridCol w:w="750"/>
      </w:tblGrid>
      <w:tr w:rsidR="00BC73B0" w:rsidRPr="004B224F" w14:paraId="59ED0283" w14:textId="77777777" w:rsidTr="00CE69B4">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47BA29" w14:textId="47F7FB27" w:rsidR="00170B52" w:rsidRPr="00404268" w:rsidRDefault="00170B52" w:rsidP="00170B52">
            <w:pPr>
              <w:jc w:val="center"/>
              <w:rPr>
                <w:rFonts w:asciiTheme="minorHAnsi" w:hAnsiTheme="minorHAnsi" w:cstheme="minorHAnsi"/>
                <w:color w:val="000000"/>
                <w:sz w:val="16"/>
                <w:szCs w:val="16"/>
              </w:rPr>
            </w:pPr>
          </w:p>
        </w:tc>
        <w:tc>
          <w:tcPr>
            <w:tcW w:w="408" w:type="pct"/>
            <w:tcBorders>
              <w:top w:val="single" w:sz="4" w:space="0" w:color="auto"/>
              <w:left w:val="single" w:sz="4" w:space="0" w:color="auto"/>
              <w:bottom w:val="single" w:sz="4" w:space="0" w:color="auto"/>
              <w:right w:val="single" w:sz="4" w:space="0" w:color="auto"/>
            </w:tcBorders>
            <w:vAlign w:val="center"/>
          </w:tcPr>
          <w:p w14:paraId="743F225D" w14:textId="669CCFA4" w:rsidR="00170B52" w:rsidRPr="00404268" w:rsidRDefault="00E32532" w:rsidP="00170B52">
            <w:pPr>
              <w:jc w:val="center"/>
              <w:rPr>
                <w:rFonts w:asciiTheme="minorHAnsi" w:hAnsiTheme="minorHAnsi" w:cstheme="minorHAnsi"/>
                <w:color w:val="000000"/>
                <w:sz w:val="16"/>
                <w:szCs w:val="16"/>
              </w:rPr>
            </w:pPr>
            <w:r w:rsidRPr="00404268">
              <w:rPr>
                <w:rFonts w:asciiTheme="minorHAnsi" w:hAnsiTheme="minorHAnsi" w:cstheme="minorHAnsi"/>
                <w:bCs/>
                <w:color w:val="000000"/>
                <w:sz w:val="16"/>
                <w:szCs w:val="16"/>
              </w:rPr>
              <w:t>Total</w:t>
            </w:r>
          </w:p>
        </w:tc>
        <w:tc>
          <w:tcPr>
            <w:tcW w:w="4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CEE2ED" w14:textId="63F60A45" w:rsidR="00170B52" w:rsidRPr="00404268" w:rsidRDefault="005E0DCE" w:rsidP="00170B52">
            <w:pPr>
              <w:jc w:val="center"/>
              <w:rPr>
                <w:rFonts w:asciiTheme="minorHAnsi" w:hAnsiTheme="minorHAnsi" w:cstheme="minorHAnsi"/>
                <w:color w:val="000000"/>
                <w:sz w:val="16"/>
                <w:szCs w:val="16"/>
              </w:rPr>
            </w:pPr>
            <w:r>
              <w:rPr>
                <w:rFonts w:asciiTheme="minorHAnsi" w:hAnsiTheme="minorHAnsi" w:cstheme="minorHAnsi"/>
                <w:bCs/>
                <w:color w:val="000000"/>
                <w:sz w:val="16"/>
                <w:szCs w:val="16"/>
              </w:rPr>
              <w:t>Total</w:t>
            </w:r>
          </w:p>
        </w:tc>
        <w:tc>
          <w:tcPr>
            <w:tcW w:w="400" w:type="pct"/>
            <w:tcBorders>
              <w:top w:val="single" w:sz="4" w:space="0" w:color="auto"/>
              <w:left w:val="single" w:sz="4" w:space="0" w:color="auto"/>
              <w:bottom w:val="single" w:sz="4" w:space="0" w:color="auto"/>
              <w:right w:val="single" w:sz="4" w:space="0" w:color="auto"/>
            </w:tcBorders>
            <w:vAlign w:val="center"/>
          </w:tcPr>
          <w:p w14:paraId="3160D4D5" w14:textId="6B181AF4" w:rsidR="00170B52" w:rsidRPr="00404268" w:rsidRDefault="00170B52" w:rsidP="00170B5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Office Based</w:t>
            </w:r>
          </w:p>
        </w:tc>
        <w:tc>
          <w:tcPr>
            <w:tcW w:w="400" w:type="pct"/>
            <w:tcBorders>
              <w:top w:val="single" w:sz="4" w:space="0" w:color="auto"/>
              <w:left w:val="single" w:sz="4" w:space="0" w:color="auto"/>
              <w:bottom w:val="single" w:sz="4" w:space="0" w:color="auto"/>
              <w:right w:val="single" w:sz="4" w:space="0" w:color="auto"/>
            </w:tcBorders>
            <w:vAlign w:val="center"/>
          </w:tcPr>
          <w:p w14:paraId="329396F7" w14:textId="10BA7E19" w:rsidR="00170B52" w:rsidRPr="00404268" w:rsidRDefault="00170B52" w:rsidP="00E3253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Residents&amp; Fellows</w:t>
            </w:r>
          </w:p>
        </w:tc>
        <w:tc>
          <w:tcPr>
            <w:tcW w:w="400" w:type="pct"/>
            <w:tcBorders>
              <w:top w:val="single" w:sz="4" w:space="0" w:color="auto"/>
              <w:left w:val="single" w:sz="4" w:space="0" w:color="auto"/>
              <w:bottom w:val="single" w:sz="4" w:space="0" w:color="auto"/>
              <w:right w:val="single" w:sz="4" w:space="0" w:color="auto"/>
            </w:tcBorders>
            <w:vAlign w:val="center"/>
          </w:tcPr>
          <w:p w14:paraId="6AD1C671" w14:textId="36E606EC" w:rsidR="00170B52" w:rsidRPr="00404268" w:rsidRDefault="00170B52" w:rsidP="00E3253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Hospital Staff</w:t>
            </w:r>
          </w:p>
        </w:tc>
        <w:tc>
          <w:tcPr>
            <w:tcW w:w="4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0788C3" w14:textId="77777777" w:rsidR="00170B52" w:rsidRPr="00404268" w:rsidRDefault="00170B52" w:rsidP="00170B5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Admin</w:t>
            </w:r>
          </w:p>
        </w:tc>
        <w:tc>
          <w:tcPr>
            <w:tcW w:w="400" w:type="pct"/>
            <w:tcBorders>
              <w:top w:val="single" w:sz="4" w:space="0" w:color="auto"/>
              <w:left w:val="single" w:sz="4" w:space="0" w:color="auto"/>
              <w:bottom w:val="single" w:sz="4" w:space="0" w:color="auto"/>
              <w:right w:val="single" w:sz="4" w:space="0" w:color="auto"/>
            </w:tcBorders>
            <w:vAlign w:val="center"/>
          </w:tcPr>
          <w:p w14:paraId="7769C736" w14:textId="300C4D8B" w:rsidR="00170B52" w:rsidRPr="00404268" w:rsidRDefault="00170B52" w:rsidP="00170B5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Teaching</w:t>
            </w:r>
          </w:p>
        </w:tc>
        <w:tc>
          <w:tcPr>
            <w:tcW w:w="400" w:type="pct"/>
            <w:tcBorders>
              <w:top w:val="single" w:sz="4" w:space="0" w:color="auto"/>
              <w:left w:val="single" w:sz="4" w:space="0" w:color="auto"/>
              <w:bottom w:val="single" w:sz="4" w:space="0" w:color="auto"/>
              <w:right w:val="single" w:sz="4" w:space="0" w:color="auto"/>
            </w:tcBorders>
            <w:vAlign w:val="center"/>
          </w:tcPr>
          <w:p w14:paraId="34FC7E8B" w14:textId="558F5983" w:rsidR="00170B52" w:rsidRPr="00404268" w:rsidRDefault="00170B52" w:rsidP="00170B5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Research</w:t>
            </w:r>
          </w:p>
        </w:tc>
        <w:tc>
          <w:tcPr>
            <w:tcW w:w="402" w:type="pct"/>
            <w:tcBorders>
              <w:top w:val="single" w:sz="4" w:space="0" w:color="auto"/>
              <w:left w:val="single" w:sz="4" w:space="0" w:color="auto"/>
              <w:bottom w:val="single" w:sz="4" w:space="0" w:color="auto"/>
              <w:right w:val="single" w:sz="4" w:space="0" w:color="auto"/>
            </w:tcBorders>
            <w:vAlign w:val="center"/>
          </w:tcPr>
          <w:p w14:paraId="399666A8" w14:textId="7AC6BAE3" w:rsidR="00170B52" w:rsidRPr="00404268" w:rsidRDefault="00170B52" w:rsidP="00170B52">
            <w:pPr>
              <w:jc w:val="center"/>
              <w:rPr>
                <w:rFonts w:asciiTheme="minorHAnsi" w:hAnsiTheme="minorHAnsi" w:cstheme="minorHAnsi"/>
                <w:bCs/>
                <w:color w:val="000000"/>
                <w:sz w:val="16"/>
                <w:szCs w:val="16"/>
              </w:rPr>
            </w:pPr>
            <w:r w:rsidRPr="00404268">
              <w:rPr>
                <w:rFonts w:asciiTheme="minorHAnsi" w:hAnsiTheme="minorHAnsi" w:cstheme="minorHAnsi"/>
                <w:bCs/>
                <w:color w:val="000000"/>
                <w:sz w:val="16"/>
                <w:szCs w:val="16"/>
              </w:rPr>
              <w:t>Other</w:t>
            </w:r>
          </w:p>
        </w:tc>
      </w:tr>
      <w:tr w:rsidR="00944636" w:rsidRPr="006504D2" w14:paraId="420A28EE" w14:textId="77777777" w:rsidTr="00CE69B4">
        <w:trPr>
          <w:trHeight w:val="58"/>
        </w:trPr>
        <w:tc>
          <w:tcPr>
            <w:tcW w:w="139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58" w:type="dxa"/>
            </w:tcMar>
            <w:vAlign w:val="center"/>
            <w:hideMark/>
          </w:tcPr>
          <w:p w14:paraId="50676A31" w14:textId="77777777" w:rsidR="00BC73B0" w:rsidRPr="00404268" w:rsidRDefault="00BC73B0" w:rsidP="00170B52">
            <w:pPr>
              <w:rPr>
                <w:rFonts w:asciiTheme="minorHAnsi" w:hAnsiTheme="minorHAnsi" w:cstheme="minorHAnsi"/>
                <w:color w:val="000000"/>
                <w:sz w:val="8"/>
                <w:szCs w:val="8"/>
              </w:rPr>
            </w:pPr>
          </w:p>
        </w:tc>
        <w:tc>
          <w:tcPr>
            <w:tcW w:w="408" w:type="pct"/>
            <w:tcBorders>
              <w:top w:val="single" w:sz="4" w:space="0" w:color="auto"/>
              <w:left w:val="single" w:sz="4" w:space="0" w:color="auto"/>
              <w:bottom w:val="single" w:sz="4" w:space="0" w:color="auto"/>
              <w:right w:val="single" w:sz="4" w:space="0" w:color="auto"/>
            </w:tcBorders>
            <w:vAlign w:val="center"/>
          </w:tcPr>
          <w:p w14:paraId="2A61C7DF" w14:textId="77777777" w:rsidR="00BC73B0" w:rsidRPr="00404268" w:rsidRDefault="00BC73B0" w:rsidP="00170B52">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043D8956" w14:textId="77777777" w:rsidR="00BC73B0" w:rsidRPr="00404268" w:rsidRDefault="00BC73B0" w:rsidP="00170B52">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47CA5B1E" w14:textId="77777777" w:rsidR="00BC73B0" w:rsidRPr="00404268" w:rsidRDefault="00BC73B0" w:rsidP="00170B52">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3916748D" w14:textId="77777777" w:rsidR="00BC73B0" w:rsidRPr="00404268" w:rsidRDefault="00BC73B0" w:rsidP="00170B52">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2D821938" w14:textId="77777777" w:rsidR="00BC73B0" w:rsidRPr="00404268" w:rsidRDefault="00BC73B0" w:rsidP="00170B52">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730E4492" w14:textId="77777777" w:rsidR="00BC73B0" w:rsidRPr="00404268" w:rsidRDefault="00BC73B0" w:rsidP="00170B52">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05697CF8" w14:textId="77777777" w:rsidR="00BC73B0" w:rsidRPr="00404268" w:rsidRDefault="00BC73B0" w:rsidP="00170B52">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3AEBE72C" w14:textId="77777777" w:rsidR="00BC73B0" w:rsidRPr="00404268" w:rsidRDefault="00BC73B0" w:rsidP="00170B52">
            <w:pPr>
              <w:rPr>
                <w:rFonts w:asciiTheme="minorHAnsi" w:hAnsiTheme="minorHAnsi" w:cstheme="minorHAnsi"/>
                <w:color w:val="000000"/>
                <w:sz w:val="8"/>
                <w:szCs w:val="8"/>
              </w:rPr>
            </w:pPr>
          </w:p>
        </w:tc>
        <w:tc>
          <w:tcPr>
            <w:tcW w:w="402" w:type="pct"/>
            <w:tcBorders>
              <w:top w:val="single" w:sz="4" w:space="0" w:color="auto"/>
              <w:left w:val="single" w:sz="4" w:space="0" w:color="auto"/>
              <w:bottom w:val="single" w:sz="4" w:space="0" w:color="auto"/>
              <w:right w:val="single" w:sz="4" w:space="0" w:color="auto"/>
            </w:tcBorders>
            <w:vAlign w:val="center"/>
          </w:tcPr>
          <w:p w14:paraId="48A02076" w14:textId="2F2F9B59" w:rsidR="00BC73B0" w:rsidRPr="00404268" w:rsidRDefault="00BC73B0" w:rsidP="00170B52">
            <w:pPr>
              <w:rPr>
                <w:rFonts w:asciiTheme="minorHAnsi" w:hAnsiTheme="minorHAnsi" w:cstheme="minorHAnsi"/>
                <w:color w:val="000000"/>
                <w:sz w:val="8"/>
                <w:szCs w:val="8"/>
              </w:rPr>
            </w:pPr>
          </w:p>
        </w:tc>
      </w:tr>
      <w:tr w:rsidR="00BC73B0" w:rsidRPr="006504D2" w14:paraId="2BDF8877"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AD1190A"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Total Physicians</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BA61A8"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149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415FBF"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148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02E394"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E1594A"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32B5263"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20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04660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CAC7A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5A127A"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83D71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r>
      <w:tr w:rsidR="00944636" w:rsidRPr="006504D2" w14:paraId="71DA2495" w14:textId="77777777" w:rsidTr="00CE69B4">
        <w:trPr>
          <w:trHeight w:val="58"/>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68E572B5" w14:textId="77777777" w:rsidR="00BC73B0" w:rsidRPr="00404268" w:rsidRDefault="00BC73B0" w:rsidP="00170B52">
            <w:pPr>
              <w:rPr>
                <w:rFonts w:asciiTheme="minorHAnsi" w:hAnsiTheme="minorHAnsi" w:cstheme="minorHAnsi"/>
                <w:color w:val="000000"/>
                <w:sz w:val="8"/>
                <w:szCs w:val="8"/>
              </w:rPr>
            </w:pPr>
          </w:p>
        </w:tc>
        <w:tc>
          <w:tcPr>
            <w:tcW w:w="408" w:type="pct"/>
            <w:tcBorders>
              <w:top w:val="nil"/>
              <w:left w:val="single" w:sz="4" w:space="0" w:color="auto"/>
              <w:bottom w:val="single" w:sz="4" w:space="0" w:color="auto"/>
              <w:right w:val="single" w:sz="4" w:space="0" w:color="auto"/>
            </w:tcBorders>
            <w:vAlign w:val="center"/>
          </w:tcPr>
          <w:p w14:paraId="456E86A9" w14:textId="77777777" w:rsidR="00BC73B0" w:rsidRPr="00404268" w:rsidRDefault="00BC73B0" w:rsidP="00170B52">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3C30D35E" w14:textId="77777777" w:rsidR="00BC73B0" w:rsidRPr="00404268" w:rsidRDefault="00BC73B0" w:rsidP="00170B52">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38298C0C" w14:textId="77777777" w:rsidR="00BC73B0" w:rsidRPr="00404268" w:rsidRDefault="00BC73B0" w:rsidP="00170B52">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2CEE8C77" w14:textId="77777777" w:rsidR="00BC73B0" w:rsidRPr="00404268" w:rsidRDefault="00BC73B0" w:rsidP="00170B52">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568F7E7B" w14:textId="77777777" w:rsidR="00BC73B0" w:rsidRPr="00404268" w:rsidRDefault="00BC73B0" w:rsidP="00170B52">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59F418F0" w14:textId="77777777" w:rsidR="00BC73B0" w:rsidRPr="00404268" w:rsidRDefault="00BC73B0" w:rsidP="00170B52">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046D8A61" w14:textId="77777777" w:rsidR="00BC73B0" w:rsidRPr="00404268" w:rsidRDefault="00BC73B0" w:rsidP="00170B52">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796260E2" w14:textId="77777777" w:rsidR="00BC73B0" w:rsidRPr="00404268" w:rsidRDefault="00BC73B0" w:rsidP="00170B52">
            <w:pPr>
              <w:rPr>
                <w:rFonts w:asciiTheme="minorHAnsi" w:hAnsiTheme="minorHAnsi" w:cstheme="minorHAnsi"/>
                <w:color w:val="000000"/>
                <w:sz w:val="8"/>
                <w:szCs w:val="8"/>
              </w:rPr>
            </w:pPr>
          </w:p>
        </w:tc>
        <w:tc>
          <w:tcPr>
            <w:tcW w:w="402" w:type="pct"/>
            <w:tcBorders>
              <w:top w:val="nil"/>
              <w:left w:val="single" w:sz="4" w:space="0" w:color="auto"/>
              <w:bottom w:val="single" w:sz="4" w:space="0" w:color="auto"/>
              <w:right w:val="single" w:sz="4" w:space="0" w:color="auto"/>
            </w:tcBorders>
            <w:vAlign w:val="center"/>
          </w:tcPr>
          <w:p w14:paraId="3983016A" w14:textId="6FBE0C29" w:rsidR="00BC73B0" w:rsidRPr="00404268" w:rsidRDefault="00BC73B0" w:rsidP="00170B52">
            <w:pPr>
              <w:rPr>
                <w:rFonts w:asciiTheme="minorHAnsi" w:hAnsiTheme="minorHAnsi" w:cstheme="minorHAnsi"/>
                <w:color w:val="000000"/>
                <w:sz w:val="8"/>
                <w:szCs w:val="8"/>
              </w:rPr>
            </w:pPr>
          </w:p>
        </w:tc>
      </w:tr>
      <w:tr w:rsidR="00944636" w:rsidRPr="006504D2" w14:paraId="0272345B"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50FD67BF" w14:textId="77777777" w:rsidR="00BC73B0" w:rsidRPr="00404268" w:rsidRDefault="00BC73B0"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 / General Practice</w:t>
            </w:r>
          </w:p>
        </w:tc>
        <w:tc>
          <w:tcPr>
            <w:tcW w:w="408" w:type="pct"/>
            <w:tcBorders>
              <w:top w:val="nil"/>
              <w:left w:val="single" w:sz="4" w:space="0" w:color="auto"/>
              <w:bottom w:val="single" w:sz="4" w:space="0" w:color="auto"/>
              <w:right w:val="single" w:sz="4" w:space="0" w:color="auto"/>
            </w:tcBorders>
            <w:vAlign w:val="center"/>
          </w:tcPr>
          <w:p w14:paraId="2481E580" w14:textId="77777777" w:rsidR="00BC73B0" w:rsidRPr="00404268" w:rsidRDefault="00BC73B0" w:rsidP="00170B52">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264E348C" w14:textId="77777777" w:rsidR="00BC73B0" w:rsidRPr="00404268" w:rsidRDefault="00BC73B0" w:rsidP="00170B52">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2142988E" w14:textId="77777777" w:rsidR="00BC73B0" w:rsidRPr="00404268" w:rsidRDefault="00BC73B0" w:rsidP="00170B52">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12E3542F" w14:textId="77777777" w:rsidR="00BC73B0" w:rsidRPr="00404268" w:rsidRDefault="00BC73B0" w:rsidP="00170B52">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36214553" w14:textId="77777777" w:rsidR="00BC73B0" w:rsidRPr="00404268" w:rsidRDefault="00BC73B0" w:rsidP="00170B52">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356D481C" w14:textId="77777777" w:rsidR="00BC73B0" w:rsidRPr="00404268" w:rsidRDefault="00BC73B0" w:rsidP="00170B52">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3C743489" w14:textId="77777777" w:rsidR="00BC73B0" w:rsidRPr="00404268" w:rsidRDefault="00BC73B0" w:rsidP="00170B52">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511047DB" w14:textId="77777777" w:rsidR="00BC73B0" w:rsidRPr="00404268" w:rsidRDefault="00BC73B0" w:rsidP="00170B52">
            <w:pPr>
              <w:rPr>
                <w:rFonts w:asciiTheme="minorHAnsi" w:hAnsiTheme="minorHAnsi" w:cstheme="minorHAnsi"/>
                <w:color w:val="000000"/>
                <w:sz w:val="16"/>
                <w:szCs w:val="16"/>
              </w:rPr>
            </w:pPr>
          </w:p>
        </w:tc>
        <w:tc>
          <w:tcPr>
            <w:tcW w:w="402" w:type="pct"/>
            <w:tcBorders>
              <w:top w:val="nil"/>
              <w:left w:val="single" w:sz="4" w:space="0" w:color="auto"/>
              <w:bottom w:val="single" w:sz="4" w:space="0" w:color="auto"/>
              <w:right w:val="single" w:sz="4" w:space="0" w:color="auto"/>
            </w:tcBorders>
            <w:vAlign w:val="center"/>
          </w:tcPr>
          <w:p w14:paraId="58BA699B" w14:textId="0945ACA8" w:rsidR="00BC73B0" w:rsidRPr="00404268" w:rsidRDefault="00BC73B0" w:rsidP="00170B52">
            <w:pPr>
              <w:rPr>
                <w:rFonts w:asciiTheme="minorHAnsi" w:hAnsiTheme="minorHAnsi" w:cstheme="minorHAnsi"/>
                <w:color w:val="000000"/>
                <w:sz w:val="16"/>
                <w:szCs w:val="16"/>
              </w:rPr>
            </w:pPr>
          </w:p>
        </w:tc>
      </w:tr>
      <w:tr w:rsidR="00BC73B0" w:rsidRPr="006504D2" w14:paraId="1117C779"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724F40C0"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7400B5" w14:textId="77777777" w:rsidR="00170B52" w:rsidRPr="00404268" w:rsidRDefault="00170B52" w:rsidP="00170B52">
            <w:pPr>
              <w:jc w:val="right"/>
              <w:rPr>
                <w:rFonts w:asciiTheme="minorHAnsi" w:hAnsiTheme="minorHAnsi" w:cstheme="minorHAnsi"/>
                <w:sz w:val="16"/>
                <w:szCs w:val="16"/>
              </w:rPr>
            </w:pPr>
            <w:r w:rsidRPr="00404268">
              <w:rPr>
                <w:sz w:val="16"/>
              </w:rPr>
              <w:t xml:space="preserve"> 19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4C135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8FE16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C7079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7BA15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4E8A2B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BB78E8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E41D3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41EC6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1ACA6077"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84C376F"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Practice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F78C4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CDF37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01C40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C9B8A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BE9BF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731C5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1310D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7AF7C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80730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944636" w:rsidRPr="006504D2" w14:paraId="0EAD9F82" w14:textId="77777777" w:rsidTr="00CE69B4">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8BF6951" w14:textId="77777777" w:rsidR="00BC73B0" w:rsidRPr="00404268" w:rsidRDefault="00BC73B0"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Specialties</w:t>
            </w:r>
          </w:p>
        </w:tc>
        <w:tc>
          <w:tcPr>
            <w:tcW w:w="408" w:type="pct"/>
            <w:tcBorders>
              <w:top w:val="single" w:sz="4" w:space="0" w:color="auto"/>
              <w:left w:val="single" w:sz="4" w:space="0" w:color="auto"/>
              <w:bottom w:val="single" w:sz="4" w:space="0" w:color="auto"/>
              <w:right w:val="single" w:sz="4" w:space="0" w:color="auto"/>
            </w:tcBorders>
            <w:vAlign w:val="center"/>
          </w:tcPr>
          <w:p w14:paraId="22382244"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E875C60"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09EFA845"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A1706EE"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071A436"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2B59DF5"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C79A10A"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0123B8BB" w14:textId="77777777" w:rsidR="00BC73B0" w:rsidRPr="00404268" w:rsidRDefault="00BC73B0" w:rsidP="00170B52">
            <w:pPr>
              <w:rPr>
                <w:rFonts w:asciiTheme="minorHAnsi" w:hAnsiTheme="minorHAnsi" w:cstheme="minorHAnsi"/>
                <w:color w:val="000000"/>
                <w:sz w:val="16"/>
                <w:szCs w:val="16"/>
              </w:rPr>
            </w:pPr>
          </w:p>
        </w:tc>
        <w:tc>
          <w:tcPr>
            <w:tcW w:w="402" w:type="pct"/>
            <w:tcBorders>
              <w:top w:val="single" w:sz="4" w:space="0" w:color="auto"/>
              <w:left w:val="single" w:sz="4" w:space="0" w:color="auto"/>
              <w:bottom w:val="single" w:sz="4" w:space="0" w:color="auto"/>
              <w:right w:val="single" w:sz="4" w:space="0" w:color="auto"/>
            </w:tcBorders>
            <w:vAlign w:val="center"/>
          </w:tcPr>
          <w:p w14:paraId="60E3652F" w14:textId="32D53783" w:rsidR="00BC73B0" w:rsidRPr="00404268" w:rsidRDefault="00BC73B0" w:rsidP="00170B52">
            <w:pPr>
              <w:rPr>
                <w:rFonts w:asciiTheme="minorHAnsi" w:hAnsiTheme="minorHAnsi" w:cstheme="minorHAnsi"/>
                <w:color w:val="000000"/>
                <w:sz w:val="16"/>
                <w:szCs w:val="16"/>
              </w:rPr>
            </w:pPr>
          </w:p>
        </w:tc>
      </w:tr>
      <w:tr w:rsidR="00BC73B0" w:rsidRPr="006504D2" w14:paraId="1570BC27"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5CCF320"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Allergy and Immunology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97F59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B6131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0887F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550AA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86DFD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4725D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83429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9E1EA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0BB6C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3334EF0B"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0EEEA4E"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Cardiovascular Disease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9F666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28AD3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895C5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A73A4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73D87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440DD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D2FAC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EC1ED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687A9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723C6FB1"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0C34534"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Dermatology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4284F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F34CC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D604E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85EC4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C53C2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A1630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61130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23EDA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61E28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28950D3E"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395D5E9"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Gastroenterology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3C01D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1E954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51A36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F7765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830D0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973B8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D290D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0A6A4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9D1E0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13813EC3"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929C72E"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Geriatric Medicine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CB30B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19946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5F3A2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46412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A3F743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59B75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DB9D9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3A401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B8903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5D3FF04B"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0517BD4"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Internal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086EA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8AA39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B288F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3C11B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7F771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09613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E4227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0C4AF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A49DA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5340D5A2"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8F26008"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General</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5B1D9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38B58D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DB026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F8C16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21446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4AA43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89FE8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F5B43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10816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76551D2D"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9508ECD"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Cardiology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833E5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FB70C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22BF6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160AA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A40EB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D4B4E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2DE85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38838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1A344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23A97371"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A4D31D2"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Pulmonary Disease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7D237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C6BF2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A0587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6DCB0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11CB0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A72B2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2E6B6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DC17A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84407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944636" w:rsidRPr="006504D2" w14:paraId="42590C6A" w14:textId="77777777" w:rsidTr="00CE69B4">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8E03BC4" w14:textId="77777777" w:rsidR="00BC73B0" w:rsidRPr="00404268" w:rsidRDefault="00BC73B0"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Surgical Specialties</w:t>
            </w:r>
          </w:p>
        </w:tc>
        <w:tc>
          <w:tcPr>
            <w:tcW w:w="408" w:type="pct"/>
            <w:tcBorders>
              <w:top w:val="single" w:sz="4" w:space="0" w:color="auto"/>
              <w:left w:val="single" w:sz="4" w:space="0" w:color="auto"/>
              <w:bottom w:val="single" w:sz="4" w:space="0" w:color="auto"/>
              <w:right w:val="single" w:sz="4" w:space="0" w:color="auto"/>
            </w:tcBorders>
            <w:vAlign w:val="center"/>
          </w:tcPr>
          <w:p w14:paraId="2D61A951"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6A95D79"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A73A4A6"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1806F43"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7393A06"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973EC77"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F438DD7"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DA52733" w14:textId="77777777" w:rsidR="00BC73B0" w:rsidRPr="00404268" w:rsidRDefault="00BC73B0" w:rsidP="00170B52">
            <w:pPr>
              <w:rPr>
                <w:rFonts w:asciiTheme="minorHAnsi" w:hAnsiTheme="minorHAnsi" w:cstheme="minorHAnsi"/>
                <w:color w:val="000000"/>
                <w:sz w:val="16"/>
                <w:szCs w:val="16"/>
              </w:rPr>
            </w:pPr>
          </w:p>
        </w:tc>
        <w:tc>
          <w:tcPr>
            <w:tcW w:w="402" w:type="pct"/>
            <w:tcBorders>
              <w:top w:val="single" w:sz="4" w:space="0" w:color="auto"/>
              <w:left w:val="single" w:sz="4" w:space="0" w:color="auto"/>
              <w:bottom w:val="single" w:sz="4" w:space="0" w:color="auto"/>
              <w:right w:val="single" w:sz="4" w:space="0" w:color="auto"/>
            </w:tcBorders>
            <w:vAlign w:val="center"/>
          </w:tcPr>
          <w:p w14:paraId="36BE6C99" w14:textId="5DC7E670" w:rsidR="00BC73B0" w:rsidRPr="00404268" w:rsidRDefault="00BC73B0" w:rsidP="00170B52">
            <w:pPr>
              <w:rPr>
                <w:rFonts w:asciiTheme="minorHAnsi" w:hAnsiTheme="minorHAnsi" w:cstheme="minorHAnsi"/>
                <w:color w:val="000000"/>
                <w:sz w:val="16"/>
                <w:szCs w:val="16"/>
              </w:rPr>
            </w:pPr>
          </w:p>
        </w:tc>
      </w:tr>
      <w:tr w:rsidR="00BC73B0" w:rsidRPr="006504D2" w14:paraId="6AA2510C"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D3E0862"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Colon/Rectal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D49B8C"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60451E"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486217"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E8168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B4EA6B"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91FF9B"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07DD83"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C9BC56"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4B0F99"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BC73B0" w:rsidRPr="006504D2" w14:paraId="1C72DC93"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00C2BD9"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FB12A7"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075D05"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8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988662D"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C4B2A0"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057BA5"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65226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E5FC32"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08F324"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6471EA"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BC73B0" w:rsidRPr="006504D2" w14:paraId="159AB9EF"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D84C093"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Neurological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DCCB0D"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66911A"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D99B6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2C0CD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F5A47F"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B45070"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77EAA4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5784F1"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93E3E7"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BC73B0" w:rsidRPr="006504D2" w14:paraId="4B7217A3"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BDBD552"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Obstetrics/Gynecology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93A04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789671"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302E04"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621570"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DD3630"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74BABC"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2C9C55"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764125"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AE013B"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BC73B0" w:rsidRPr="006504D2" w14:paraId="16B78CBA"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301B4EF"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Ophthalmology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87242B"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835C77"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7F08B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7E12E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7A7C0CC"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9C114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4F88FE"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473498"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B9672A"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BC73B0" w:rsidRPr="006504D2" w14:paraId="4325468F"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A9E8693"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Orthopedic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9D886C"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877AF8"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852681"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22F55C"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2BA3BD"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3550EB"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6E173E"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7E977D"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867AE3"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BC73B0" w:rsidRPr="006504D2" w14:paraId="15038E71"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810AB9A"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Otolaryngology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93E9A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772957"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79FCF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EAAB81"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C265E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CC3A71"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EACDA2"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DF70DB"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F95375"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BC73B0" w:rsidRPr="006504D2" w14:paraId="4DA45A25"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47C3DD9"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Plastic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5D7B88"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58F81C"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E330CA3"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778811C"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FDFC58"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C68865"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6B6F0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8EF4FA"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458CC5A"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BC73B0" w:rsidRPr="006504D2" w14:paraId="5D0E9D9E"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5231D8A"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Thoracic Surgery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30FC12"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42F636"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EC4DE1"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74AFE4"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8CA109"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0A9CA1"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279578"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9DF34A"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8B176D"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BC73B0" w:rsidRPr="006504D2" w14:paraId="04D8CFEB"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4C19B54"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Urology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70B2B1"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840D97"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0A12CE"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6801E1D"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0FF7A2"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9BC510"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E3CE08"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63CCDD"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B730D2" w14:textId="77777777" w:rsidR="00170B52" w:rsidRPr="00404268" w:rsidRDefault="00170B52" w:rsidP="00170B52">
            <w:pPr>
              <w:jc w:val="right"/>
              <w:rPr>
                <w:rFonts w:asciiTheme="minorHAnsi" w:hAnsiTheme="minorHAnsi" w:cstheme="minorHAnsi"/>
                <w:color w:val="000000"/>
                <w:sz w:val="16"/>
                <w:szCs w:val="16"/>
              </w:rPr>
            </w:pPr>
            <w:r w:rsidRPr="00404268">
              <w:rPr>
                <w:sz w:val="16"/>
                <w:szCs w:val="16"/>
              </w:rPr>
              <w:t xml:space="preserve"> - </w:t>
            </w:r>
          </w:p>
        </w:tc>
      </w:tr>
      <w:tr w:rsidR="00944636" w:rsidRPr="006504D2" w14:paraId="69955189" w14:textId="77777777" w:rsidTr="00CE69B4">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68CC792" w14:textId="77777777" w:rsidR="00BC73B0" w:rsidRPr="00404268" w:rsidRDefault="00BC73B0"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Other Specialties</w:t>
            </w:r>
          </w:p>
        </w:tc>
        <w:tc>
          <w:tcPr>
            <w:tcW w:w="408" w:type="pct"/>
            <w:tcBorders>
              <w:top w:val="single" w:sz="4" w:space="0" w:color="auto"/>
              <w:left w:val="single" w:sz="4" w:space="0" w:color="auto"/>
              <w:bottom w:val="single" w:sz="4" w:space="0" w:color="auto"/>
              <w:right w:val="single" w:sz="4" w:space="0" w:color="auto"/>
            </w:tcBorders>
            <w:vAlign w:val="center"/>
          </w:tcPr>
          <w:p w14:paraId="51D10FD8"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C59A935"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6BD4AFD"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6F2CBF6"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B87868B"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94144BB"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7F6A9A7" w14:textId="77777777" w:rsidR="00BC73B0" w:rsidRPr="00404268" w:rsidRDefault="00BC73B0" w:rsidP="00170B52">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0CD73ED8" w14:textId="77777777" w:rsidR="00BC73B0" w:rsidRPr="00404268" w:rsidRDefault="00BC73B0" w:rsidP="00170B52">
            <w:pPr>
              <w:rPr>
                <w:rFonts w:asciiTheme="minorHAnsi" w:hAnsiTheme="minorHAnsi" w:cstheme="minorHAnsi"/>
                <w:color w:val="000000"/>
                <w:sz w:val="16"/>
                <w:szCs w:val="16"/>
              </w:rPr>
            </w:pPr>
          </w:p>
        </w:tc>
        <w:tc>
          <w:tcPr>
            <w:tcW w:w="402" w:type="pct"/>
            <w:tcBorders>
              <w:top w:val="single" w:sz="4" w:space="0" w:color="auto"/>
              <w:left w:val="single" w:sz="4" w:space="0" w:color="auto"/>
              <w:bottom w:val="single" w:sz="4" w:space="0" w:color="auto"/>
              <w:right w:val="single" w:sz="4" w:space="0" w:color="auto"/>
            </w:tcBorders>
            <w:vAlign w:val="center"/>
          </w:tcPr>
          <w:p w14:paraId="0CAD25F1" w14:textId="11A9B4E1" w:rsidR="00BC73B0" w:rsidRPr="00404268" w:rsidRDefault="00BC73B0" w:rsidP="00170B52">
            <w:pPr>
              <w:rPr>
                <w:rFonts w:asciiTheme="minorHAnsi" w:hAnsiTheme="minorHAnsi" w:cstheme="minorHAnsi"/>
                <w:color w:val="000000"/>
                <w:sz w:val="16"/>
                <w:szCs w:val="16"/>
              </w:rPr>
            </w:pPr>
          </w:p>
        </w:tc>
      </w:tr>
      <w:tr w:rsidR="00BC73B0" w:rsidRPr="006504D2" w14:paraId="1F400FDB"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065DD72"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Anesthesiology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ED2EB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26D7B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2E2CD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7C331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BFD4A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4E4E4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1EEA4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0EFE8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48A07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44663B15"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7AD013F"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Child and Adolescent Psychiatry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15D30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4DD19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6D849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84515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30A70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84BB7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19A59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4F2836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A6B47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10F304EA"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0F56627"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Diagnostic Radiology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5CB1A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16F73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175D6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368702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A423C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FD29F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3FA3B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77E1F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25B08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r>
      <w:tr w:rsidR="00BC73B0" w:rsidRPr="006504D2" w14:paraId="34A38D37"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61049DE"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Emergency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EEA0B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9868D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BFBE51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8F7D8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CFF21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487703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E7C9D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360B7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62214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293292AF"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16D4A74"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Forensic Pathology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CE04F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A0E30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3349EF"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A811F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C711A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FCAEA7"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C4E9A0"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43785D"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6D6E70"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BC73B0" w:rsidRPr="006504D2" w14:paraId="17F02D31"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4320ECE"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Genetics</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6EB66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583E6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5F8722"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CFEB4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82116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E1A97A"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2F9518"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77A982"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AEE0BA"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BC73B0" w:rsidRPr="006504D2" w14:paraId="23577C16"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40280AC"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Oncology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0F387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F5784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1345B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66006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2A4C7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C4D51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2F94F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73B29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97D87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10E36D2C"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E401668"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A8796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458A2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D0F28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F5C7B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FA9B4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22F12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08ACF5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40485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2328D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60D0C781"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FDFDE03"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Nuclear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551FA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AC78E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A7F07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C0F34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42A45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A88A5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D0A79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BA204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75F8A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7372AFDA"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482798D"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Occupational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7E005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DF2B6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919BB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0F67E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124AD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3CDAA8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135B6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A642E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61728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274934E1"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1D13B1B"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Pathology, Anatomical/Clinical</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D5267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3285A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3DC49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AA95F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46F8E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C83C5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FBECD4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D7406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CE1D5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38B14985"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E7E6924"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Physical Medicine/Rehabilitation</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9455E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B0783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0125D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15314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101C8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242A0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6E5D4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FE940F"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83070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2B2C1F8C"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45E5314"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Psychiatry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A5DEF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6856A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D0BD6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6FEDA8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1168A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E85D5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52369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05F49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85DAE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44D5950C"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6C2FDEC"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Public Health &amp; Gen Prev Medicine</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942C3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70050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7DC458"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E245E7"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A071F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417377"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1F7686F"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6E39BF"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AA42E8"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BC73B0" w:rsidRPr="006504D2" w14:paraId="36803707"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0C3D43C"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B1EAB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8593E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877AE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81D68B"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6104CF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64871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9FCA4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20243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19453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5A6404F7"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FCBD34B"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Radiation Oncology</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75D69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B61986"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FE0C36"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2747F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017C9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168CCC"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242807"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207E0B"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903C3F" w14:textId="77777777" w:rsidR="00170B52" w:rsidRPr="00404268" w:rsidRDefault="00170B52" w:rsidP="00170B52">
            <w:pPr>
              <w:jc w:val="right"/>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BC73B0" w:rsidRPr="006504D2" w14:paraId="2C6AC20B"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A1F6DE4"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Other Specialties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C7AED4"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8ABD2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88501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75A660"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7C7BC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A659E3"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D34151"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7D90D2"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29C4AC"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791EBA8D" w14:textId="77777777" w:rsidTr="00CE69B4">
        <w:trPr>
          <w:trHeight w:val="202"/>
        </w:trPr>
        <w:tc>
          <w:tcPr>
            <w:tcW w:w="1391"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6A2E562"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Unspecified Specialties </w:t>
            </w:r>
          </w:p>
        </w:tc>
        <w:tc>
          <w:tcPr>
            <w:tcW w:w="40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469BB9"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9D0C7B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8BC56E"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21CBA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8F86F5"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39606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347C48"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908B5A"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c>
          <w:tcPr>
            <w:tcW w:w="402"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3EFA8D" w14:textId="77777777" w:rsidR="00170B52" w:rsidRPr="00404268" w:rsidRDefault="00170B52" w:rsidP="00170B52">
            <w:pPr>
              <w:jc w:val="right"/>
              <w:rPr>
                <w:rFonts w:asciiTheme="minorHAnsi" w:hAnsiTheme="minorHAnsi" w:cstheme="minorHAnsi"/>
                <w:color w:val="000000"/>
                <w:sz w:val="16"/>
                <w:szCs w:val="16"/>
              </w:rPr>
            </w:pPr>
            <w:r w:rsidRPr="00404268">
              <w:rPr>
                <w:sz w:val="16"/>
              </w:rPr>
              <w:t xml:space="preserve"> - </w:t>
            </w:r>
          </w:p>
        </w:tc>
      </w:tr>
      <w:tr w:rsidR="00BC73B0" w:rsidRPr="006504D2" w14:paraId="3295CFB3" w14:textId="77777777" w:rsidTr="00CE69B4">
        <w:trPr>
          <w:trHeight w:val="202"/>
        </w:trPr>
        <w:tc>
          <w:tcPr>
            <w:tcW w:w="1391"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0264F189" w14:textId="77777777" w:rsidR="00BC73B0" w:rsidRPr="00404268" w:rsidRDefault="00BC73B0" w:rsidP="00170B52">
            <w:pPr>
              <w:rPr>
                <w:rFonts w:asciiTheme="minorHAnsi" w:hAnsiTheme="minorHAnsi" w:cstheme="minorHAnsi"/>
                <w:color w:val="000000"/>
                <w:sz w:val="16"/>
                <w:szCs w:val="16"/>
              </w:rPr>
            </w:pPr>
          </w:p>
        </w:tc>
        <w:tc>
          <w:tcPr>
            <w:tcW w:w="408" w:type="pct"/>
            <w:tcBorders>
              <w:top w:val="single" w:sz="4" w:space="0" w:color="auto"/>
              <w:bottom w:val="single" w:sz="4" w:space="0" w:color="auto"/>
            </w:tcBorders>
            <w:noWrap/>
            <w:tcMar>
              <w:top w:w="15" w:type="dxa"/>
              <w:left w:w="15" w:type="dxa"/>
              <w:bottom w:w="0" w:type="dxa"/>
              <w:right w:w="101" w:type="dxa"/>
            </w:tcMar>
            <w:vAlign w:val="center"/>
          </w:tcPr>
          <w:p w14:paraId="7592BD14" w14:textId="77777777" w:rsidR="00BC73B0" w:rsidRPr="00404268" w:rsidRDefault="00BC73B0" w:rsidP="00170B52">
            <w:pPr>
              <w:jc w:val="right"/>
              <w:rPr>
                <w:color w:val="000000"/>
                <w:sz w:val="16"/>
              </w:rPr>
            </w:pPr>
          </w:p>
        </w:tc>
        <w:tc>
          <w:tcPr>
            <w:tcW w:w="400" w:type="pct"/>
            <w:tcBorders>
              <w:left w:val="nil"/>
            </w:tcBorders>
            <w:noWrap/>
            <w:tcMar>
              <w:top w:w="15" w:type="dxa"/>
              <w:left w:w="15" w:type="dxa"/>
              <w:bottom w:w="0" w:type="dxa"/>
              <w:right w:w="15" w:type="dxa"/>
            </w:tcMar>
            <w:vAlign w:val="center"/>
          </w:tcPr>
          <w:p w14:paraId="196C9DD5" w14:textId="77777777" w:rsidR="00BC73B0" w:rsidRPr="00404268" w:rsidRDefault="00BC73B0"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6EFBEA1" w14:textId="77777777" w:rsidR="00BC73B0" w:rsidRPr="00404268" w:rsidRDefault="00BC73B0"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667126EA" w14:textId="77777777" w:rsidR="00BC73B0" w:rsidRPr="00404268" w:rsidRDefault="00BC73B0"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1DEEC5BD" w14:textId="77777777" w:rsidR="00BC73B0" w:rsidRPr="00404268" w:rsidRDefault="00BC73B0"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6C249842" w14:textId="77777777" w:rsidR="00BC73B0" w:rsidRPr="00404268" w:rsidRDefault="00BC73B0"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52F20972" w14:textId="77777777" w:rsidR="00BC73B0" w:rsidRPr="00404268" w:rsidRDefault="00BC73B0"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2A6142CA" w14:textId="77777777" w:rsidR="00BC73B0" w:rsidRPr="00404268" w:rsidRDefault="00BC73B0" w:rsidP="00170B52">
            <w:pPr>
              <w:jc w:val="right"/>
              <w:rPr>
                <w:rFonts w:asciiTheme="minorHAnsi" w:hAnsiTheme="minorHAnsi" w:cstheme="minorHAnsi"/>
                <w:color w:val="000000"/>
                <w:sz w:val="16"/>
                <w:szCs w:val="16"/>
              </w:rPr>
            </w:pPr>
          </w:p>
        </w:tc>
        <w:tc>
          <w:tcPr>
            <w:tcW w:w="402" w:type="pct"/>
            <w:tcBorders>
              <w:right w:val="single" w:sz="4" w:space="0" w:color="auto"/>
            </w:tcBorders>
            <w:noWrap/>
            <w:tcMar>
              <w:top w:w="15" w:type="dxa"/>
              <w:left w:w="15" w:type="dxa"/>
              <w:bottom w:w="0" w:type="dxa"/>
              <w:right w:w="15" w:type="dxa"/>
            </w:tcMar>
            <w:vAlign w:val="center"/>
          </w:tcPr>
          <w:p w14:paraId="704C1A31" w14:textId="77777777" w:rsidR="00BC73B0" w:rsidRPr="00404268" w:rsidRDefault="00BC73B0" w:rsidP="00170B52">
            <w:pPr>
              <w:jc w:val="right"/>
              <w:rPr>
                <w:rFonts w:asciiTheme="minorHAnsi" w:hAnsiTheme="minorHAnsi" w:cstheme="minorHAnsi"/>
                <w:color w:val="000000"/>
                <w:sz w:val="16"/>
                <w:szCs w:val="16"/>
              </w:rPr>
            </w:pPr>
          </w:p>
        </w:tc>
      </w:tr>
      <w:tr w:rsidR="00BC73B0" w:rsidRPr="006504D2" w14:paraId="2B2AEB98" w14:textId="77777777" w:rsidTr="00CE69B4">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5C8A3DD9"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Inactive or not classified</w:t>
            </w:r>
          </w:p>
        </w:tc>
        <w:tc>
          <w:tcPr>
            <w:tcW w:w="408"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3E738D4B" w14:textId="77777777" w:rsidR="00170B52" w:rsidRPr="00404268" w:rsidRDefault="00170B52" w:rsidP="00170B52">
            <w:pPr>
              <w:jc w:val="right"/>
              <w:rPr>
                <w:rFonts w:asciiTheme="minorHAnsi" w:hAnsiTheme="minorHAnsi" w:cstheme="minorHAnsi"/>
                <w:color w:val="000000"/>
                <w:sz w:val="16"/>
                <w:szCs w:val="16"/>
              </w:rPr>
            </w:pPr>
            <w:r w:rsidRPr="00404268">
              <w:rPr>
                <w:color w:val="000000"/>
                <w:sz w:val="16"/>
              </w:rPr>
              <w:t>44</w:t>
            </w:r>
          </w:p>
        </w:tc>
        <w:tc>
          <w:tcPr>
            <w:tcW w:w="400" w:type="pct"/>
            <w:tcBorders>
              <w:left w:val="nil"/>
            </w:tcBorders>
            <w:noWrap/>
            <w:tcMar>
              <w:top w:w="15" w:type="dxa"/>
              <w:left w:w="15" w:type="dxa"/>
              <w:bottom w:w="0" w:type="dxa"/>
              <w:right w:w="15" w:type="dxa"/>
            </w:tcMar>
            <w:vAlign w:val="center"/>
          </w:tcPr>
          <w:p w14:paraId="72003974" w14:textId="77777777" w:rsidR="00170B52" w:rsidRPr="00404268" w:rsidRDefault="00170B52"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0DA914B9" w14:textId="77777777" w:rsidR="00170B52" w:rsidRPr="00404268" w:rsidRDefault="00170B52"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2A8CC12B" w14:textId="77777777" w:rsidR="00170B52" w:rsidRPr="00404268" w:rsidRDefault="00170B52"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4DB5ECB" w14:textId="77777777" w:rsidR="00170B52" w:rsidRPr="00404268" w:rsidRDefault="00170B52"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1ED07939" w14:textId="77777777" w:rsidR="00170B52" w:rsidRPr="00404268" w:rsidRDefault="00170B52"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3EC753B4" w14:textId="77777777" w:rsidR="00170B52" w:rsidRPr="00404268" w:rsidRDefault="00170B52" w:rsidP="00170B52">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7FE2EB9D" w14:textId="77777777" w:rsidR="00170B52" w:rsidRPr="00404268" w:rsidRDefault="00170B52" w:rsidP="00170B52">
            <w:pPr>
              <w:jc w:val="right"/>
              <w:rPr>
                <w:rFonts w:asciiTheme="minorHAnsi" w:hAnsiTheme="minorHAnsi" w:cstheme="minorHAnsi"/>
                <w:color w:val="000000"/>
                <w:sz w:val="16"/>
                <w:szCs w:val="16"/>
              </w:rPr>
            </w:pPr>
          </w:p>
        </w:tc>
        <w:tc>
          <w:tcPr>
            <w:tcW w:w="402" w:type="pct"/>
            <w:tcBorders>
              <w:right w:val="single" w:sz="4" w:space="0" w:color="auto"/>
            </w:tcBorders>
            <w:noWrap/>
            <w:tcMar>
              <w:top w:w="15" w:type="dxa"/>
              <w:left w:w="15" w:type="dxa"/>
              <w:bottom w:w="0" w:type="dxa"/>
              <w:right w:w="15" w:type="dxa"/>
            </w:tcMar>
            <w:vAlign w:val="center"/>
          </w:tcPr>
          <w:p w14:paraId="3F75F453" w14:textId="77777777" w:rsidR="00170B52" w:rsidRPr="00404268" w:rsidRDefault="00170B52" w:rsidP="00170B52">
            <w:pPr>
              <w:jc w:val="right"/>
              <w:rPr>
                <w:rFonts w:asciiTheme="minorHAnsi" w:hAnsiTheme="minorHAnsi" w:cstheme="minorHAnsi"/>
                <w:color w:val="000000"/>
                <w:sz w:val="16"/>
                <w:szCs w:val="16"/>
              </w:rPr>
            </w:pPr>
          </w:p>
        </w:tc>
      </w:tr>
      <w:tr w:rsidR="00BC73B0" w:rsidRPr="006504D2" w14:paraId="3EA972CD" w14:textId="77777777" w:rsidTr="00CE69B4">
        <w:trPr>
          <w:trHeight w:val="202"/>
        </w:trPr>
        <w:tc>
          <w:tcPr>
            <w:tcW w:w="1391"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289CFF16" w14:textId="77777777" w:rsidR="00170B52" w:rsidRPr="00404268" w:rsidRDefault="00170B52" w:rsidP="00170B52">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Not classified</w:t>
            </w:r>
          </w:p>
        </w:tc>
        <w:tc>
          <w:tcPr>
            <w:tcW w:w="408"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29F2B2CE" w14:textId="77777777" w:rsidR="00170B52" w:rsidRPr="00404268" w:rsidRDefault="00170B52" w:rsidP="00170B52">
            <w:pPr>
              <w:jc w:val="right"/>
              <w:rPr>
                <w:rFonts w:asciiTheme="minorHAnsi" w:hAnsiTheme="minorHAnsi" w:cstheme="minorHAnsi"/>
                <w:color w:val="000000"/>
                <w:sz w:val="16"/>
                <w:szCs w:val="16"/>
              </w:rPr>
            </w:pPr>
            <w:r w:rsidRPr="00404268">
              <w:rPr>
                <w:color w:val="000000"/>
                <w:sz w:val="16"/>
              </w:rPr>
              <w:t>3</w:t>
            </w:r>
          </w:p>
        </w:tc>
        <w:tc>
          <w:tcPr>
            <w:tcW w:w="400" w:type="pct"/>
            <w:tcBorders>
              <w:left w:val="nil"/>
              <w:bottom w:val="single" w:sz="4" w:space="0" w:color="auto"/>
            </w:tcBorders>
            <w:noWrap/>
            <w:tcMar>
              <w:top w:w="15" w:type="dxa"/>
              <w:left w:w="15" w:type="dxa"/>
              <w:bottom w:w="0" w:type="dxa"/>
              <w:right w:w="15" w:type="dxa"/>
            </w:tcMar>
            <w:vAlign w:val="center"/>
          </w:tcPr>
          <w:p w14:paraId="5EC24B12" w14:textId="77777777" w:rsidR="00170B52" w:rsidRPr="006504D2" w:rsidRDefault="00170B52" w:rsidP="00170B52">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5EC6E141" w14:textId="77777777" w:rsidR="00170B52" w:rsidRPr="006504D2" w:rsidRDefault="00170B52" w:rsidP="00170B52">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0EBC7426" w14:textId="77777777" w:rsidR="00170B52" w:rsidRPr="006504D2" w:rsidRDefault="00170B52" w:rsidP="00170B52">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6EC0A11B" w14:textId="77777777" w:rsidR="00170B52" w:rsidRPr="006504D2" w:rsidRDefault="00170B52" w:rsidP="00170B52">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6EF177B3" w14:textId="77777777" w:rsidR="00170B52" w:rsidRPr="006504D2" w:rsidRDefault="00170B52" w:rsidP="00170B52">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408A07A3" w14:textId="77777777" w:rsidR="00170B52" w:rsidRPr="006504D2" w:rsidRDefault="00170B52" w:rsidP="00170B52">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0A53CA91" w14:textId="77777777" w:rsidR="00170B52" w:rsidRPr="006504D2" w:rsidRDefault="00170B52" w:rsidP="00170B52">
            <w:pPr>
              <w:jc w:val="right"/>
              <w:rPr>
                <w:rFonts w:asciiTheme="minorHAnsi" w:hAnsiTheme="minorHAnsi" w:cstheme="minorHAnsi"/>
                <w:color w:val="000000"/>
                <w:sz w:val="16"/>
                <w:szCs w:val="16"/>
              </w:rPr>
            </w:pPr>
          </w:p>
        </w:tc>
        <w:tc>
          <w:tcPr>
            <w:tcW w:w="402" w:type="pct"/>
            <w:tcBorders>
              <w:bottom w:val="single" w:sz="4" w:space="0" w:color="auto"/>
              <w:right w:val="single" w:sz="4" w:space="0" w:color="auto"/>
            </w:tcBorders>
            <w:noWrap/>
            <w:tcMar>
              <w:top w:w="15" w:type="dxa"/>
              <w:left w:w="15" w:type="dxa"/>
              <w:bottom w:w="0" w:type="dxa"/>
              <w:right w:w="15" w:type="dxa"/>
            </w:tcMar>
            <w:vAlign w:val="center"/>
          </w:tcPr>
          <w:p w14:paraId="4B8EC1B1" w14:textId="77777777" w:rsidR="00170B52" w:rsidRPr="006504D2" w:rsidRDefault="00170B52" w:rsidP="00170B52">
            <w:pPr>
              <w:jc w:val="right"/>
              <w:rPr>
                <w:rFonts w:asciiTheme="minorHAnsi" w:hAnsiTheme="minorHAnsi" w:cstheme="minorHAnsi"/>
                <w:color w:val="000000"/>
                <w:sz w:val="16"/>
                <w:szCs w:val="16"/>
              </w:rPr>
            </w:pPr>
          </w:p>
        </w:tc>
      </w:tr>
    </w:tbl>
    <w:p w14:paraId="799DB50A" w14:textId="77777777" w:rsidR="00CE69B4" w:rsidRPr="00CE69B4" w:rsidRDefault="00CE69B4">
      <w:pPr>
        <w:rPr>
          <w:sz w:val="2"/>
          <w:szCs w:val="2"/>
        </w:rPr>
      </w:pPr>
    </w:p>
    <w:tbl>
      <w:tblPr>
        <w:tblW w:w="5000" w:type="pct"/>
        <w:tblLayout w:type="fixed"/>
        <w:tblCellMar>
          <w:left w:w="0" w:type="dxa"/>
          <w:right w:w="0" w:type="dxa"/>
        </w:tblCellMar>
        <w:tblLook w:val="04A0" w:firstRow="1" w:lastRow="0" w:firstColumn="1" w:lastColumn="0" w:noHBand="0" w:noVBand="1"/>
      </w:tblPr>
      <w:tblGrid>
        <w:gridCol w:w="9360"/>
      </w:tblGrid>
      <w:tr w:rsidR="00170B52" w:rsidRPr="004B224F" w14:paraId="4A324D3A" w14:textId="77777777" w:rsidTr="00CE69B4">
        <w:trPr>
          <w:trHeight w:val="305"/>
        </w:trPr>
        <w:tc>
          <w:tcPr>
            <w:tcW w:w="5000" w:type="pct"/>
            <w:noWrap/>
            <w:tcMar>
              <w:top w:w="15" w:type="dxa"/>
              <w:left w:w="15" w:type="dxa"/>
              <w:bottom w:w="0" w:type="dxa"/>
              <w:right w:w="15" w:type="dxa"/>
            </w:tcMar>
            <w:vAlign w:val="center"/>
          </w:tcPr>
          <w:p w14:paraId="05A5F19A" w14:textId="77777777" w:rsidR="00170B52" w:rsidRPr="00DA2638" w:rsidRDefault="00170B52" w:rsidP="00170B52">
            <w:pPr>
              <w:ind w:firstLine="720"/>
              <w:jc w:val="center"/>
              <w:rPr>
                <w:rFonts w:asciiTheme="minorHAnsi" w:hAnsiTheme="minorHAnsi" w:cstheme="minorHAnsi"/>
                <w:color w:val="000000"/>
                <w:sz w:val="16"/>
                <w:szCs w:val="16"/>
              </w:rPr>
            </w:pPr>
            <w:r w:rsidRPr="00DA2638">
              <w:rPr>
                <w:rFonts w:asciiTheme="minorHAnsi" w:hAnsiTheme="minorHAnsi" w:cstheme="minorHAnsi"/>
                <w:color w:val="000000"/>
                <w:sz w:val="16"/>
                <w:szCs w:val="16"/>
              </w:rPr>
              <w:t xml:space="preserve">Source: </w:t>
            </w:r>
            <w:r>
              <w:rPr>
                <w:rFonts w:asciiTheme="minorHAnsi" w:hAnsiTheme="minorHAnsi" w:cstheme="minorHAnsi"/>
                <w:color w:val="000000"/>
                <w:sz w:val="16"/>
                <w:szCs w:val="16"/>
              </w:rPr>
              <w:t xml:space="preserve">American Medical Association </w:t>
            </w:r>
            <w:r w:rsidRPr="00DA2638">
              <w:rPr>
                <w:rFonts w:asciiTheme="minorHAnsi" w:hAnsiTheme="minorHAnsi" w:cstheme="minorHAnsi"/>
                <w:color w:val="000000"/>
                <w:sz w:val="16"/>
                <w:szCs w:val="16"/>
              </w:rPr>
              <w:t>(</w:t>
            </w:r>
            <w:r>
              <w:rPr>
                <w:rFonts w:asciiTheme="minorHAnsi" w:hAnsiTheme="minorHAnsi" w:cstheme="minorHAnsi"/>
                <w:color w:val="000000"/>
                <w:sz w:val="16"/>
                <w:szCs w:val="16"/>
              </w:rPr>
              <w:t>2025</w:t>
            </w:r>
            <w:r w:rsidRPr="00DA2638">
              <w:rPr>
                <w:rFonts w:asciiTheme="minorHAnsi" w:hAnsiTheme="minorHAnsi" w:cstheme="minorHAnsi"/>
                <w:color w:val="000000"/>
                <w:sz w:val="16"/>
                <w:szCs w:val="16"/>
              </w:rPr>
              <w:t>).</w:t>
            </w:r>
          </w:p>
        </w:tc>
      </w:tr>
    </w:tbl>
    <w:p w14:paraId="06C99153" w14:textId="77777777" w:rsidR="00DA2638" w:rsidRDefault="00DA2638">
      <w:pPr>
        <w:spacing w:after="160" w:line="259" w:lineRule="auto"/>
        <w:rPr>
          <w:sz w:val="4"/>
          <w:szCs w:val="4"/>
        </w:rPr>
      </w:pPr>
    </w:p>
    <w:p w14:paraId="7DD8DC2A" w14:textId="77777777" w:rsidR="00DA2638" w:rsidRDefault="00DA2638">
      <w:pPr>
        <w:spacing w:after="160" w:line="259" w:lineRule="auto"/>
        <w:rPr>
          <w:sz w:val="4"/>
          <w:szCs w:val="4"/>
        </w:rPr>
      </w:pPr>
      <w:r>
        <w:rPr>
          <w:sz w:val="4"/>
          <w:szCs w:val="4"/>
        </w:rPr>
        <w:br w:type="page"/>
      </w:r>
    </w:p>
    <w:tbl>
      <w:tblPr>
        <w:tblW w:w="5000" w:type="pct"/>
        <w:tblLayout w:type="fixed"/>
        <w:tblCellMar>
          <w:left w:w="0" w:type="dxa"/>
          <w:right w:w="0" w:type="dxa"/>
        </w:tblCellMar>
        <w:tblLook w:val="04A0" w:firstRow="1" w:lastRow="0" w:firstColumn="1" w:lastColumn="0" w:noHBand="0" w:noVBand="1"/>
      </w:tblPr>
      <w:tblGrid>
        <w:gridCol w:w="9360"/>
      </w:tblGrid>
      <w:tr w:rsidR="00DA2638" w:rsidRPr="004B224F" w14:paraId="5A91EB72" w14:textId="77777777" w:rsidTr="00EE31FF">
        <w:trPr>
          <w:trHeight w:val="576"/>
        </w:trPr>
        <w:tc>
          <w:tcPr>
            <w:tcW w:w="5000" w:type="pct"/>
            <w:noWrap/>
            <w:tcMar>
              <w:top w:w="15" w:type="dxa"/>
              <w:left w:w="15" w:type="dxa"/>
              <w:bottom w:w="0" w:type="dxa"/>
              <w:right w:w="15" w:type="dxa"/>
            </w:tcMar>
            <w:vAlign w:val="center"/>
          </w:tcPr>
          <w:p w14:paraId="03832E3F" w14:textId="77777777" w:rsidR="00DA2638" w:rsidRPr="00E65FF0" w:rsidRDefault="00DA2638" w:rsidP="00EE31FF">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Figure</w:t>
            </w:r>
            <w:r w:rsidRPr="008020C6">
              <w:rPr>
                <w:rFonts w:asciiTheme="minorHAnsi" w:hAnsiTheme="minorHAnsi" w:cstheme="minorHAnsi"/>
                <w:b/>
                <w:bCs/>
                <w:color w:val="000000"/>
                <w:sz w:val="24"/>
                <w:szCs w:val="24"/>
              </w:rPr>
              <w:t xml:space="preserve"> </w:t>
            </w:r>
            <w:r w:rsidR="009B0723">
              <w:rPr>
                <w:rFonts w:asciiTheme="minorHAnsi" w:hAnsiTheme="minorHAnsi" w:cstheme="minorHAnsi"/>
                <w:b/>
                <w:bCs/>
                <w:color w:val="000000"/>
                <w:sz w:val="24"/>
                <w:szCs w:val="24"/>
              </w:rPr>
              <w:t>6</w:t>
            </w:r>
            <w:r w:rsidRPr="008020C6">
              <w:rPr>
                <w:rFonts w:asciiTheme="minorHAnsi" w:hAnsiTheme="minorHAnsi" w:cstheme="minorHAnsi"/>
                <w:b/>
                <w:bCs/>
                <w:color w:val="000000"/>
                <w:sz w:val="24"/>
                <w:szCs w:val="24"/>
              </w:rPr>
              <w:t xml:space="preserve">: Physician Workforce </w:t>
            </w:r>
            <w:r>
              <w:rPr>
                <w:rFonts w:asciiTheme="minorHAnsi" w:hAnsiTheme="minorHAnsi" w:cstheme="minorHAnsi"/>
                <w:b/>
                <w:bCs/>
                <w:color w:val="000000"/>
                <w:sz w:val="24"/>
                <w:szCs w:val="24"/>
              </w:rPr>
              <w:t>by</w:t>
            </w:r>
            <w:r w:rsidRPr="008020C6">
              <w:rPr>
                <w:rFonts w:asciiTheme="minorHAnsi" w:hAnsiTheme="minorHAnsi" w:cstheme="minorHAnsi"/>
                <w:b/>
                <w:bCs/>
                <w:color w:val="000000"/>
                <w:sz w:val="24"/>
                <w:szCs w:val="24"/>
              </w:rPr>
              <w:t xml:space="preserve"> Specialty and </w:t>
            </w:r>
            <w:r>
              <w:rPr>
                <w:rFonts w:asciiTheme="minorHAnsi" w:hAnsiTheme="minorHAnsi" w:cstheme="minorHAnsi"/>
                <w:b/>
                <w:bCs/>
                <w:color w:val="000000"/>
                <w:sz w:val="24"/>
                <w:szCs w:val="24"/>
              </w:rPr>
              <w:t xml:space="preserve">Professional </w:t>
            </w:r>
            <w:r w:rsidRPr="008020C6">
              <w:rPr>
                <w:rFonts w:asciiTheme="minorHAnsi" w:hAnsiTheme="minorHAnsi" w:cstheme="minorHAnsi"/>
                <w:b/>
                <w:bCs/>
                <w:color w:val="000000"/>
                <w:sz w:val="24"/>
                <w:szCs w:val="24"/>
              </w:rPr>
              <w:t>Activity</w:t>
            </w:r>
            <w:r>
              <w:rPr>
                <w:rFonts w:asciiTheme="minorHAnsi" w:hAnsiTheme="minorHAnsi" w:cstheme="minorHAnsi"/>
                <w:b/>
                <w:bCs/>
                <w:color w:val="000000"/>
                <w:sz w:val="24"/>
                <w:szCs w:val="24"/>
              </w:rPr>
              <w:t xml:space="preserve"> in </w:t>
            </w:r>
            <w:r w:rsidR="009B0723">
              <w:rPr>
                <w:rFonts w:asciiTheme="minorHAnsi" w:hAnsiTheme="minorHAnsi" w:cstheme="minorHAnsi"/>
                <w:b/>
                <w:bCs/>
                <w:color w:val="000000"/>
                <w:sz w:val="24"/>
                <w:szCs w:val="24"/>
              </w:rPr>
              <w:t>Rural Nevada</w:t>
            </w:r>
          </w:p>
        </w:tc>
      </w:tr>
    </w:tbl>
    <w:p w14:paraId="4E9A01C9" w14:textId="77777777" w:rsidR="00EE31FF" w:rsidRPr="00EE31FF" w:rsidRDefault="00EE31FF">
      <w:pPr>
        <w:rPr>
          <w:sz w:val="2"/>
          <w:szCs w:val="2"/>
        </w:rPr>
      </w:pPr>
    </w:p>
    <w:tbl>
      <w:tblPr>
        <w:tblW w:w="5000" w:type="pct"/>
        <w:tblInd w:w="-5" w:type="dxa"/>
        <w:tblLayout w:type="fixed"/>
        <w:tblCellMar>
          <w:left w:w="0" w:type="dxa"/>
          <w:right w:w="0" w:type="dxa"/>
        </w:tblCellMar>
        <w:tblLook w:val="04A0" w:firstRow="1" w:lastRow="0" w:firstColumn="1" w:lastColumn="0" w:noHBand="0" w:noVBand="1"/>
      </w:tblPr>
      <w:tblGrid>
        <w:gridCol w:w="2605"/>
        <w:gridCol w:w="761"/>
        <w:gridCol w:w="2992"/>
        <w:gridCol w:w="2992"/>
      </w:tblGrid>
      <w:tr w:rsidR="00EE31FF" w:rsidRPr="004B224F" w14:paraId="5608FFC5" w14:textId="77777777" w:rsidTr="00E7099E">
        <w:trPr>
          <w:trHeight w:val="374"/>
        </w:trPr>
        <w:tc>
          <w:tcPr>
            <w:tcW w:w="139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3EF2DE" w14:textId="77777777" w:rsidR="00EE31FF" w:rsidRPr="008C320F" w:rsidRDefault="00EE31FF" w:rsidP="00EE31FF">
            <w:pPr>
              <w:jc w:val="center"/>
              <w:rPr>
                <w:rFonts w:asciiTheme="minorHAnsi" w:hAnsiTheme="minorHAnsi" w:cstheme="minorHAnsi"/>
                <w:color w:val="000000"/>
                <w:sz w:val="16"/>
                <w:szCs w:val="16"/>
              </w:rPr>
            </w:pPr>
            <w:r w:rsidRPr="008C320F">
              <w:rPr>
                <w:rFonts w:asciiTheme="minorHAnsi" w:hAnsiTheme="minorHAnsi" w:cstheme="minorHAnsi"/>
                <w:bCs/>
                <w:color w:val="000000"/>
                <w:sz w:val="16"/>
                <w:szCs w:val="16"/>
              </w:rPr>
              <w:t>Specialty</w:t>
            </w:r>
          </w:p>
        </w:tc>
        <w:tc>
          <w:tcPr>
            <w:tcW w:w="407" w:type="pct"/>
            <w:tcBorders>
              <w:top w:val="single" w:sz="4" w:space="0" w:color="auto"/>
              <w:left w:val="single" w:sz="4" w:space="0" w:color="auto"/>
              <w:bottom w:val="single" w:sz="4" w:space="0" w:color="auto"/>
              <w:right w:val="single" w:sz="4" w:space="0" w:color="auto"/>
            </w:tcBorders>
            <w:vAlign w:val="center"/>
          </w:tcPr>
          <w:p w14:paraId="13A8F7F8" w14:textId="791CEF63" w:rsidR="00EE31FF" w:rsidRPr="008C320F" w:rsidRDefault="00EE31FF" w:rsidP="00EE31FF">
            <w:pPr>
              <w:jc w:val="center"/>
              <w:rPr>
                <w:rFonts w:asciiTheme="minorHAnsi" w:hAnsiTheme="minorHAnsi" w:cstheme="minorHAnsi"/>
                <w:color w:val="000000"/>
                <w:sz w:val="16"/>
                <w:szCs w:val="16"/>
              </w:rPr>
            </w:pPr>
            <w:r w:rsidRPr="008C320F">
              <w:rPr>
                <w:rFonts w:asciiTheme="minorHAnsi" w:hAnsiTheme="minorHAnsi" w:cstheme="minorHAnsi"/>
                <w:bCs/>
                <w:color w:val="000000"/>
                <w:sz w:val="16"/>
                <w:szCs w:val="16"/>
              </w:rPr>
              <w:t>Physicians</w:t>
            </w:r>
          </w:p>
        </w:tc>
        <w:tc>
          <w:tcPr>
            <w:tcW w:w="16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3D95A5" w14:textId="77777777"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Patient Care</w:t>
            </w:r>
          </w:p>
        </w:tc>
        <w:tc>
          <w:tcPr>
            <w:tcW w:w="16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A2CFC1" w14:textId="77777777"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Other Professional Activity</w:t>
            </w:r>
          </w:p>
        </w:tc>
      </w:tr>
    </w:tbl>
    <w:p w14:paraId="1CB6A754" w14:textId="77777777" w:rsidR="00EE31FF" w:rsidRPr="00EE31FF" w:rsidRDefault="00EE31FF">
      <w:pPr>
        <w:rPr>
          <w:sz w:val="2"/>
          <w:szCs w:val="2"/>
        </w:rPr>
      </w:pPr>
    </w:p>
    <w:tbl>
      <w:tblPr>
        <w:tblW w:w="5005" w:type="pct"/>
        <w:tblInd w:w="-5" w:type="dxa"/>
        <w:tblLayout w:type="fixed"/>
        <w:tblCellMar>
          <w:left w:w="0" w:type="dxa"/>
          <w:right w:w="0" w:type="dxa"/>
        </w:tblCellMar>
        <w:tblLook w:val="04A0" w:firstRow="1" w:lastRow="0" w:firstColumn="1" w:lastColumn="0" w:noHBand="0" w:noVBand="1"/>
      </w:tblPr>
      <w:tblGrid>
        <w:gridCol w:w="2605"/>
        <w:gridCol w:w="761"/>
        <w:gridCol w:w="748"/>
        <w:gridCol w:w="749"/>
        <w:gridCol w:w="749"/>
        <w:gridCol w:w="749"/>
        <w:gridCol w:w="749"/>
        <w:gridCol w:w="749"/>
        <w:gridCol w:w="749"/>
        <w:gridCol w:w="751"/>
      </w:tblGrid>
      <w:tr w:rsidR="00EE31FF" w:rsidRPr="004B224F" w14:paraId="3ED6EFBF" w14:textId="77777777" w:rsidTr="00E7099E">
        <w:trPr>
          <w:trHeight w:val="202"/>
        </w:trPr>
        <w:tc>
          <w:tcPr>
            <w:tcW w:w="139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6E339" w14:textId="0F6AD5C5" w:rsidR="00EE31FF" w:rsidRPr="008C320F" w:rsidRDefault="00EE31FF" w:rsidP="00EE31FF">
            <w:pPr>
              <w:jc w:val="center"/>
              <w:rPr>
                <w:rFonts w:asciiTheme="minorHAnsi" w:hAnsiTheme="minorHAnsi" w:cstheme="minorHAnsi"/>
                <w:color w:val="000000"/>
                <w:sz w:val="16"/>
                <w:szCs w:val="16"/>
              </w:rPr>
            </w:pPr>
          </w:p>
        </w:tc>
        <w:tc>
          <w:tcPr>
            <w:tcW w:w="407" w:type="pct"/>
            <w:tcBorders>
              <w:top w:val="single" w:sz="4" w:space="0" w:color="auto"/>
              <w:left w:val="single" w:sz="4" w:space="0" w:color="auto"/>
              <w:bottom w:val="single" w:sz="4" w:space="0" w:color="auto"/>
              <w:right w:val="single" w:sz="4" w:space="0" w:color="auto"/>
            </w:tcBorders>
            <w:vAlign w:val="center"/>
          </w:tcPr>
          <w:p w14:paraId="37BFCC81" w14:textId="6618B3A8" w:rsidR="00EE31FF" w:rsidRPr="008C320F" w:rsidRDefault="00EE31FF" w:rsidP="00EE31FF">
            <w:pPr>
              <w:jc w:val="center"/>
              <w:rPr>
                <w:rFonts w:asciiTheme="minorHAnsi" w:hAnsiTheme="minorHAnsi" w:cstheme="minorHAnsi"/>
                <w:color w:val="000000"/>
                <w:sz w:val="16"/>
                <w:szCs w:val="16"/>
              </w:rPr>
            </w:pPr>
            <w:r w:rsidRPr="008C320F">
              <w:rPr>
                <w:rFonts w:asciiTheme="minorHAnsi" w:hAnsiTheme="minorHAnsi" w:cstheme="minorHAnsi"/>
                <w:bCs/>
                <w:color w:val="000000"/>
                <w:sz w:val="16"/>
                <w:szCs w:val="16"/>
              </w:rPr>
              <w:t>Total</w:t>
            </w:r>
          </w:p>
        </w:tc>
        <w:tc>
          <w:tcPr>
            <w:tcW w:w="400" w:type="pc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53B9256C" w14:textId="7F5F5101" w:rsidR="00EE31FF" w:rsidRPr="008C320F" w:rsidRDefault="005E0DCE" w:rsidP="00EE31FF">
            <w:pPr>
              <w:jc w:val="center"/>
              <w:rPr>
                <w:rFonts w:asciiTheme="minorHAnsi" w:hAnsiTheme="minorHAnsi" w:cstheme="minorHAnsi"/>
                <w:color w:val="000000"/>
                <w:sz w:val="16"/>
                <w:szCs w:val="16"/>
              </w:rPr>
            </w:pPr>
            <w:r>
              <w:rPr>
                <w:rFonts w:asciiTheme="minorHAnsi" w:hAnsiTheme="minorHAnsi" w:cstheme="minorHAnsi"/>
                <w:bCs/>
                <w:color w:val="000000"/>
                <w:sz w:val="16"/>
                <w:szCs w:val="16"/>
              </w:rPr>
              <w:t>Total</w:t>
            </w:r>
          </w:p>
        </w:tc>
        <w:tc>
          <w:tcPr>
            <w:tcW w:w="400" w:type="pct"/>
            <w:tcBorders>
              <w:top w:val="single" w:sz="4" w:space="0" w:color="auto"/>
              <w:left w:val="single" w:sz="4" w:space="0" w:color="auto"/>
              <w:right w:val="single" w:sz="4" w:space="0" w:color="auto"/>
            </w:tcBorders>
            <w:vAlign w:val="center"/>
          </w:tcPr>
          <w:p w14:paraId="4D7E487B" w14:textId="37019B8C"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Office Based</w:t>
            </w:r>
          </w:p>
        </w:tc>
        <w:tc>
          <w:tcPr>
            <w:tcW w:w="400" w:type="pct"/>
            <w:tcBorders>
              <w:top w:val="single" w:sz="4" w:space="0" w:color="auto"/>
              <w:left w:val="single" w:sz="4" w:space="0" w:color="auto"/>
              <w:bottom w:val="single" w:sz="4" w:space="0" w:color="auto"/>
              <w:right w:val="single" w:sz="4" w:space="0" w:color="auto"/>
            </w:tcBorders>
            <w:vAlign w:val="center"/>
          </w:tcPr>
          <w:p w14:paraId="01BBF5F2" w14:textId="25AE5016"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Residents</w:t>
            </w:r>
            <w:r w:rsidR="00E7099E">
              <w:rPr>
                <w:rFonts w:asciiTheme="minorHAnsi" w:hAnsiTheme="minorHAnsi" w:cstheme="minorHAnsi"/>
                <w:bCs/>
                <w:color w:val="000000"/>
                <w:sz w:val="16"/>
                <w:szCs w:val="16"/>
              </w:rPr>
              <w:t xml:space="preserve"> </w:t>
            </w:r>
            <w:r w:rsidRPr="008C320F">
              <w:rPr>
                <w:rFonts w:asciiTheme="minorHAnsi" w:hAnsiTheme="minorHAnsi" w:cstheme="minorHAnsi"/>
                <w:bCs/>
                <w:color w:val="000000"/>
                <w:sz w:val="16"/>
                <w:szCs w:val="16"/>
              </w:rPr>
              <w:t>&amp; Fellows</w:t>
            </w:r>
          </w:p>
        </w:tc>
        <w:tc>
          <w:tcPr>
            <w:tcW w:w="400" w:type="pct"/>
            <w:tcBorders>
              <w:top w:val="single" w:sz="4" w:space="0" w:color="auto"/>
              <w:left w:val="single" w:sz="4" w:space="0" w:color="auto"/>
              <w:bottom w:val="single" w:sz="4" w:space="0" w:color="auto"/>
              <w:right w:val="single" w:sz="4" w:space="0" w:color="auto"/>
            </w:tcBorders>
            <w:vAlign w:val="center"/>
          </w:tcPr>
          <w:p w14:paraId="00AF6763" w14:textId="60CEDF4E"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Hospital Staff</w:t>
            </w:r>
          </w:p>
        </w:tc>
        <w:tc>
          <w:tcPr>
            <w:tcW w:w="400" w:type="pc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423AEDDB" w14:textId="77777777"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Admin</w:t>
            </w:r>
          </w:p>
        </w:tc>
        <w:tc>
          <w:tcPr>
            <w:tcW w:w="400" w:type="pct"/>
            <w:tcBorders>
              <w:top w:val="single" w:sz="4" w:space="0" w:color="auto"/>
              <w:left w:val="single" w:sz="4" w:space="0" w:color="auto"/>
              <w:right w:val="single" w:sz="4" w:space="0" w:color="auto"/>
            </w:tcBorders>
            <w:vAlign w:val="center"/>
          </w:tcPr>
          <w:p w14:paraId="3E8248C6" w14:textId="272E9C9D"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Teaching</w:t>
            </w:r>
          </w:p>
        </w:tc>
        <w:tc>
          <w:tcPr>
            <w:tcW w:w="400" w:type="pct"/>
            <w:tcBorders>
              <w:top w:val="single" w:sz="4" w:space="0" w:color="auto"/>
              <w:left w:val="single" w:sz="4" w:space="0" w:color="auto"/>
              <w:right w:val="single" w:sz="4" w:space="0" w:color="auto"/>
            </w:tcBorders>
            <w:vAlign w:val="center"/>
          </w:tcPr>
          <w:p w14:paraId="75EAF388" w14:textId="518D8DB5"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Research</w:t>
            </w:r>
          </w:p>
        </w:tc>
        <w:tc>
          <w:tcPr>
            <w:tcW w:w="401" w:type="pct"/>
            <w:tcBorders>
              <w:top w:val="single" w:sz="4" w:space="0" w:color="auto"/>
              <w:left w:val="single" w:sz="4" w:space="0" w:color="auto"/>
              <w:right w:val="single" w:sz="4" w:space="0" w:color="auto"/>
            </w:tcBorders>
            <w:vAlign w:val="center"/>
          </w:tcPr>
          <w:p w14:paraId="02A63F4C" w14:textId="2739F7FA" w:rsidR="00EE31FF" w:rsidRPr="008C320F" w:rsidRDefault="00EE31FF" w:rsidP="00EE31FF">
            <w:pPr>
              <w:jc w:val="center"/>
              <w:rPr>
                <w:rFonts w:asciiTheme="minorHAnsi" w:hAnsiTheme="minorHAnsi" w:cstheme="minorHAnsi"/>
                <w:bCs/>
                <w:color w:val="000000"/>
                <w:sz w:val="16"/>
                <w:szCs w:val="16"/>
              </w:rPr>
            </w:pPr>
            <w:r w:rsidRPr="008C320F">
              <w:rPr>
                <w:rFonts w:asciiTheme="minorHAnsi" w:hAnsiTheme="minorHAnsi" w:cstheme="minorHAnsi"/>
                <w:bCs/>
                <w:color w:val="000000"/>
                <w:sz w:val="16"/>
                <w:szCs w:val="16"/>
              </w:rPr>
              <w:t>Other</w:t>
            </w:r>
          </w:p>
        </w:tc>
      </w:tr>
      <w:tr w:rsidR="00B019B1" w:rsidRPr="006504D2" w14:paraId="3B715DE3" w14:textId="77777777" w:rsidTr="00E7099E">
        <w:trPr>
          <w:trHeight w:val="58"/>
        </w:trPr>
        <w:tc>
          <w:tcPr>
            <w:tcW w:w="139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58" w:type="dxa"/>
            </w:tcMar>
            <w:vAlign w:val="center"/>
            <w:hideMark/>
          </w:tcPr>
          <w:p w14:paraId="4B8F27D9" w14:textId="77777777" w:rsidR="00B019B1" w:rsidRPr="008C320F" w:rsidRDefault="00B019B1" w:rsidP="00EE31FF">
            <w:pPr>
              <w:rPr>
                <w:rFonts w:asciiTheme="minorHAnsi" w:hAnsiTheme="minorHAnsi" w:cstheme="minorHAnsi"/>
                <w:color w:val="000000"/>
                <w:sz w:val="8"/>
                <w:szCs w:val="8"/>
              </w:rPr>
            </w:pPr>
          </w:p>
        </w:tc>
        <w:tc>
          <w:tcPr>
            <w:tcW w:w="407" w:type="pct"/>
            <w:tcBorders>
              <w:top w:val="single" w:sz="4" w:space="0" w:color="auto"/>
              <w:left w:val="single" w:sz="4" w:space="0" w:color="auto"/>
              <w:bottom w:val="single" w:sz="4" w:space="0" w:color="auto"/>
              <w:right w:val="single" w:sz="4" w:space="0" w:color="auto"/>
            </w:tcBorders>
            <w:vAlign w:val="center"/>
          </w:tcPr>
          <w:p w14:paraId="4DF880C1" w14:textId="77777777" w:rsidR="00B019B1" w:rsidRPr="008C320F" w:rsidRDefault="00B019B1" w:rsidP="00EE31FF">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51704C8C" w14:textId="77777777" w:rsidR="00B019B1" w:rsidRPr="008C320F" w:rsidRDefault="00B019B1" w:rsidP="00EE31FF">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5C3567EE" w14:textId="77777777" w:rsidR="00B019B1" w:rsidRPr="008C320F" w:rsidRDefault="00B019B1" w:rsidP="00EE31FF">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07E103D6" w14:textId="77777777" w:rsidR="00B019B1" w:rsidRPr="008C320F" w:rsidRDefault="00B019B1" w:rsidP="00EE31FF">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5E5CCB35" w14:textId="77777777" w:rsidR="00B019B1" w:rsidRPr="008C320F" w:rsidRDefault="00B019B1" w:rsidP="00EE31FF">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28EC9F60" w14:textId="77777777" w:rsidR="00B019B1" w:rsidRPr="008C320F" w:rsidRDefault="00B019B1" w:rsidP="00EE31FF">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18AAE7AA" w14:textId="77777777" w:rsidR="00B019B1" w:rsidRPr="008C320F" w:rsidRDefault="00B019B1" w:rsidP="00EE31FF">
            <w:pPr>
              <w:rPr>
                <w:rFonts w:asciiTheme="minorHAnsi" w:hAnsiTheme="minorHAnsi" w:cstheme="minorHAnsi"/>
                <w:color w:val="000000"/>
                <w:sz w:val="8"/>
                <w:szCs w:val="8"/>
              </w:rPr>
            </w:pPr>
          </w:p>
        </w:tc>
        <w:tc>
          <w:tcPr>
            <w:tcW w:w="400" w:type="pct"/>
            <w:tcBorders>
              <w:top w:val="single" w:sz="4" w:space="0" w:color="auto"/>
              <w:left w:val="single" w:sz="4" w:space="0" w:color="auto"/>
              <w:bottom w:val="single" w:sz="4" w:space="0" w:color="auto"/>
              <w:right w:val="single" w:sz="4" w:space="0" w:color="auto"/>
            </w:tcBorders>
            <w:vAlign w:val="center"/>
          </w:tcPr>
          <w:p w14:paraId="6F862AAA" w14:textId="77777777" w:rsidR="00B019B1" w:rsidRPr="008C320F" w:rsidRDefault="00B019B1" w:rsidP="00EE31FF">
            <w:pPr>
              <w:rPr>
                <w:rFonts w:asciiTheme="minorHAnsi" w:hAnsiTheme="minorHAnsi" w:cstheme="minorHAnsi"/>
                <w:color w:val="000000"/>
                <w:sz w:val="8"/>
                <w:szCs w:val="8"/>
              </w:rPr>
            </w:pPr>
          </w:p>
        </w:tc>
        <w:tc>
          <w:tcPr>
            <w:tcW w:w="401" w:type="pct"/>
            <w:tcBorders>
              <w:top w:val="single" w:sz="4" w:space="0" w:color="auto"/>
              <w:left w:val="single" w:sz="4" w:space="0" w:color="auto"/>
              <w:bottom w:val="single" w:sz="4" w:space="0" w:color="auto"/>
              <w:right w:val="single" w:sz="4" w:space="0" w:color="auto"/>
            </w:tcBorders>
            <w:vAlign w:val="center"/>
          </w:tcPr>
          <w:p w14:paraId="72517E90" w14:textId="402AF894" w:rsidR="00B019B1" w:rsidRPr="008C320F" w:rsidRDefault="00B019B1" w:rsidP="00EE31FF">
            <w:pPr>
              <w:rPr>
                <w:rFonts w:asciiTheme="minorHAnsi" w:hAnsiTheme="minorHAnsi" w:cstheme="minorHAnsi"/>
                <w:color w:val="000000"/>
                <w:sz w:val="8"/>
                <w:szCs w:val="8"/>
              </w:rPr>
            </w:pPr>
          </w:p>
        </w:tc>
      </w:tr>
      <w:tr w:rsidR="00E7099E" w:rsidRPr="006504D2" w14:paraId="48F34FFC"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72BA5CF"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Total Physicians</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84AF98"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244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51394D"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231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0102C11"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189</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7773FF"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A9E616"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38</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CECBBC6"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EC766B"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6</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87B864"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2</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B9C625" w14:textId="77777777" w:rsidR="00EE31FF" w:rsidRPr="008C320F" w:rsidRDefault="00EE31FF" w:rsidP="00EE31FF">
            <w:pPr>
              <w:jc w:val="right"/>
              <w:rPr>
                <w:rFonts w:asciiTheme="minorHAnsi" w:hAnsiTheme="minorHAnsi" w:cstheme="minorHAnsi"/>
                <w:color w:val="000000"/>
                <w:sz w:val="16"/>
                <w:szCs w:val="16"/>
              </w:rPr>
            </w:pPr>
            <w:r w:rsidRPr="008C320F">
              <w:rPr>
                <w:rFonts w:asciiTheme="minorHAnsi" w:hAnsiTheme="minorHAnsi" w:cstheme="minorHAnsi"/>
                <w:color w:val="000000"/>
                <w:sz w:val="16"/>
                <w:szCs w:val="16"/>
              </w:rPr>
              <w:t>3</w:t>
            </w:r>
          </w:p>
        </w:tc>
      </w:tr>
      <w:tr w:rsidR="00B019B1" w:rsidRPr="006504D2" w14:paraId="57FAE537" w14:textId="77777777" w:rsidTr="00E7099E">
        <w:trPr>
          <w:trHeight w:val="58"/>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30B8CC1A" w14:textId="77777777" w:rsidR="00B019B1" w:rsidRPr="008C320F" w:rsidRDefault="00B019B1" w:rsidP="00EE31FF">
            <w:pPr>
              <w:rPr>
                <w:rFonts w:asciiTheme="minorHAnsi" w:hAnsiTheme="minorHAnsi" w:cstheme="minorHAnsi"/>
                <w:color w:val="000000"/>
                <w:sz w:val="8"/>
                <w:szCs w:val="8"/>
              </w:rPr>
            </w:pPr>
          </w:p>
        </w:tc>
        <w:tc>
          <w:tcPr>
            <w:tcW w:w="407" w:type="pct"/>
            <w:tcBorders>
              <w:top w:val="nil"/>
              <w:left w:val="single" w:sz="4" w:space="0" w:color="auto"/>
              <w:bottom w:val="single" w:sz="4" w:space="0" w:color="auto"/>
              <w:right w:val="single" w:sz="4" w:space="0" w:color="auto"/>
            </w:tcBorders>
            <w:vAlign w:val="center"/>
          </w:tcPr>
          <w:p w14:paraId="3C7AD969" w14:textId="77777777" w:rsidR="00B019B1" w:rsidRPr="008C320F" w:rsidRDefault="00B019B1" w:rsidP="00EE31FF">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4FF3746D" w14:textId="77777777" w:rsidR="00B019B1" w:rsidRPr="008C320F" w:rsidRDefault="00B019B1" w:rsidP="00EE31FF">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49C646EC" w14:textId="77777777" w:rsidR="00B019B1" w:rsidRPr="008C320F" w:rsidRDefault="00B019B1" w:rsidP="00EE31FF">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569BB6F5" w14:textId="77777777" w:rsidR="00B019B1" w:rsidRPr="008C320F" w:rsidRDefault="00B019B1" w:rsidP="00EE31FF">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2EC6AC12" w14:textId="77777777" w:rsidR="00B019B1" w:rsidRPr="008C320F" w:rsidRDefault="00B019B1" w:rsidP="00EE31FF">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16C40AEE" w14:textId="77777777" w:rsidR="00B019B1" w:rsidRPr="008C320F" w:rsidRDefault="00B019B1" w:rsidP="00EE31FF">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79E3FE83" w14:textId="77777777" w:rsidR="00B019B1" w:rsidRPr="008C320F" w:rsidRDefault="00B019B1" w:rsidP="00EE31FF">
            <w:pPr>
              <w:rPr>
                <w:rFonts w:asciiTheme="minorHAnsi" w:hAnsiTheme="minorHAnsi" w:cstheme="minorHAnsi"/>
                <w:color w:val="000000"/>
                <w:sz w:val="8"/>
                <w:szCs w:val="8"/>
              </w:rPr>
            </w:pPr>
          </w:p>
        </w:tc>
        <w:tc>
          <w:tcPr>
            <w:tcW w:w="400" w:type="pct"/>
            <w:tcBorders>
              <w:top w:val="nil"/>
              <w:left w:val="single" w:sz="4" w:space="0" w:color="auto"/>
              <w:bottom w:val="single" w:sz="4" w:space="0" w:color="auto"/>
              <w:right w:val="single" w:sz="4" w:space="0" w:color="auto"/>
            </w:tcBorders>
            <w:vAlign w:val="center"/>
          </w:tcPr>
          <w:p w14:paraId="3AA7CE51" w14:textId="77777777" w:rsidR="00B019B1" w:rsidRPr="008C320F" w:rsidRDefault="00B019B1" w:rsidP="00EE31FF">
            <w:pPr>
              <w:rPr>
                <w:rFonts w:asciiTheme="minorHAnsi" w:hAnsiTheme="minorHAnsi" w:cstheme="minorHAnsi"/>
                <w:color w:val="000000"/>
                <w:sz w:val="8"/>
                <w:szCs w:val="8"/>
              </w:rPr>
            </w:pPr>
          </w:p>
        </w:tc>
        <w:tc>
          <w:tcPr>
            <w:tcW w:w="401" w:type="pct"/>
            <w:tcBorders>
              <w:top w:val="nil"/>
              <w:left w:val="single" w:sz="4" w:space="0" w:color="auto"/>
              <w:bottom w:val="single" w:sz="4" w:space="0" w:color="auto"/>
              <w:right w:val="single" w:sz="4" w:space="0" w:color="auto"/>
            </w:tcBorders>
            <w:vAlign w:val="center"/>
          </w:tcPr>
          <w:p w14:paraId="39504885" w14:textId="5D58BF89" w:rsidR="00B019B1" w:rsidRPr="008C320F" w:rsidRDefault="00B019B1" w:rsidP="00EE31FF">
            <w:pPr>
              <w:rPr>
                <w:rFonts w:asciiTheme="minorHAnsi" w:hAnsiTheme="minorHAnsi" w:cstheme="minorHAnsi"/>
                <w:color w:val="000000"/>
                <w:sz w:val="8"/>
                <w:szCs w:val="8"/>
              </w:rPr>
            </w:pPr>
          </w:p>
        </w:tc>
      </w:tr>
      <w:tr w:rsidR="00B019B1" w:rsidRPr="006504D2" w14:paraId="3ED8403E"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53DBA976" w14:textId="77777777" w:rsidR="00B019B1" w:rsidRPr="008C320F" w:rsidRDefault="00B019B1"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Family Medicine / General Practice</w:t>
            </w:r>
          </w:p>
        </w:tc>
        <w:tc>
          <w:tcPr>
            <w:tcW w:w="407" w:type="pct"/>
            <w:tcBorders>
              <w:top w:val="nil"/>
              <w:left w:val="single" w:sz="4" w:space="0" w:color="auto"/>
              <w:bottom w:val="single" w:sz="4" w:space="0" w:color="auto"/>
              <w:right w:val="single" w:sz="4" w:space="0" w:color="auto"/>
            </w:tcBorders>
            <w:vAlign w:val="center"/>
          </w:tcPr>
          <w:p w14:paraId="2D00EC82" w14:textId="77777777" w:rsidR="00B019B1" w:rsidRPr="008C320F" w:rsidRDefault="00B019B1" w:rsidP="00EE31FF">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177E0C7F" w14:textId="77777777" w:rsidR="00B019B1" w:rsidRPr="008C320F" w:rsidRDefault="00B019B1" w:rsidP="00EE31FF">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59B232BC" w14:textId="77777777" w:rsidR="00B019B1" w:rsidRPr="008C320F" w:rsidRDefault="00B019B1" w:rsidP="00EE31FF">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245144E5" w14:textId="77777777" w:rsidR="00B019B1" w:rsidRPr="008C320F" w:rsidRDefault="00B019B1" w:rsidP="00EE31FF">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5CCCBC90" w14:textId="77777777" w:rsidR="00B019B1" w:rsidRPr="008C320F" w:rsidRDefault="00B019B1" w:rsidP="00EE31FF">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356AC312" w14:textId="77777777" w:rsidR="00B019B1" w:rsidRPr="008C320F" w:rsidRDefault="00B019B1" w:rsidP="00EE31FF">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5BCA4C73" w14:textId="77777777" w:rsidR="00B019B1" w:rsidRPr="008C320F" w:rsidRDefault="00B019B1" w:rsidP="00EE31FF">
            <w:pPr>
              <w:rPr>
                <w:rFonts w:asciiTheme="minorHAnsi" w:hAnsiTheme="minorHAnsi" w:cstheme="minorHAnsi"/>
                <w:color w:val="000000"/>
                <w:sz w:val="16"/>
                <w:szCs w:val="16"/>
              </w:rPr>
            </w:pPr>
          </w:p>
        </w:tc>
        <w:tc>
          <w:tcPr>
            <w:tcW w:w="400" w:type="pct"/>
            <w:tcBorders>
              <w:top w:val="nil"/>
              <w:left w:val="single" w:sz="4" w:space="0" w:color="auto"/>
              <w:bottom w:val="single" w:sz="4" w:space="0" w:color="auto"/>
              <w:right w:val="single" w:sz="4" w:space="0" w:color="auto"/>
            </w:tcBorders>
            <w:vAlign w:val="center"/>
          </w:tcPr>
          <w:p w14:paraId="7AE3B97B" w14:textId="77777777" w:rsidR="00B019B1" w:rsidRPr="008C320F" w:rsidRDefault="00B019B1" w:rsidP="00EE31FF">
            <w:pPr>
              <w:rPr>
                <w:rFonts w:asciiTheme="minorHAnsi" w:hAnsiTheme="minorHAnsi" w:cstheme="minorHAnsi"/>
                <w:color w:val="000000"/>
                <w:sz w:val="16"/>
                <w:szCs w:val="16"/>
              </w:rPr>
            </w:pPr>
          </w:p>
        </w:tc>
        <w:tc>
          <w:tcPr>
            <w:tcW w:w="401" w:type="pct"/>
            <w:tcBorders>
              <w:top w:val="nil"/>
              <w:left w:val="single" w:sz="4" w:space="0" w:color="auto"/>
              <w:bottom w:val="single" w:sz="4" w:space="0" w:color="auto"/>
              <w:right w:val="single" w:sz="4" w:space="0" w:color="auto"/>
            </w:tcBorders>
            <w:vAlign w:val="center"/>
          </w:tcPr>
          <w:p w14:paraId="4F385316" w14:textId="6ED09B1D" w:rsidR="00B019B1" w:rsidRPr="008C320F" w:rsidRDefault="00B019B1" w:rsidP="00EE31FF">
            <w:pPr>
              <w:rPr>
                <w:rFonts w:asciiTheme="minorHAnsi" w:hAnsiTheme="minorHAnsi" w:cstheme="minorHAnsi"/>
                <w:color w:val="000000"/>
                <w:sz w:val="16"/>
                <w:szCs w:val="16"/>
              </w:rPr>
            </w:pPr>
          </w:p>
        </w:tc>
      </w:tr>
      <w:tr w:rsidR="00E7099E" w:rsidRPr="006504D2" w14:paraId="765CCF93"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09256EC8"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Family Medicine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17A37A" w14:textId="77777777" w:rsidR="00EE31FF" w:rsidRPr="008C320F" w:rsidRDefault="00EE31FF" w:rsidP="00EE31FF">
            <w:pPr>
              <w:jc w:val="right"/>
              <w:rPr>
                <w:rFonts w:asciiTheme="minorHAnsi" w:hAnsiTheme="minorHAnsi" w:cstheme="minorHAnsi"/>
                <w:sz w:val="16"/>
                <w:szCs w:val="16"/>
              </w:rPr>
            </w:pPr>
            <w:r w:rsidRPr="008C320F">
              <w:rPr>
                <w:sz w:val="16"/>
              </w:rPr>
              <w:t>61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E781B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59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67659B" w14:textId="77777777" w:rsidR="00EE31FF" w:rsidRPr="008C320F" w:rsidRDefault="00EE31FF" w:rsidP="00EE31FF">
            <w:pPr>
              <w:jc w:val="right"/>
              <w:rPr>
                <w:rFonts w:asciiTheme="minorHAnsi" w:hAnsiTheme="minorHAnsi" w:cstheme="minorHAnsi"/>
                <w:color w:val="000000"/>
                <w:sz w:val="16"/>
                <w:szCs w:val="16"/>
              </w:rPr>
            </w:pPr>
            <w:r w:rsidRPr="008C320F">
              <w:rPr>
                <w:sz w:val="16"/>
              </w:rPr>
              <w:t>51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B199E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6A7F18"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9ABAC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FD0058"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2</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0320D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0E945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05E0304C"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19426AC"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General Practice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B9C8076" w14:textId="77777777" w:rsidR="00EE31FF" w:rsidRPr="008C320F" w:rsidRDefault="00EE31FF" w:rsidP="00EE31FF">
            <w:pPr>
              <w:jc w:val="right"/>
              <w:rPr>
                <w:rFonts w:asciiTheme="minorHAnsi" w:hAnsiTheme="minorHAnsi" w:cstheme="minorHAnsi"/>
                <w:color w:val="000000"/>
                <w:sz w:val="16"/>
                <w:szCs w:val="16"/>
              </w:rPr>
            </w:pPr>
            <w:r w:rsidRPr="008C320F">
              <w:rPr>
                <w:sz w:val="16"/>
              </w:rPr>
              <w:t>4</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F8D888"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978C96" w14:textId="77777777" w:rsidR="00EE31FF" w:rsidRPr="008C320F" w:rsidRDefault="00EE31FF" w:rsidP="00EE31FF">
            <w:pPr>
              <w:jc w:val="right"/>
              <w:rPr>
                <w:rFonts w:asciiTheme="minorHAnsi" w:hAnsiTheme="minorHAnsi" w:cstheme="minorHAnsi"/>
                <w:color w:val="000000"/>
                <w:sz w:val="16"/>
                <w:szCs w:val="16"/>
              </w:rPr>
            </w:pPr>
            <w:r w:rsidRPr="008C320F">
              <w:rPr>
                <w:sz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F90C4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B595CC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484B33"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79E3B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224EA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31499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B019B1" w:rsidRPr="006504D2" w14:paraId="76B8C846" w14:textId="77777777" w:rsidTr="00E7099E">
        <w:trPr>
          <w:trHeight w:val="202"/>
        </w:trPr>
        <w:tc>
          <w:tcPr>
            <w:tcW w:w="1392"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D996843" w14:textId="77777777" w:rsidR="00B019B1" w:rsidRPr="008C320F" w:rsidRDefault="00B019B1"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Medical Specialties</w:t>
            </w:r>
          </w:p>
        </w:tc>
        <w:tc>
          <w:tcPr>
            <w:tcW w:w="407" w:type="pct"/>
            <w:tcBorders>
              <w:top w:val="single" w:sz="4" w:space="0" w:color="auto"/>
              <w:left w:val="single" w:sz="4" w:space="0" w:color="auto"/>
              <w:bottom w:val="single" w:sz="4" w:space="0" w:color="auto"/>
              <w:right w:val="single" w:sz="4" w:space="0" w:color="auto"/>
            </w:tcBorders>
            <w:vAlign w:val="center"/>
          </w:tcPr>
          <w:p w14:paraId="6141B133"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037C9B8"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74269AA"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9DC8615"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C10BFFA"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49A1A679"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97C42D4"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0F1C94D0" w14:textId="77777777" w:rsidR="00B019B1" w:rsidRPr="008C320F" w:rsidRDefault="00B019B1" w:rsidP="00EE31FF">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04A98750" w14:textId="65392DA8" w:rsidR="00B019B1" w:rsidRPr="008C320F" w:rsidRDefault="00B019B1" w:rsidP="00EE31FF">
            <w:pPr>
              <w:rPr>
                <w:rFonts w:asciiTheme="minorHAnsi" w:hAnsiTheme="minorHAnsi" w:cstheme="minorHAnsi"/>
                <w:color w:val="000000"/>
                <w:sz w:val="16"/>
                <w:szCs w:val="16"/>
              </w:rPr>
            </w:pPr>
          </w:p>
        </w:tc>
      </w:tr>
      <w:tr w:rsidR="00E7099E" w:rsidRPr="006504D2" w14:paraId="660FACA3"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9E818D2"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Allergy and Immunology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0CFFA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B7F7C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A8F51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5CF59D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B712F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5FFAA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1FBFF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155F9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022343"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08221C56"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25EC741"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Cardiovascular Disease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0EBA8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1632C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A59D3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8D681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DFFEE8"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42EEB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CB98B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ADDEC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492BC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517C4C15"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FA5C006"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Dermatology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4C4632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D1D634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7681E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6205A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7EF0B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E586A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6B9D4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7D296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AAE76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3829A9C8"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87FB086"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Gastroenterology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A3D7E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9F715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4CD0DE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9BEA5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7A73C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DB9A25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96C5A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290815"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27EFD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2A00F4CB"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16335D9"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 xml:space="preserve">Geriatric Medicine </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1597A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67C8F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996A49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36344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7FD9A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CD204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5B0F8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6F13B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55433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6F76F092"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1BBD8BB"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Internal Medicine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762E4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D9A04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E594E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8E8A6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618B5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2C036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8AEB5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745F65"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7C9543"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r>
      <w:tr w:rsidR="00E7099E" w:rsidRPr="006504D2" w14:paraId="572B6FA1"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0F80AF3"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Pediatrics, General</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C8D42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7EFD9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D41AA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9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0FF98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AE456A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DC4D3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8BBC4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C1F21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703198"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640047C7"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8666468"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Pediatrics, Cardiology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26B95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A1AE2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A2DCB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F959E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FBBAF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40108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C6A2C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5EC60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DF63B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44B73CBB"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9CE8C42"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Pulmonary Disease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E7C08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D2D5B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5E787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63F7DA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C4AAE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DDA9C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5C6F7C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1D82B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02D4B8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B019B1" w:rsidRPr="006504D2" w14:paraId="0753731C" w14:textId="77777777" w:rsidTr="00E7099E">
        <w:trPr>
          <w:trHeight w:val="202"/>
        </w:trPr>
        <w:tc>
          <w:tcPr>
            <w:tcW w:w="1392"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9365D4A" w14:textId="77777777" w:rsidR="00B019B1" w:rsidRPr="008C320F" w:rsidRDefault="00B019B1"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Surgical Specialties</w:t>
            </w:r>
          </w:p>
        </w:tc>
        <w:tc>
          <w:tcPr>
            <w:tcW w:w="407" w:type="pct"/>
            <w:tcBorders>
              <w:top w:val="single" w:sz="4" w:space="0" w:color="auto"/>
              <w:left w:val="single" w:sz="4" w:space="0" w:color="auto"/>
              <w:bottom w:val="single" w:sz="4" w:space="0" w:color="auto"/>
              <w:right w:val="single" w:sz="4" w:space="0" w:color="auto"/>
            </w:tcBorders>
            <w:vAlign w:val="center"/>
          </w:tcPr>
          <w:p w14:paraId="15A5D287"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58A3513"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222DDEF"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3EA91754"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7F0D4F1"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D26232D"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B20587A"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2EF2626" w14:textId="77777777" w:rsidR="00B019B1" w:rsidRPr="008C320F" w:rsidRDefault="00B019B1" w:rsidP="00EE31FF">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44A19EBC" w14:textId="155E2ECE" w:rsidR="00B019B1" w:rsidRPr="008C320F" w:rsidRDefault="00B019B1" w:rsidP="00EE31FF">
            <w:pPr>
              <w:rPr>
                <w:rFonts w:asciiTheme="minorHAnsi" w:hAnsiTheme="minorHAnsi" w:cstheme="minorHAnsi"/>
                <w:color w:val="000000"/>
                <w:sz w:val="16"/>
                <w:szCs w:val="16"/>
              </w:rPr>
            </w:pPr>
          </w:p>
        </w:tc>
      </w:tr>
      <w:tr w:rsidR="00E7099E" w:rsidRPr="006504D2" w14:paraId="36A08B3A"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773A05C"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Colon/Rectal Surgery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DBC33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DBD32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3FE99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F113B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8DD61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5B8B0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F033A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FB41E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1CDEE9"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3E5ABAEB"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80A1034"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General Surgery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1C767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F918A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32C62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E9CFE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4DA31D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B75CF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76A20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33FEF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1C99B6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2AB5C7AE"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9C1ABAD"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Neurological Surgery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E3F1A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4BB4DE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A9029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D4587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533E6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8EA9F9"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1B8F2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4F688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6A57C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1FF22354"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ABA3102"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Obstetrics/Gynecology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F6E88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44465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4C08D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FD177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7B3DE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0192F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16EF5D9"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DA7EE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43C53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1E3E8456"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7421E84"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Ophthalmology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997A7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FD0F5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439EA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2ADE8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A8147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27271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F13D78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41248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922FC8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0C3E7093"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F67A10C"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Orthopedic Surgery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9A1FF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4C992C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100D9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E74AE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230637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4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64C23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57CA19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4FD8E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40CE7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0A315C6A"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2715EE4"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Otolaryngology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52201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A66608"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A4F98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1067C5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DD524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5AA2F8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ED4D2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6B63FB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B81CB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42FDE974"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2B30522"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Plastic Surgery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8D8ACC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69872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A724E0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E28A6E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98D56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3E8059"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CE79D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25576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9778B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16B03361"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1F1E82D"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Thoracic Surgery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64C27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84367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29CBF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82BC0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74A86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16CFF9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95EF9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1636E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43E4E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E7099E" w:rsidRPr="006504D2" w14:paraId="0CA3B113"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0AFC717"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Urology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756F5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3CEFA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C22AD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F23FC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85FF6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A2DB4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C3A8C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32EE70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61165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r>
      <w:tr w:rsidR="00B019B1" w:rsidRPr="006504D2" w14:paraId="1462E86A" w14:textId="77777777" w:rsidTr="00E7099E">
        <w:trPr>
          <w:trHeight w:val="202"/>
        </w:trPr>
        <w:tc>
          <w:tcPr>
            <w:tcW w:w="1392"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31941E0" w14:textId="77777777" w:rsidR="00B019B1" w:rsidRPr="008C320F" w:rsidRDefault="00B019B1"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Other Specialties</w:t>
            </w:r>
          </w:p>
        </w:tc>
        <w:tc>
          <w:tcPr>
            <w:tcW w:w="407" w:type="pct"/>
            <w:tcBorders>
              <w:top w:val="single" w:sz="4" w:space="0" w:color="auto"/>
              <w:left w:val="single" w:sz="4" w:space="0" w:color="auto"/>
              <w:bottom w:val="single" w:sz="4" w:space="0" w:color="auto"/>
              <w:right w:val="single" w:sz="4" w:space="0" w:color="auto"/>
            </w:tcBorders>
            <w:vAlign w:val="center"/>
          </w:tcPr>
          <w:p w14:paraId="7B00CD9E"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8DD1CC9"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05A63BA4"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54AB647"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2E3FA85F"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5B2B1189"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E4CAA7C" w14:textId="77777777" w:rsidR="00B019B1" w:rsidRPr="008C320F" w:rsidRDefault="00B019B1" w:rsidP="00EE31FF">
            <w:pPr>
              <w:rPr>
                <w:rFonts w:asciiTheme="minorHAnsi" w:hAnsiTheme="minorHAnsi" w:cstheme="minorHAnsi"/>
                <w:color w:val="000000"/>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7E35183B" w14:textId="77777777" w:rsidR="00B019B1" w:rsidRPr="008C320F" w:rsidRDefault="00B019B1" w:rsidP="00EE31FF">
            <w:pPr>
              <w:rPr>
                <w:rFonts w:asciiTheme="minorHAnsi" w:hAnsiTheme="minorHAnsi" w:cstheme="minorHAnsi"/>
                <w:color w:val="000000"/>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7ECCDDB8" w14:textId="3355F15D" w:rsidR="00B019B1" w:rsidRPr="008C320F" w:rsidRDefault="00B019B1" w:rsidP="00EE31FF">
            <w:pPr>
              <w:rPr>
                <w:rFonts w:asciiTheme="minorHAnsi" w:hAnsiTheme="minorHAnsi" w:cstheme="minorHAnsi"/>
                <w:color w:val="000000"/>
                <w:sz w:val="16"/>
                <w:szCs w:val="16"/>
              </w:rPr>
            </w:pPr>
          </w:p>
        </w:tc>
      </w:tr>
      <w:tr w:rsidR="00E7099E" w:rsidRPr="006504D2" w14:paraId="05E5B158"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17AD4B2"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Anesthesiology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3E6E4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18994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BD986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8B9BA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2E01EF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B11429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33CE8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86012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E82525"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6294CA58"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7D13996"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Child and Adolescent Psychiatry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09B075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674370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70769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815CC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D1692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BAF638"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C84BD6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61EF74"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2C1E5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315D6FDF"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1236A8A"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Diagnostic Radiology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6BAD81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8FFFD4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FA3C6A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091AA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4F9F8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5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A6EBD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B3222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31F3B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60244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1</w:t>
            </w:r>
          </w:p>
        </w:tc>
      </w:tr>
      <w:tr w:rsidR="00E7099E" w:rsidRPr="006504D2" w14:paraId="73A77923"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89985F1"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Emergency Medicine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B456C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71DD2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C3EA26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9E8EC8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7C80B0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10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05D018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0FC7F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76621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9DB14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3391C0F5"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ADF2D52"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Forensic Pathology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EDA9B7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8C48F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7D78F1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399F02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39FC15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CA16E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DDC868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0212215"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257F4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5CB52369"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9A446E0"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Medical Genetics</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E3FF158"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1A7B1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F0C4B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FB7BCD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D4FA9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9F702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9EE34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81395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807FD8"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4D64B0D3"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C1C57DA"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Medical Oncology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6309E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80D118"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E2533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9E77F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6CE73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3EE1FF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14C0B9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D6450D3"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7DB3B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084D8B48"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AE068B8"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Neurology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1E1B0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400DB7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FF0A6A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36D5A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8B0026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57DD03"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CC6A882"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3B7D1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1398FC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6A688F67"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1E4EF4C"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Nuclear Medicine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BCFB8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0AE18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B7AF6A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755FD6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E8097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8BF6C3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A7B2A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67E8D3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FFD105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4927F5E8"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8524C4B"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Occupational Medicine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845A5F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2FD1B4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30D044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56A178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16241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7342B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ED482D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AB2ED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730E0A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76ED9FFB"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D11B3CE"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Pathology, Anatomical/Clinical</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2B963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2F890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A9072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384E1D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BD92AE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4EED0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FE8FA78"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DD92E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A59826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1</w:t>
            </w:r>
          </w:p>
        </w:tc>
      </w:tr>
      <w:tr w:rsidR="00E7099E" w:rsidRPr="006504D2" w14:paraId="5BD3924E"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51F6137"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Physical Medicine/Rehabilitation</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FE1265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899E2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84BBB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2175B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2AE472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EC49D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DD93FB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26EAA1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814226"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389D01F8"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EA0A6C1"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Psychiatry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2A33F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217B21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217FAC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FC05F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B7CFF7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56136F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D85BD0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EB18A95"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C1E7C8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0ADB6B54"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A614B5A"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Public Health &amp; Gen Prev Medicine</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194A7B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3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EF3FB2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F75D9D"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2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CCF2FC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695DD4"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C417B1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71CCCFE"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6F114B9"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1</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9B4DEF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491B47C3"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EB119B5"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Radiology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B340455"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596E09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8338F32"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D0958C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AA01F3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BDB498B"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6A11FED"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E52BD69"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73937B7"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2BA20B7D"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69CED57"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Radiation Oncology</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49F2D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F683A3"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424FA6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9A61FE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521968A"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498EE85"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A033B9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9129A9A"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9C1D1F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569CD398"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29F8AD0"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 xml:space="preserve">Other Specialties </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D9CFD38"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AAB14E7"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04DBE4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618A8EC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1B93427B"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B6A1D48"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0F240A1"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A62280"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886634F"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E7099E" w:rsidRPr="006504D2" w14:paraId="10731C1B" w14:textId="77777777" w:rsidTr="00E7099E">
        <w:trPr>
          <w:trHeight w:val="202"/>
        </w:trPr>
        <w:tc>
          <w:tcPr>
            <w:tcW w:w="1392"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96E5ED6"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 xml:space="preserve">Unspecified Specialties </w:t>
            </w:r>
          </w:p>
        </w:tc>
        <w:tc>
          <w:tcPr>
            <w:tcW w:w="407"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3911CE"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6CF269"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7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409C999C"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6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2BDCC10"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64A6C36"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 </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00262AC3"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34337D5"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0"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4C1BAAC"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6"/>
              </w:rPr>
              <w:t>-</w:t>
            </w:r>
          </w:p>
        </w:tc>
        <w:tc>
          <w:tcPr>
            <w:tcW w:w="401"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27234DF9" w14:textId="77777777" w:rsidR="00EE31FF" w:rsidRPr="008C320F" w:rsidRDefault="00EE31FF" w:rsidP="00EE31FF">
            <w:pPr>
              <w:jc w:val="right"/>
              <w:rPr>
                <w:rFonts w:asciiTheme="minorHAnsi" w:hAnsiTheme="minorHAnsi" w:cstheme="minorHAnsi"/>
                <w:color w:val="000000"/>
                <w:sz w:val="16"/>
                <w:szCs w:val="16"/>
              </w:rPr>
            </w:pPr>
            <w:r w:rsidRPr="008C320F">
              <w:rPr>
                <w:rFonts w:cs="Calibri"/>
                <w:color w:val="000000"/>
                <w:sz w:val="18"/>
              </w:rPr>
              <w:t>-</w:t>
            </w:r>
          </w:p>
        </w:tc>
      </w:tr>
      <w:tr w:rsidR="00B019B1" w:rsidRPr="006504D2" w14:paraId="580EF024" w14:textId="77777777" w:rsidTr="00E7099E">
        <w:trPr>
          <w:trHeight w:val="202"/>
        </w:trPr>
        <w:tc>
          <w:tcPr>
            <w:tcW w:w="1392"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17AF9842" w14:textId="77777777" w:rsidR="00B019B1" w:rsidRPr="008C320F" w:rsidRDefault="00B019B1" w:rsidP="00EE31FF">
            <w:pPr>
              <w:rPr>
                <w:rFonts w:asciiTheme="minorHAnsi" w:hAnsiTheme="minorHAnsi" w:cstheme="minorHAnsi"/>
                <w:color w:val="000000"/>
                <w:sz w:val="16"/>
                <w:szCs w:val="16"/>
              </w:rPr>
            </w:pPr>
          </w:p>
        </w:tc>
        <w:tc>
          <w:tcPr>
            <w:tcW w:w="407" w:type="pct"/>
            <w:tcBorders>
              <w:top w:val="single" w:sz="4" w:space="0" w:color="auto"/>
              <w:bottom w:val="single" w:sz="4" w:space="0" w:color="auto"/>
            </w:tcBorders>
            <w:noWrap/>
            <w:tcMar>
              <w:top w:w="15" w:type="dxa"/>
              <w:left w:w="15" w:type="dxa"/>
              <w:bottom w:w="0" w:type="dxa"/>
              <w:right w:w="101" w:type="dxa"/>
            </w:tcMar>
            <w:vAlign w:val="center"/>
          </w:tcPr>
          <w:p w14:paraId="4670CA5B" w14:textId="77777777" w:rsidR="00B019B1" w:rsidRPr="008C320F" w:rsidRDefault="00B019B1" w:rsidP="00EE31FF">
            <w:pPr>
              <w:jc w:val="right"/>
              <w:rPr>
                <w:sz w:val="16"/>
              </w:rPr>
            </w:pPr>
          </w:p>
        </w:tc>
        <w:tc>
          <w:tcPr>
            <w:tcW w:w="400" w:type="pct"/>
            <w:tcBorders>
              <w:left w:val="nil"/>
            </w:tcBorders>
            <w:noWrap/>
            <w:tcMar>
              <w:top w:w="15" w:type="dxa"/>
              <w:left w:w="15" w:type="dxa"/>
              <w:bottom w:w="0" w:type="dxa"/>
              <w:right w:w="15" w:type="dxa"/>
            </w:tcMar>
            <w:vAlign w:val="center"/>
          </w:tcPr>
          <w:p w14:paraId="700FEF9B" w14:textId="77777777" w:rsidR="00B019B1" w:rsidRPr="008C320F" w:rsidRDefault="00B019B1"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2E67F263" w14:textId="77777777" w:rsidR="00B019B1" w:rsidRPr="008C320F" w:rsidRDefault="00B019B1"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64CA9B27" w14:textId="77777777" w:rsidR="00B019B1" w:rsidRPr="008C320F" w:rsidRDefault="00B019B1"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4BAF032E" w14:textId="77777777" w:rsidR="00B019B1" w:rsidRPr="008C320F" w:rsidRDefault="00B019B1"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1419D7A7" w14:textId="77777777" w:rsidR="00B019B1" w:rsidRPr="008C320F" w:rsidRDefault="00B019B1"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3E72D046" w14:textId="77777777" w:rsidR="00B019B1" w:rsidRPr="008C320F" w:rsidRDefault="00B019B1"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55ACE685" w14:textId="77777777" w:rsidR="00B019B1" w:rsidRPr="008C320F" w:rsidRDefault="00B019B1" w:rsidP="00EE31FF">
            <w:pPr>
              <w:jc w:val="right"/>
              <w:rPr>
                <w:rFonts w:asciiTheme="minorHAnsi" w:hAnsiTheme="minorHAnsi" w:cstheme="minorHAnsi"/>
                <w:color w:val="000000"/>
                <w:sz w:val="16"/>
                <w:szCs w:val="16"/>
              </w:rPr>
            </w:pPr>
          </w:p>
        </w:tc>
        <w:tc>
          <w:tcPr>
            <w:tcW w:w="401" w:type="pct"/>
            <w:tcBorders>
              <w:right w:val="single" w:sz="4" w:space="0" w:color="auto"/>
            </w:tcBorders>
            <w:noWrap/>
            <w:tcMar>
              <w:top w:w="15" w:type="dxa"/>
              <w:left w:w="15" w:type="dxa"/>
              <w:bottom w:w="0" w:type="dxa"/>
              <w:right w:w="15" w:type="dxa"/>
            </w:tcMar>
            <w:vAlign w:val="center"/>
          </w:tcPr>
          <w:p w14:paraId="65145508" w14:textId="77777777" w:rsidR="00B019B1" w:rsidRPr="008C320F" w:rsidRDefault="00B019B1" w:rsidP="00EE31FF">
            <w:pPr>
              <w:jc w:val="right"/>
              <w:rPr>
                <w:rFonts w:asciiTheme="minorHAnsi" w:hAnsiTheme="minorHAnsi" w:cstheme="minorHAnsi"/>
                <w:color w:val="000000"/>
                <w:sz w:val="16"/>
                <w:szCs w:val="16"/>
              </w:rPr>
            </w:pPr>
          </w:p>
        </w:tc>
      </w:tr>
      <w:tr w:rsidR="00E7099E" w:rsidRPr="006504D2" w14:paraId="10F542C0" w14:textId="77777777" w:rsidTr="00E7099E">
        <w:trPr>
          <w:trHeight w:val="202"/>
        </w:trPr>
        <w:tc>
          <w:tcPr>
            <w:tcW w:w="1392"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394A52E1"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Inactive or not classified</w:t>
            </w:r>
          </w:p>
        </w:tc>
        <w:tc>
          <w:tcPr>
            <w:tcW w:w="407"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735A4BB1"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83 </w:t>
            </w:r>
          </w:p>
        </w:tc>
        <w:tc>
          <w:tcPr>
            <w:tcW w:w="400" w:type="pct"/>
            <w:tcBorders>
              <w:left w:val="nil"/>
            </w:tcBorders>
            <w:noWrap/>
            <w:tcMar>
              <w:top w:w="15" w:type="dxa"/>
              <w:left w:w="15" w:type="dxa"/>
              <w:bottom w:w="0" w:type="dxa"/>
              <w:right w:w="15" w:type="dxa"/>
            </w:tcMar>
            <w:vAlign w:val="center"/>
          </w:tcPr>
          <w:p w14:paraId="6A16A9DA" w14:textId="77777777" w:rsidR="00EE31FF" w:rsidRPr="008C320F" w:rsidRDefault="00EE31FF"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027F0769" w14:textId="77777777" w:rsidR="00EE31FF" w:rsidRPr="008C320F" w:rsidRDefault="00EE31FF"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5E4BFA3E" w14:textId="77777777" w:rsidR="00EE31FF" w:rsidRPr="008C320F" w:rsidRDefault="00EE31FF"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23CC1816" w14:textId="77777777" w:rsidR="00EE31FF" w:rsidRPr="008C320F" w:rsidRDefault="00EE31FF"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67C4BC43" w14:textId="77777777" w:rsidR="00EE31FF" w:rsidRPr="008C320F" w:rsidRDefault="00EE31FF"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01773FFE" w14:textId="77777777" w:rsidR="00EE31FF" w:rsidRPr="008C320F" w:rsidRDefault="00EE31FF" w:rsidP="00EE31FF">
            <w:pPr>
              <w:jc w:val="right"/>
              <w:rPr>
                <w:rFonts w:asciiTheme="minorHAnsi" w:hAnsiTheme="minorHAnsi" w:cstheme="minorHAnsi"/>
                <w:color w:val="000000"/>
                <w:sz w:val="16"/>
                <w:szCs w:val="16"/>
              </w:rPr>
            </w:pPr>
          </w:p>
        </w:tc>
        <w:tc>
          <w:tcPr>
            <w:tcW w:w="400" w:type="pct"/>
            <w:noWrap/>
            <w:tcMar>
              <w:top w:w="15" w:type="dxa"/>
              <w:left w:w="15" w:type="dxa"/>
              <w:bottom w:w="0" w:type="dxa"/>
              <w:right w:w="15" w:type="dxa"/>
            </w:tcMar>
            <w:vAlign w:val="center"/>
          </w:tcPr>
          <w:p w14:paraId="56DEAB18" w14:textId="77777777" w:rsidR="00EE31FF" w:rsidRPr="008C320F" w:rsidRDefault="00EE31FF" w:rsidP="00EE31FF">
            <w:pPr>
              <w:jc w:val="right"/>
              <w:rPr>
                <w:rFonts w:asciiTheme="minorHAnsi" w:hAnsiTheme="minorHAnsi" w:cstheme="minorHAnsi"/>
                <w:color w:val="000000"/>
                <w:sz w:val="16"/>
                <w:szCs w:val="16"/>
              </w:rPr>
            </w:pPr>
          </w:p>
        </w:tc>
        <w:tc>
          <w:tcPr>
            <w:tcW w:w="401" w:type="pct"/>
            <w:tcBorders>
              <w:right w:val="single" w:sz="4" w:space="0" w:color="auto"/>
            </w:tcBorders>
            <w:noWrap/>
            <w:tcMar>
              <w:top w:w="15" w:type="dxa"/>
              <w:left w:w="15" w:type="dxa"/>
              <w:bottom w:w="0" w:type="dxa"/>
              <w:right w:w="15" w:type="dxa"/>
            </w:tcMar>
            <w:vAlign w:val="center"/>
          </w:tcPr>
          <w:p w14:paraId="37569DEC" w14:textId="77777777" w:rsidR="00EE31FF" w:rsidRPr="008C320F" w:rsidRDefault="00EE31FF" w:rsidP="00EE31FF">
            <w:pPr>
              <w:jc w:val="right"/>
              <w:rPr>
                <w:rFonts w:asciiTheme="minorHAnsi" w:hAnsiTheme="minorHAnsi" w:cstheme="minorHAnsi"/>
                <w:color w:val="000000"/>
                <w:sz w:val="16"/>
                <w:szCs w:val="16"/>
              </w:rPr>
            </w:pPr>
          </w:p>
        </w:tc>
      </w:tr>
      <w:tr w:rsidR="00E7099E" w:rsidRPr="006504D2" w14:paraId="4FFE57CC" w14:textId="77777777" w:rsidTr="00E7099E">
        <w:trPr>
          <w:trHeight w:val="202"/>
        </w:trPr>
        <w:tc>
          <w:tcPr>
            <w:tcW w:w="1392"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2C0E7553" w14:textId="77777777" w:rsidR="00EE31FF" w:rsidRPr="008C320F" w:rsidRDefault="00EE31FF" w:rsidP="00EE31FF">
            <w:pPr>
              <w:rPr>
                <w:rFonts w:asciiTheme="minorHAnsi" w:hAnsiTheme="minorHAnsi" w:cstheme="minorHAnsi"/>
                <w:color w:val="000000"/>
                <w:sz w:val="16"/>
                <w:szCs w:val="16"/>
              </w:rPr>
            </w:pPr>
            <w:r w:rsidRPr="008C320F">
              <w:rPr>
                <w:rFonts w:asciiTheme="minorHAnsi" w:hAnsiTheme="minorHAnsi" w:cstheme="minorHAnsi"/>
                <w:color w:val="000000"/>
                <w:sz w:val="16"/>
                <w:szCs w:val="16"/>
              </w:rPr>
              <w:t>Not classified</w:t>
            </w:r>
          </w:p>
        </w:tc>
        <w:tc>
          <w:tcPr>
            <w:tcW w:w="407" w:type="pct"/>
            <w:tcBorders>
              <w:top w:val="single" w:sz="4" w:space="0" w:color="auto"/>
              <w:left w:val="nil"/>
              <w:bottom w:val="single" w:sz="4" w:space="0" w:color="auto"/>
              <w:right w:val="single" w:sz="4" w:space="0" w:color="auto"/>
            </w:tcBorders>
            <w:noWrap/>
            <w:tcMar>
              <w:top w:w="15" w:type="dxa"/>
              <w:left w:w="15" w:type="dxa"/>
              <w:bottom w:w="0" w:type="dxa"/>
              <w:right w:w="101" w:type="dxa"/>
            </w:tcMar>
            <w:vAlign w:val="center"/>
          </w:tcPr>
          <w:p w14:paraId="41B7C61F" w14:textId="77777777" w:rsidR="00EE31FF" w:rsidRPr="008C320F" w:rsidRDefault="00EE31FF" w:rsidP="00EE31FF">
            <w:pPr>
              <w:jc w:val="right"/>
              <w:rPr>
                <w:rFonts w:asciiTheme="minorHAnsi" w:hAnsiTheme="minorHAnsi" w:cstheme="minorHAnsi"/>
                <w:color w:val="000000"/>
                <w:sz w:val="16"/>
                <w:szCs w:val="16"/>
              </w:rPr>
            </w:pPr>
            <w:r w:rsidRPr="008C320F">
              <w:rPr>
                <w:sz w:val="16"/>
              </w:rPr>
              <w:t xml:space="preserve"> 10 </w:t>
            </w:r>
          </w:p>
        </w:tc>
        <w:tc>
          <w:tcPr>
            <w:tcW w:w="400" w:type="pct"/>
            <w:tcBorders>
              <w:left w:val="nil"/>
              <w:bottom w:val="single" w:sz="4" w:space="0" w:color="auto"/>
            </w:tcBorders>
            <w:noWrap/>
            <w:tcMar>
              <w:top w:w="15" w:type="dxa"/>
              <w:left w:w="15" w:type="dxa"/>
              <w:bottom w:w="0" w:type="dxa"/>
              <w:right w:w="15" w:type="dxa"/>
            </w:tcMar>
            <w:vAlign w:val="center"/>
          </w:tcPr>
          <w:p w14:paraId="42386C5A" w14:textId="77777777" w:rsidR="00EE31FF" w:rsidRPr="008C320F" w:rsidRDefault="00EE31FF" w:rsidP="00EE31FF">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09A1916A" w14:textId="77777777" w:rsidR="00EE31FF" w:rsidRPr="008C320F" w:rsidRDefault="00EE31FF" w:rsidP="00EE31FF">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16544562" w14:textId="77777777" w:rsidR="00EE31FF" w:rsidRPr="008C320F" w:rsidRDefault="00EE31FF" w:rsidP="00EE31FF">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39F68B15" w14:textId="77777777" w:rsidR="00EE31FF" w:rsidRPr="008C320F" w:rsidRDefault="00EE31FF" w:rsidP="00EE31FF">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42426D3C" w14:textId="77777777" w:rsidR="00EE31FF" w:rsidRPr="008C320F" w:rsidRDefault="00EE31FF" w:rsidP="00EE31FF">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09657104" w14:textId="77777777" w:rsidR="00EE31FF" w:rsidRPr="008C320F" w:rsidRDefault="00EE31FF" w:rsidP="00EE31FF">
            <w:pPr>
              <w:jc w:val="right"/>
              <w:rPr>
                <w:rFonts w:asciiTheme="minorHAnsi" w:hAnsiTheme="minorHAnsi" w:cstheme="minorHAnsi"/>
                <w:color w:val="000000"/>
                <w:sz w:val="16"/>
                <w:szCs w:val="16"/>
              </w:rPr>
            </w:pPr>
          </w:p>
        </w:tc>
        <w:tc>
          <w:tcPr>
            <w:tcW w:w="400" w:type="pct"/>
            <w:tcBorders>
              <w:bottom w:val="single" w:sz="4" w:space="0" w:color="auto"/>
            </w:tcBorders>
            <w:noWrap/>
            <w:tcMar>
              <w:top w:w="15" w:type="dxa"/>
              <w:left w:w="15" w:type="dxa"/>
              <w:bottom w:w="0" w:type="dxa"/>
              <w:right w:w="15" w:type="dxa"/>
            </w:tcMar>
            <w:vAlign w:val="center"/>
          </w:tcPr>
          <w:p w14:paraId="13AD4E3E" w14:textId="77777777" w:rsidR="00EE31FF" w:rsidRPr="008C320F" w:rsidRDefault="00EE31FF" w:rsidP="00EE31FF">
            <w:pPr>
              <w:jc w:val="right"/>
              <w:rPr>
                <w:rFonts w:asciiTheme="minorHAnsi" w:hAnsiTheme="minorHAnsi" w:cstheme="minorHAnsi"/>
                <w:color w:val="000000"/>
                <w:sz w:val="16"/>
                <w:szCs w:val="16"/>
              </w:rPr>
            </w:pPr>
          </w:p>
        </w:tc>
        <w:tc>
          <w:tcPr>
            <w:tcW w:w="401" w:type="pct"/>
            <w:tcBorders>
              <w:bottom w:val="single" w:sz="4" w:space="0" w:color="auto"/>
              <w:right w:val="single" w:sz="4" w:space="0" w:color="auto"/>
            </w:tcBorders>
            <w:noWrap/>
            <w:tcMar>
              <w:top w:w="15" w:type="dxa"/>
              <w:left w:w="15" w:type="dxa"/>
              <w:bottom w:w="0" w:type="dxa"/>
              <w:right w:w="15" w:type="dxa"/>
            </w:tcMar>
            <w:vAlign w:val="center"/>
          </w:tcPr>
          <w:p w14:paraId="7A9F654E" w14:textId="77777777" w:rsidR="00EE31FF" w:rsidRPr="008C320F" w:rsidRDefault="00EE31FF" w:rsidP="00EE31FF">
            <w:pPr>
              <w:jc w:val="right"/>
              <w:rPr>
                <w:rFonts w:asciiTheme="minorHAnsi" w:hAnsiTheme="minorHAnsi" w:cstheme="minorHAnsi"/>
                <w:color w:val="000000"/>
                <w:sz w:val="16"/>
                <w:szCs w:val="16"/>
              </w:rPr>
            </w:pPr>
          </w:p>
        </w:tc>
      </w:tr>
    </w:tbl>
    <w:p w14:paraId="22F51359" w14:textId="77777777" w:rsidR="00E7099E" w:rsidRPr="00E7099E" w:rsidRDefault="00E7099E" w:rsidP="00E7099E">
      <w:pPr>
        <w:rPr>
          <w:sz w:val="2"/>
          <w:szCs w:val="2"/>
        </w:rPr>
      </w:pPr>
    </w:p>
    <w:tbl>
      <w:tblPr>
        <w:tblW w:w="5015" w:type="pct"/>
        <w:tblLayout w:type="fixed"/>
        <w:tblCellMar>
          <w:left w:w="0" w:type="dxa"/>
          <w:right w:w="0" w:type="dxa"/>
        </w:tblCellMar>
        <w:tblLook w:val="04A0" w:firstRow="1" w:lastRow="0" w:firstColumn="1" w:lastColumn="0" w:noHBand="0" w:noVBand="1"/>
      </w:tblPr>
      <w:tblGrid>
        <w:gridCol w:w="9388"/>
      </w:tblGrid>
      <w:tr w:rsidR="00EE31FF" w:rsidRPr="004B224F" w14:paraId="6AC91E4F" w14:textId="77777777" w:rsidTr="00E7099E">
        <w:trPr>
          <w:trHeight w:val="305"/>
        </w:trPr>
        <w:tc>
          <w:tcPr>
            <w:tcW w:w="5000" w:type="pct"/>
            <w:noWrap/>
            <w:tcMar>
              <w:top w:w="15" w:type="dxa"/>
              <w:left w:w="15" w:type="dxa"/>
              <w:bottom w:w="0" w:type="dxa"/>
              <w:right w:w="15" w:type="dxa"/>
            </w:tcMar>
            <w:vAlign w:val="center"/>
          </w:tcPr>
          <w:p w14:paraId="6B7B0DB1" w14:textId="77777777" w:rsidR="00EE31FF" w:rsidRPr="00DA2638" w:rsidRDefault="00EE31FF" w:rsidP="00EE31FF">
            <w:pPr>
              <w:ind w:firstLine="720"/>
              <w:jc w:val="center"/>
              <w:rPr>
                <w:rFonts w:asciiTheme="minorHAnsi" w:hAnsiTheme="minorHAnsi" w:cstheme="minorHAnsi"/>
                <w:color w:val="000000"/>
                <w:sz w:val="16"/>
                <w:szCs w:val="16"/>
              </w:rPr>
            </w:pPr>
            <w:r w:rsidRPr="00DA2638">
              <w:rPr>
                <w:rFonts w:asciiTheme="minorHAnsi" w:hAnsiTheme="minorHAnsi" w:cstheme="minorHAnsi"/>
                <w:color w:val="000000"/>
                <w:sz w:val="16"/>
                <w:szCs w:val="16"/>
              </w:rPr>
              <w:t xml:space="preserve">Source: </w:t>
            </w:r>
            <w:r>
              <w:rPr>
                <w:rFonts w:asciiTheme="minorHAnsi" w:hAnsiTheme="minorHAnsi" w:cstheme="minorHAnsi"/>
                <w:color w:val="000000"/>
                <w:sz w:val="16"/>
                <w:szCs w:val="16"/>
              </w:rPr>
              <w:t xml:space="preserve">American Medical Association </w:t>
            </w:r>
            <w:r w:rsidRPr="00DA2638">
              <w:rPr>
                <w:rFonts w:asciiTheme="minorHAnsi" w:hAnsiTheme="minorHAnsi" w:cstheme="minorHAnsi"/>
                <w:color w:val="000000"/>
                <w:sz w:val="16"/>
                <w:szCs w:val="16"/>
              </w:rPr>
              <w:t>(</w:t>
            </w:r>
            <w:r>
              <w:rPr>
                <w:rFonts w:asciiTheme="minorHAnsi" w:hAnsiTheme="minorHAnsi" w:cstheme="minorHAnsi"/>
                <w:color w:val="000000"/>
                <w:sz w:val="16"/>
                <w:szCs w:val="16"/>
              </w:rPr>
              <w:t>2025</w:t>
            </w:r>
            <w:r w:rsidRPr="00DA2638">
              <w:rPr>
                <w:rFonts w:asciiTheme="minorHAnsi" w:hAnsiTheme="minorHAnsi" w:cstheme="minorHAnsi"/>
                <w:color w:val="000000"/>
                <w:sz w:val="16"/>
                <w:szCs w:val="16"/>
              </w:rPr>
              <w:t>).</w:t>
            </w:r>
          </w:p>
        </w:tc>
      </w:tr>
    </w:tbl>
    <w:p w14:paraId="409CA2D4" w14:textId="77777777" w:rsidR="00DA2638" w:rsidRDefault="00DA2638">
      <w:pPr>
        <w:spacing w:after="160" w:line="259" w:lineRule="auto"/>
        <w:rPr>
          <w:sz w:val="4"/>
          <w:szCs w:val="4"/>
        </w:rPr>
      </w:pPr>
      <w:r>
        <w:rPr>
          <w:sz w:val="4"/>
          <w:szCs w:val="4"/>
        </w:rPr>
        <w:br w:type="page"/>
      </w:r>
    </w:p>
    <w:tbl>
      <w:tblPr>
        <w:tblW w:w="5147" w:type="pct"/>
        <w:tblLayout w:type="fixed"/>
        <w:tblCellMar>
          <w:left w:w="0" w:type="dxa"/>
          <w:right w:w="0" w:type="dxa"/>
        </w:tblCellMar>
        <w:tblLook w:val="04A0" w:firstRow="1" w:lastRow="0" w:firstColumn="1" w:lastColumn="0" w:noHBand="0" w:noVBand="1"/>
      </w:tblPr>
      <w:tblGrid>
        <w:gridCol w:w="9635"/>
      </w:tblGrid>
      <w:tr w:rsidR="00556631" w:rsidRPr="004B224F" w14:paraId="05BFC772" w14:textId="77777777" w:rsidTr="0051109A">
        <w:trPr>
          <w:trHeight w:val="576"/>
        </w:trPr>
        <w:tc>
          <w:tcPr>
            <w:tcW w:w="5000" w:type="pct"/>
            <w:noWrap/>
            <w:tcMar>
              <w:top w:w="15" w:type="dxa"/>
              <w:left w:w="15" w:type="dxa"/>
              <w:bottom w:w="0" w:type="dxa"/>
              <w:right w:w="15" w:type="dxa"/>
            </w:tcMar>
            <w:vAlign w:val="center"/>
          </w:tcPr>
          <w:p w14:paraId="541F68AB" w14:textId="77777777" w:rsidR="00556631" w:rsidRDefault="003F4B3C" w:rsidP="0051109A">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Figure</w:t>
            </w:r>
            <w:r w:rsidR="00556631" w:rsidRPr="0072422A">
              <w:rPr>
                <w:rFonts w:asciiTheme="minorHAnsi" w:hAnsiTheme="minorHAnsi" w:cstheme="minorHAnsi"/>
                <w:b/>
                <w:bCs/>
                <w:color w:val="000000"/>
                <w:sz w:val="24"/>
                <w:szCs w:val="24"/>
              </w:rPr>
              <w:t xml:space="preserve"> 7: </w:t>
            </w:r>
            <w:r w:rsidR="00556631">
              <w:rPr>
                <w:rFonts w:asciiTheme="minorHAnsi" w:hAnsiTheme="minorHAnsi" w:cstheme="minorHAnsi"/>
                <w:b/>
                <w:bCs/>
                <w:color w:val="000000"/>
                <w:sz w:val="24"/>
                <w:szCs w:val="24"/>
              </w:rPr>
              <w:t xml:space="preserve">Number of </w:t>
            </w:r>
            <w:r w:rsidR="00556631" w:rsidRPr="0072422A">
              <w:rPr>
                <w:rFonts w:asciiTheme="minorHAnsi" w:hAnsiTheme="minorHAnsi" w:cstheme="minorHAnsi"/>
                <w:b/>
                <w:bCs/>
                <w:color w:val="000000"/>
                <w:sz w:val="24"/>
                <w:szCs w:val="24"/>
              </w:rPr>
              <w:t xml:space="preserve">Additional Physicians Needed to Meet the National Average </w:t>
            </w:r>
          </w:p>
          <w:p w14:paraId="53FF572A" w14:textId="77777777" w:rsidR="00556631" w:rsidRPr="0072422A" w:rsidRDefault="00556631" w:rsidP="0051109A">
            <w:pPr>
              <w:spacing w:after="120"/>
              <w:jc w:val="center"/>
              <w:rPr>
                <w:rFonts w:asciiTheme="minorHAnsi" w:hAnsiTheme="minorHAnsi" w:cstheme="minorHAnsi"/>
                <w:b/>
                <w:bCs/>
                <w:color w:val="000000"/>
                <w:sz w:val="24"/>
                <w:szCs w:val="24"/>
              </w:rPr>
            </w:pPr>
            <w:r w:rsidRPr="0072422A">
              <w:rPr>
                <w:rFonts w:asciiTheme="minorHAnsi" w:hAnsiTheme="minorHAnsi" w:cstheme="minorHAnsi"/>
                <w:b/>
                <w:bCs/>
                <w:color w:val="000000"/>
                <w:sz w:val="24"/>
                <w:szCs w:val="24"/>
              </w:rPr>
              <w:t xml:space="preserve">by Specialty in Nevada </w:t>
            </w:r>
          </w:p>
        </w:tc>
      </w:tr>
    </w:tbl>
    <w:p w14:paraId="6A6365DD" w14:textId="77777777" w:rsidR="0051109A" w:rsidRPr="0051109A" w:rsidRDefault="0051109A">
      <w:pPr>
        <w:rPr>
          <w:sz w:val="2"/>
          <w:szCs w:val="2"/>
        </w:rPr>
      </w:pPr>
    </w:p>
    <w:tbl>
      <w:tblPr>
        <w:tblW w:w="5017" w:type="pct"/>
        <w:tblCellMar>
          <w:left w:w="0" w:type="dxa"/>
          <w:right w:w="0" w:type="dxa"/>
        </w:tblCellMar>
        <w:tblLook w:val="04A0" w:firstRow="1" w:lastRow="0" w:firstColumn="1" w:lastColumn="0" w:noHBand="0" w:noVBand="1"/>
      </w:tblPr>
      <w:tblGrid>
        <w:gridCol w:w="2837"/>
        <w:gridCol w:w="1306"/>
        <w:gridCol w:w="2623"/>
        <w:gridCol w:w="1306"/>
        <w:gridCol w:w="1310"/>
      </w:tblGrid>
      <w:tr w:rsidR="003F305B" w:rsidRPr="004B224F" w14:paraId="4F0B7953" w14:textId="77777777" w:rsidTr="002162F5">
        <w:trPr>
          <w:trHeight w:val="452"/>
        </w:trPr>
        <w:tc>
          <w:tcPr>
            <w:tcW w:w="151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113714" w14:textId="77777777"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Specialty</w:t>
            </w:r>
          </w:p>
        </w:tc>
        <w:tc>
          <w:tcPr>
            <w:tcW w:w="696" w:type="pct"/>
            <w:tcBorders>
              <w:top w:val="single" w:sz="4" w:space="0" w:color="auto"/>
              <w:left w:val="single" w:sz="4" w:space="0" w:color="auto"/>
              <w:bottom w:val="single" w:sz="4" w:space="0" w:color="auto"/>
              <w:right w:val="single" w:sz="4" w:space="0" w:color="auto"/>
            </w:tcBorders>
            <w:vAlign w:val="center"/>
          </w:tcPr>
          <w:p w14:paraId="70D05EC9" w14:textId="78EB92BB"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Physicians in Nevada</w:t>
            </w:r>
          </w:p>
        </w:tc>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D137F7" w14:textId="77777777"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 xml:space="preserve">Number per 100,000 Population </w:t>
            </w:r>
          </w:p>
        </w:tc>
        <w:tc>
          <w:tcPr>
            <w:tcW w:w="696" w:type="pct"/>
            <w:tcBorders>
              <w:top w:val="single" w:sz="4" w:space="0" w:color="auto"/>
              <w:left w:val="single" w:sz="4" w:space="0" w:color="auto"/>
              <w:bottom w:val="single" w:sz="4" w:space="0" w:color="auto"/>
              <w:right w:val="single" w:sz="4" w:space="0" w:color="auto"/>
            </w:tcBorders>
            <w:vAlign w:val="center"/>
          </w:tcPr>
          <w:p w14:paraId="5F25D68A" w14:textId="77777777" w:rsidR="0051109A"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 xml:space="preserve">Location </w:t>
            </w:r>
          </w:p>
          <w:p w14:paraId="4354FAA9" w14:textId="77777777"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Quotient (LQ)</w:t>
            </w:r>
          </w:p>
        </w:tc>
        <w:tc>
          <w:tcPr>
            <w:tcW w:w="698" w:type="pct"/>
            <w:tcBorders>
              <w:top w:val="single" w:sz="4" w:space="0" w:color="auto"/>
              <w:left w:val="single" w:sz="4" w:space="0" w:color="auto"/>
              <w:bottom w:val="single" w:sz="4" w:space="0" w:color="auto"/>
              <w:right w:val="single" w:sz="4" w:space="0" w:color="auto"/>
            </w:tcBorders>
            <w:vAlign w:val="center"/>
          </w:tcPr>
          <w:p w14:paraId="3B1C7D9B" w14:textId="0DAE4258"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Needed to Meet National Average</w:t>
            </w:r>
          </w:p>
        </w:tc>
      </w:tr>
    </w:tbl>
    <w:p w14:paraId="0247B797" w14:textId="77777777" w:rsidR="0051109A" w:rsidRPr="0051109A" w:rsidRDefault="0051109A">
      <w:pPr>
        <w:rPr>
          <w:sz w:val="2"/>
          <w:szCs w:val="2"/>
        </w:rPr>
      </w:pPr>
    </w:p>
    <w:tbl>
      <w:tblPr>
        <w:tblW w:w="5024" w:type="pct"/>
        <w:tblCellMar>
          <w:left w:w="0" w:type="dxa"/>
          <w:right w:w="0" w:type="dxa"/>
        </w:tblCellMar>
        <w:tblLook w:val="04A0" w:firstRow="1" w:lastRow="0" w:firstColumn="1" w:lastColumn="0" w:noHBand="0" w:noVBand="1"/>
      </w:tblPr>
      <w:tblGrid>
        <w:gridCol w:w="2836"/>
        <w:gridCol w:w="1311"/>
        <w:gridCol w:w="1312"/>
        <w:gridCol w:w="1312"/>
        <w:gridCol w:w="1312"/>
        <w:gridCol w:w="1312"/>
      </w:tblGrid>
      <w:tr w:rsidR="00126B66" w:rsidRPr="004B224F" w14:paraId="1660B873" w14:textId="77777777" w:rsidTr="00126B66">
        <w:trPr>
          <w:trHeight w:val="493"/>
        </w:trPr>
        <w:tc>
          <w:tcPr>
            <w:tcW w:w="15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6ABED9" w14:textId="1097AECD" w:rsidR="0051109A" w:rsidRPr="00404268" w:rsidRDefault="0051109A" w:rsidP="0051109A">
            <w:pPr>
              <w:jc w:val="center"/>
              <w:rPr>
                <w:rFonts w:asciiTheme="minorHAnsi" w:hAnsiTheme="minorHAnsi" w:cstheme="minorHAnsi"/>
                <w:color w:val="000000"/>
                <w:sz w:val="18"/>
                <w:szCs w:val="18"/>
              </w:rPr>
            </w:pPr>
          </w:p>
        </w:tc>
        <w:tc>
          <w:tcPr>
            <w:tcW w:w="698" w:type="pct"/>
            <w:tcBorders>
              <w:top w:val="single" w:sz="4" w:space="0" w:color="auto"/>
              <w:left w:val="single" w:sz="4" w:space="0" w:color="auto"/>
              <w:bottom w:val="single" w:sz="4" w:space="0" w:color="auto"/>
              <w:right w:val="single" w:sz="4" w:space="0" w:color="auto"/>
            </w:tcBorders>
            <w:vAlign w:val="center"/>
          </w:tcPr>
          <w:p w14:paraId="0691C54A" w14:textId="0629493E" w:rsidR="0051109A" w:rsidRPr="00404268" w:rsidRDefault="0051109A" w:rsidP="0051109A">
            <w:pPr>
              <w:jc w:val="center"/>
              <w:rPr>
                <w:rFonts w:asciiTheme="minorHAnsi" w:hAnsiTheme="minorHAnsi" w:cstheme="minorHAnsi"/>
                <w:color w:val="000000"/>
                <w:sz w:val="18"/>
                <w:szCs w:val="18"/>
              </w:rPr>
            </w:pPr>
            <w:r>
              <w:rPr>
                <w:rFonts w:asciiTheme="minorHAnsi" w:hAnsiTheme="minorHAnsi" w:cstheme="minorHAnsi"/>
                <w:color w:val="000000"/>
                <w:sz w:val="18"/>
                <w:szCs w:val="18"/>
              </w:rPr>
              <w:t>Number</w:t>
            </w:r>
          </w:p>
        </w:tc>
        <w:tc>
          <w:tcPr>
            <w:tcW w:w="6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4A6301" w14:textId="77777777"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Nevada</w:t>
            </w:r>
          </w:p>
        </w:tc>
        <w:tc>
          <w:tcPr>
            <w:tcW w:w="698" w:type="pct"/>
            <w:tcBorders>
              <w:top w:val="single" w:sz="4" w:space="0" w:color="auto"/>
              <w:left w:val="single" w:sz="4" w:space="0" w:color="auto"/>
              <w:bottom w:val="single" w:sz="4" w:space="0" w:color="auto"/>
              <w:right w:val="single" w:sz="4" w:space="0" w:color="auto"/>
            </w:tcBorders>
            <w:vAlign w:val="center"/>
          </w:tcPr>
          <w:p w14:paraId="3DC4DCE7" w14:textId="77777777"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US</w:t>
            </w:r>
          </w:p>
        </w:tc>
        <w:tc>
          <w:tcPr>
            <w:tcW w:w="698" w:type="pct"/>
            <w:tcBorders>
              <w:top w:val="single" w:sz="4" w:space="0" w:color="auto"/>
              <w:left w:val="single" w:sz="4" w:space="0" w:color="auto"/>
              <w:bottom w:val="single" w:sz="4" w:space="0" w:color="auto"/>
              <w:right w:val="single" w:sz="4" w:space="0" w:color="auto"/>
            </w:tcBorders>
            <w:vAlign w:val="center"/>
          </w:tcPr>
          <w:p w14:paraId="1B43EF45" w14:textId="2E175988" w:rsidR="0051109A" w:rsidRPr="00404268" w:rsidRDefault="0051109A" w:rsidP="0051109A">
            <w:pPr>
              <w:jc w:val="center"/>
              <w:rPr>
                <w:rFonts w:asciiTheme="minorHAnsi" w:hAnsiTheme="minorHAnsi" w:cstheme="minorHAnsi"/>
                <w:bCs/>
                <w:color w:val="000000"/>
                <w:sz w:val="18"/>
                <w:szCs w:val="18"/>
              </w:rPr>
            </w:pPr>
            <w:r>
              <w:rPr>
                <w:rFonts w:asciiTheme="minorHAnsi" w:hAnsiTheme="minorHAnsi" w:cstheme="minorHAnsi"/>
                <w:bCs/>
                <w:color w:val="000000"/>
                <w:sz w:val="18"/>
                <w:szCs w:val="18"/>
              </w:rPr>
              <w:t>Value</w:t>
            </w:r>
          </w:p>
        </w:tc>
        <w:tc>
          <w:tcPr>
            <w:tcW w:w="698" w:type="pct"/>
            <w:tcBorders>
              <w:top w:val="single" w:sz="4" w:space="0" w:color="auto"/>
              <w:left w:val="single" w:sz="4" w:space="0" w:color="auto"/>
              <w:bottom w:val="single" w:sz="4" w:space="0" w:color="auto"/>
              <w:right w:val="single" w:sz="4" w:space="0" w:color="auto"/>
            </w:tcBorders>
            <w:vAlign w:val="center"/>
          </w:tcPr>
          <w:p w14:paraId="013CD915" w14:textId="7133F040" w:rsidR="0051109A" w:rsidRPr="00404268" w:rsidRDefault="0051109A" w:rsidP="0051109A">
            <w:pPr>
              <w:jc w:val="center"/>
              <w:rPr>
                <w:rFonts w:asciiTheme="minorHAnsi" w:hAnsiTheme="minorHAnsi" w:cstheme="minorHAnsi"/>
                <w:bCs/>
                <w:color w:val="000000"/>
                <w:sz w:val="18"/>
                <w:szCs w:val="18"/>
              </w:rPr>
            </w:pPr>
            <w:r w:rsidRPr="00404268">
              <w:rPr>
                <w:rFonts w:asciiTheme="minorHAnsi" w:hAnsiTheme="minorHAnsi" w:cstheme="minorHAnsi"/>
                <w:bCs/>
                <w:color w:val="000000"/>
                <w:sz w:val="18"/>
                <w:szCs w:val="18"/>
              </w:rPr>
              <w:t>Additional Number</w:t>
            </w:r>
          </w:p>
        </w:tc>
      </w:tr>
      <w:tr w:rsidR="00126B66" w:rsidRPr="004B224F" w14:paraId="7D005517" w14:textId="77777777" w:rsidTr="00126B66">
        <w:trPr>
          <w:trHeight w:val="72"/>
        </w:trPr>
        <w:tc>
          <w:tcPr>
            <w:tcW w:w="1510" w:type="pct"/>
            <w:tcBorders>
              <w:top w:val="single" w:sz="4" w:space="0" w:color="auto"/>
              <w:left w:val="single" w:sz="4" w:space="0" w:color="auto"/>
              <w:bottom w:val="single" w:sz="4" w:space="0" w:color="auto"/>
            </w:tcBorders>
            <w:noWrap/>
            <w:tcMar>
              <w:top w:w="15" w:type="dxa"/>
              <w:left w:w="15" w:type="dxa"/>
              <w:bottom w:w="0" w:type="dxa"/>
              <w:right w:w="15" w:type="dxa"/>
            </w:tcMar>
            <w:vAlign w:val="center"/>
            <w:hideMark/>
          </w:tcPr>
          <w:p w14:paraId="1790C1A3"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vAlign w:val="center"/>
          </w:tcPr>
          <w:p w14:paraId="27614F7D"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vAlign w:val="center"/>
          </w:tcPr>
          <w:p w14:paraId="5B333242"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vAlign w:val="center"/>
          </w:tcPr>
          <w:p w14:paraId="561BE6E1"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vAlign w:val="center"/>
          </w:tcPr>
          <w:p w14:paraId="07752041"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right w:val="single" w:sz="4" w:space="0" w:color="auto"/>
            </w:tcBorders>
            <w:vAlign w:val="center"/>
          </w:tcPr>
          <w:p w14:paraId="33632146" w14:textId="77777777" w:rsidR="00556631" w:rsidRPr="00404268" w:rsidRDefault="00556631" w:rsidP="0051109A">
            <w:pPr>
              <w:rPr>
                <w:rFonts w:asciiTheme="minorHAnsi" w:hAnsiTheme="minorHAnsi" w:cstheme="minorHAnsi"/>
                <w:color w:val="000000"/>
                <w:sz w:val="8"/>
                <w:szCs w:val="8"/>
              </w:rPr>
            </w:pPr>
          </w:p>
        </w:tc>
      </w:tr>
      <w:tr w:rsidR="00126B66" w:rsidRPr="004B224F" w14:paraId="668B1320"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0CD4B52"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Total Physicians</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ECF34E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7,183</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5E2E1B0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219.8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9D088F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297.1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4023D50F"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0.7572</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9B16C0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2,303</w:t>
            </w:r>
          </w:p>
        </w:tc>
      </w:tr>
      <w:tr w:rsidR="00126B66" w:rsidRPr="004B224F" w14:paraId="57270682" w14:textId="77777777" w:rsidTr="00126B66">
        <w:trPr>
          <w:trHeight w:val="20"/>
        </w:trPr>
        <w:tc>
          <w:tcPr>
            <w:tcW w:w="1510"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00699BC1"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tcMar>
              <w:right w:w="432" w:type="dxa"/>
            </w:tcMar>
            <w:vAlign w:val="center"/>
          </w:tcPr>
          <w:p w14:paraId="6E88E884"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tcMar>
              <w:right w:w="432" w:type="dxa"/>
            </w:tcMar>
            <w:vAlign w:val="center"/>
          </w:tcPr>
          <w:p w14:paraId="154D1302"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tcMar>
              <w:right w:w="432" w:type="dxa"/>
            </w:tcMar>
            <w:vAlign w:val="center"/>
          </w:tcPr>
          <w:p w14:paraId="48DEE9C0" w14:textId="77777777" w:rsidR="00556631" w:rsidRPr="00404268" w:rsidRDefault="00556631" w:rsidP="0051109A">
            <w:pPr>
              <w:rPr>
                <w:rFonts w:asciiTheme="minorHAnsi" w:hAnsiTheme="minorHAnsi" w:cstheme="minorHAnsi"/>
                <w:color w:val="000000"/>
                <w:sz w:val="8"/>
                <w:szCs w:val="8"/>
              </w:rPr>
            </w:pPr>
          </w:p>
        </w:tc>
        <w:tc>
          <w:tcPr>
            <w:tcW w:w="698" w:type="pct"/>
            <w:tcBorders>
              <w:top w:val="single" w:sz="4" w:space="0" w:color="auto"/>
              <w:bottom w:val="single" w:sz="4" w:space="0" w:color="auto"/>
            </w:tcBorders>
            <w:vAlign w:val="center"/>
          </w:tcPr>
          <w:p w14:paraId="2ABA432B" w14:textId="77777777" w:rsidR="00556631" w:rsidRPr="00404268" w:rsidRDefault="00556631" w:rsidP="0051109A">
            <w:pPr>
              <w:jc w:val="center"/>
              <w:rPr>
                <w:rFonts w:asciiTheme="minorHAnsi" w:hAnsiTheme="minorHAnsi" w:cstheme="minorHAnsi"/>
                <w:color w:val="000000"/>
                <w:sz w:val="8"/>
                <w:szCs w:val="8"/>
              </w:rPr>
            </w:pPr>
          </w:p>
        </w:tc>
        <w:tc>
          <w:tcPr>
            <w:tcW w:w="698" w:type="pct"/>
            <w:tcBorders>
              <w:top w:val="single" w:sz="4" w:space="0" w:color="auto"/>
              <w:bottom w:val="single" w:sz="4" w:space="0" w:color="auto"/>
              <w:right w:val="single" w:sz="4" w:space="0" w:color="auto"/>
            </w:tcBorders>
            <w:tcMar>
              <w:right w:w="432" w:type="dxa"/>
            </w:tcMar>
            <w:vAlign w:val="center"/>
          </w:tcPr>
          <w:p w14:paraId="46AF88FC" w14:textId="77777777" w:rsidR="00556631" w:rsidRPr="00404268" w:rsidRDefault="00556631" w:rsidP="0051109A">
            <w:pPr>
              <w:rPr>
                <w:rFonts w:asciiTheme="minorHAnsi" w:hAnsiTheme="minorHAnsi" w:cstheme="minorHAnsi"/>
                <w:color w:val="000000"/>
                <w:sz w:val="8"/>
                <w:szCs w:val="8"/>
              </w:rPr>
            </w:pPr>
          </w:p>
        </w:tc>
      </w:tr>
      <w:tr w:rsidR="00126B66" w:rsidRPr="004B224F" w14:paraId="00849D95" w14:textId="77777777" w:rsidTr="00126B66">
        <w:trPr>
          <w:trHeight w:val="202"/>
        </w:trPr>
        <w:tc>
          <w:tcPr>
            <w:tcW w:w="1510"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tcPr>
          <w:p w14:paraId="0F3196B3"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 / General Practice</w:t>
            </w:r>
          </w:p>
        </w:tc>
        <w:tc>
          <w:tcPr>
            <w:tcW w:w="698" w:type="pct"/>
            <w:tcBorders>
              <w:top w:val="single" w:sz="4" w:space="0" w:color="auto"/>
              <w:bottom w:val="single" w:sz="4" w:space="0" w:color="auto"/>
            </w:tcBorders>
            <w:tcMar>
              <w:right w:w="432" w:type="dxa"/>
            </w:tcMar>
            <w:vAlign w:val="center"/>
          </w:tcPr>
          <w:p w14:paraId="7C6F12F6"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4C376193"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03A72823"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vAlign w:val="center"/>
          </w:tcPr>
          <w:p w14:paraId="3EBB7120" w14:textId="77777777" w:rsidR="00556631" w:rsidRPr="00404268" w:rsidRDefault="00556631" w:rsidP="0051109A">
            <w:pPr>
              <w:jc w:val="center"/>
              <w:rPr>
                <w:rFonts w:asciiTheme="minorHAnsi" w:hAnsiTheme="minorHAnsi" w:cstheme="minorHAnsi"/>
                <w:color w:val="000000"/>
                <w:sz w:val="16"/>
                <w:szCs w:val="16"/>
              </w:rPr>
            </w:pPr>
          </w:p>
        </w:tc>
        <w:tc>
          <w:tcPr>
            <w:tcW w:w="698" w:type="pct"/>
            <w:tcBorders>
              <w:top w:val="single" w:sz="4" w:space="0" w:color="auto"/>
              <w:bottom w:val="single" w:sz="4" w:space="0" w:color="auto"/>
              <w:right w:val="single" w:sz="4" w:space="0" w:color="auto"/>
            </w:tcBorders>
            <w:tcMar>
              <w:right w:w="432" w:type="dxa"/>
            </w:tcMar>
            <w:vAlign w:val="center"/>
          </w:tcPr>
          <w:p w14:paraId="37EFAB1F" w14:textId="77777777" w:rsidR="00556631" w:rsidRPr="00404268" w:rsidRDefault="00556631" w:rsidP="0051109A">
            <w:pPr>
              <w:rPr>
                <w:rFonts w:asciiTheme="minorHAnsi" w:hAnsiTheme="minorHAnsi" w:cstheme="minorHAnsi"/>
                <w:color w:val="000000"/>
                <w:sz w:val="16"/>
                <w:szCs w:val="16"/>
              </w:rPr>
            </w:pPr>
          </w:p>
        </w:tc>
      </w:tr>
      <w:tr w:rsidR="00126B66" w:rsidRPr="004B224F" w14:paraId="77F1DFC5"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tcPr>
          <w:p w14:paraId="7A9DFE05"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A26FC0F" w14:textId="77777777" w:rsidR="00556631" w:rsidRPr="00404268" w:rsidRDefault="00556631" w:rsidP="0051109A">
            <w:pPr>
              <w:jc w:val="right"/>
              <w:rPr>
                <w:rFonts w:asciiTheme="minorHAnsi" w:hAnsiTheme="minorHAnsi" w:cstheme="minorHAnsi"/>
                <w:sz w:val="16"/>
                <w:szCs w:val="16"/>
              </w:rPr>
            </w:pPr>
            <w:r w:rsidRPr="00404268">
              <w:rPr>
                <w:rFonts w:asciiTheme="minorHAnsi" w:hAnsiTheme="minorHAnsi" w:cstheme="minorHAnsi"/>
                <w:sz w:val="16"/>
                <w:szCs w:val="16"/>
              </w:rPr>
              <w:t>894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4A07C3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27.4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BCAA06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35.9</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277949E5"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sz w:val="16"/>
                <w:szCs w:val="16"/>
              </w:rPr>
              <w:t>0.7806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314970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251</w:t>
            </w:r>
          </w:p>
        </w:tc>
      </w:tr>
      <w:tr w:rsidR="00126B66" w:rsidRPr="004B224F" w14:paraId="6C8EABF6"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52283AD"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Practice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822481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06351FD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F13EB8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w:t>
            </w:r>
          </w:p>
        </w:tc>
        <w:tc>
          <w:tcPr>
            <w:tcW w:w="6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7A4055A3"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sz w:val="16"/>
                <w:szCs w:val="16"/>
              </w:rPr>
              <w:t>1.0121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122511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126B66" w:rsidRPr="004B224F" w14:paraId="27E7E12D" w14:textId="77777777" w:rsidTr="00126B66">
        <w:trPr>
          <w:trHeight w:val="202"/>
        </w:trPr>
        <w:tc>
          <w:tcPr>
            <w:tcW w:w="1510"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hideMark/>
          </w:tcPr>
          <w:p w14:paraId="3867E1D2"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Specialties</w:t>
            </w:r>
          </w:p>
        </w:tc>
        <w:tc>
          <w:tcPr>
            <w:tcW w:w="698" w:type="pct"/>
            <w:tcBorders>
              <w:top w:val="single" w:sz="4" w:space="0" w:color="auto"/>
              <w:bottom w:val="single" w:sz="4" w:space="0" w:color="auto"/>
            </w:tcBorders>
            <w:tcMar>
              <w:right w:w="432" w:type="dxa"/>
            </w:tcMar>
            <w:vAlign w:val="center"/>
          </w:tcPr>
          <w:p w14:paraId="044F0D09"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67B3BA47"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74FE35D8"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vAlign w:val="center"/>
          </w:tcPr>
          <w:p w14:paraId="57648991" w14:textId="77777777" w:rsidR="00556631" w:rsidRPr="00404268" w:rsidRDefault="00556631" w:rsidP="0051109A">
            <w:pPr>
              <w:jc w:val="center"/>
              <w:rPr>
                <w:rFonts w:asciiTheme="minorHAnsi" w:hAnsiTheme="minorHAnsi" w:cstheme="minorHAnsi"/>
                <w:color w:val="000000"/>
                <w:sz w:val="16"/>
                <w:szCs w:val="16"/>
              </w:rPr>
            </w:pPr>
          </w:p>
        </w:tc>
        <w:tc>
          <w:tcPr>
            <w:tcW w:w="698" w:type="pct"/>
            <w:tcBorders>
              <w:top w:val="single" w:sz="4" w:space="0" w:color="auto"/>
              <w:bottom w:val="single" w:sz="4" w:space="0" w:color="auto"/>
              <w:right w:val="single" w:sz="4" w:space="0" w:color="auto"/>
            </w:tcBorders>
            <w:tcMar>
              <w:right w:w="432" w:type="dxa"/>
            </w:tcMar>
            <w:vAlign w:val="center"/>
          </w:tcPr>
          <w:p w14:paraId="46FE614F" w14:textId="77777777" w:rsidR="00556631" w:rsidRPr="00404268" w:rsidRDefault="00556631" w:rsidP="0051109A">
            <w:pPr>
              <w:rPr>
                <w:rFonts w:asciiTheme="minorHAnsi" w:hAnsiTheme="minorHAnsi" w:cstheme="minorHAnsi"/>
                <w:color w:val="000000"/>
                <w:sz w:val="16"/>
                <w:szCs w:val="16"/>
              </w:rPr>
            </w:pPr>
          </w:p>
        </w:tc>
      </w:tr>
      <w:tr w:rsidR="00126B66" w:rsidRPr="004B224F" w14:paraId="0CB69F59"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5B64E2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Allergy and Immunology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DE0B04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22</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FD6FDD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0.7</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5D4F27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75671659"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0.4851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ED140F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23</w:t>
            </w:r>
          </w:p>
        </w:tc>
      </w:tr>
      <w:tr w:rsidR="00126B66" w:rsidRPr="004B224F" w14:paraId="190E9733"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50BDBB8"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Cardiovascular Disease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2F8F923"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47A7EA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A594BF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9.5</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5EC5371F"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0.4636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EE0970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163</w:t>
            </w:r>
          </w:p>
        </w:tc>
      </w:tr>
      <w:tr w:rsidR="00126B66" w:rsidRPr="004B224F" w14:paraId="455CDCAF"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FCB4715"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Dermatology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472DC61"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157D305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EB4F8F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4.5</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7FBFD067"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0.5263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CAAF3E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68</w:t>
            </w:r>
          </w:p>
        </w:tc>
      </w:tr>
      <w:tr w:rsidR="00126B66" w:rsidRPr="004B224F" w14:paraId="2D5F643E"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68AFCB8"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Gastroenterology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D0DDBD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47B7750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411C17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5.0</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183710D4"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0.6775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38D436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51</w:t>
            </w:r>
          </w:p>
        </w:tc>
      </w:tr>
      <w:tr w:rsidR="00126B66" w:rsidRPr="004B224F" w14:paraId="6C30A169"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F955D3D"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Geriatric Medicine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026C84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4ADDFA7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9.9</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0DED40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3F78720C"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0.7797</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ABC12F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w:t>
            </w:r>
          </w:p>
        </w:tc>
      </w:tr>
      <w:tr w:rsidR="00126B66" w:rsidRPr="004B224F" w14:paraId="2F3722B9"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0AD39E0"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Internal Medicine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091FC4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1,543</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B86EDB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47.2</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25AE78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53.0</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6471736B"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0.9116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F65CB5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150</w:t>
            </w:r>
          </w:p>
        </w:tc>
      </w:tr>
      <w:tr w:rsidR="00126B66" w:rsidRPr="004B224F" w14:paraId="11B78A02"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13BE3C1"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19D471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456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29BC3D01"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63.4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57D236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126.8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1CC52B86"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0.5257</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323711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411</w:t>
            </w:r>
          </w:p>
        </w:tc>
      </w:tr>
      <w:tr w:rsidR="00126B66" w:rsidRPr="004B224F" w14:paraId="7383C7C4"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93616BD"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Cardiology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B132A5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94C826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7349798"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4.5</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77A86FB1"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0.5871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3D1D27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w:t>
            </w:r>
          </w:p>
        </w:tc>
      </w:tr>
      <w:tr w:rsidR="00126B66" w:rsidRPr="004B224F" w14:paraId="0A55B28F"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1938E4F"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Pulmonary Disease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4C739F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5A070388"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3.0</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A1F5398"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7ED6CA3A"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0.6304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119156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57</w:t>
            </w:r>
          </w:p>
        </w:tc>
      </w:tr>
      <w:tr w:rsidR="00126B66" w:rsidRPr="004B224F" w14:paraId="79A78273" w14:textId="77777777" w:rsidTr="00126B66">
        <w:trPr>
          <w:trHeight w:val="202"/>
        </w:trPr>
        <w:tc>
          <w:tcPr>
            <w:tcW w:w="1510"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hideMark/>
          </w:tcPr>
          <w:p w14:paraId="14AFD1A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Surgical Specialties</w:t>
            </w:r>
          </w:p>
        </w:tc>
        <w:tc>
          <w:tcPr>
            <w:tcW w:w="698" w:type="pct"/>
            <w:tcBorders>
              <w:top w:val="single" w:sz="4" w:space="0" w:color="auto"/>
              <w:bottom w:val="single" w:sz="4" w:space="0" w:color="auto"/>
            </w:tcBorders>
            <w:tcMar>
              <w:right w:w="432" w:type="dxa"/>
            </w:tcMar>
            <w:vAlign w:val="center"/>
          </w:tcPr>
          <w:p w14:paraId="380A7B89"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05321363"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6D1E5D8E"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vAlign w:val="center"/>
          </w:tcPr>
          <w:p w14:paraId="40F81150" w14:textId="77777777" w:rsidR="00556631" w:rsidRPr="00404268" w:rsidRDefault="00556631" w:rsidP="0051109A">
            <w:pPr>
              <w:jc w:val="center"/>
              <w:rPr>
                <w:rFonts w:asciiTheme="minorHAnsi" w:hAnsiTheme="minorHAnsi" w:cstheme="minorHAnsi"/>
                <w:color w:val="000000"/>
                <w:sz w:val="16"/>
                <w:szCs w:val="16"/>
              </w:rPr>
            </w:pPr>
          </w:p>
        </w:tc>
        <w:tc>
          <w:tcPr>
            <w:tcW w:w="698" w:type="pct"/>
            <w:tcBorders>
              <w:top w:val="single" w:sz="4" w:space="0" w:color="auto"/>
              <w:bottom w:val="single" w:sz="4" w:space="0" w:color="auto"/>
              <w:right w:val="single" w:sz="4" w:space="0" w:color="auto"/>
            </w:tcBorders>
            <w:tcMar>
              <w:right w:w="432" w:type="dxa"/>
            </w:tcMar>
            <w:vAlign w:val="center"/>
          </w:tcPr>
          <w:p w14:paraId="07BD064E" w14:textId="77777777" w:rsidR="00556631" w:rsidRPr="00404268" w:rsidRDefault="00556631" w:rsidP="0051109A">
            <w:pPr>
              <w:rPr>
                <w:rFonts w:asciiTheme="minorHAnsi" w:hAnsiTheme="minorHAnsi" w:cstheme="minorHAnsi"/>
                <w:color w:val="000000"/>
                <w:sz w:val="16"/>
                <w:szCs w:val="16"/>
              </w:rPr>
            </w:pPr>
          </w:p>
        </w:tc>
      </w:tr>
      <w:tr w:rsidR="00126B66" w:rsidRPr="004B224F" w14:paraId="6F871D23"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A4464BF"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Colon/Rectal Surgery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CD9CDA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AB43AF7"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F46FCC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015B6EF4"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0.7721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BBC3D4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w:t>
            </w:r>
          </w:p>
        </w:tc>
      </w:tr>
      <w:tr w:rsidR="00126B66" w:rsidRPr="004B224F" w14:paraId="4FAAF0DE"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D75BF57"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Surgery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93A32F7"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321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8C1F6B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4227AC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11.3</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69CE371B"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0.8860</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724F3D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41</w:t>
            </w:r>
          </w:p>
        </w:tc>
      </w:tr>
      <w:tr w:rsidR="00126B66" w:rsidRPr="004B224F" w14:paraId="3A66C8F0"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BE76138"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Neurological Surgery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68982C1"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25</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0469DEB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C90BEB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07F20000"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0.3786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9F6C16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41</w:t>
            </w:r>
          </w:p>
        </w:tc>
      </w:tr>
      <w:tr w:rsidR="00126B66" w:rsidRPr="004B224F" w14:paraId="18898A8D"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4377954"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Obstetrics/Gynecology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F3652B3"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367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520F65E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53.9</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3C6518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80.1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5A334BE3"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0.8203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CF3301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80</w:t>
            </w:r>
          </w:p>
        </w:tc>
      </w:tr>
      <w:tr w:rsidR="00126B66" w:rsidRPr="004B224F" w14:paraId="27648A43"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F94F7BF"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Ophthalmology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0F140E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025330E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C8747E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7CDF8300"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0.6391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5B18C6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66</w:t>
            </w:r>
          </w:p>
        </w:tc>
      </w:tr>
      <w:tr w:rsidR="00126B66" w:rsidRPr="004B224F" w14:paraId="6E36E5E7"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718F851"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Orthopedic Surgery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3FB1C4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0379D73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44254F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2FC338FD"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0.7749</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F6E1C0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62</w:t>
            </w:r>
          </w:p>
        </w:tc>
      </w:tr>
      <w:tr w:rsidR="00126B66" w:rsidRPr="004B224F" w14:paraId="7610330F"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B1EBE5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Otolaryngology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578C6F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3576479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5A4BBD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6BC67D4B"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0.5367</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8C198D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50</w:t>
            </w:r>
          </w:p>
        </w:tc>
      </w:tr>
      <w:tr w:rsidR="00126B66" w:rsidRPr="004B224F" w14:paraId="368B4970"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683BBEF"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Plastic Surgery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6CDB8D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7D38AAA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2.0</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1F6C7D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735E6058"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0.7284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6A301D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24</w:t>
            </w:r>
          </w:p>
        </w:tc>
      </w:tr>
      <w:tr w:rsidR="00126B66" w:rsidRPr="004B224F" w14:paraId="4515A907"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88D1279"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Thoracic Surgery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70A7C0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8460597"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151704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0C4C7E3A"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0.2971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D93404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62</w:t>
            </w:r>
          </w:p>
        </w:tc>
      </w:tr>
      <w:tr w:rsidR="00126B66" w:rsidRPr="004B224F" w14:paraId="68A8A694"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B02451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Urology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1214B23"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054C5828"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CDEB33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3.5</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668E707D"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0.4988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17E630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56</w:t>
            </w:r>
          </w:p>
        </w:tc>
      </w:tr>
      <w:tr w:rsidR="00126B66" w:rsidRPr="004B224F" w14:paraId="49538BF8" w14:textId="77777777" w:rsidTr="00126B66">
        <w:trPr>
          <w:trHeight w:val="202"/>
        </w:trPr>
        <w:tc>
          <w:tcPr>
            <w:tcW w:w="1510" w:type="pct"/>
            <w:tcBorders>
              <w:top w:val="single" w:sz="4" w:space="0" w:color="auto"/>
              <w:left w:val="single" w:sz="4" w:space="0" w:color="auto"/>
              <w:bottom w:val="single" w:sz="4" w:space="0" w:color="auto"/>
            </w:tcBorders>
            <w:noWrap/>
            <w:tcMar>
              <w:top w:w="15" w:type="dxa"/>
              <w:left w:w="101" w:type="dxa"/>
              <w:bottom w:w="0" w:type="dxa"/>
              <w:right w:w="101" w:type="dxa"/>
            </w:tcMar>
            <w:vAlign w:val="center"/>
            <w:hideMark/>
          </w:tcPr>
          <w:p w14:paraId="290B62B8"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Other Specialties</w:t>
            </w:r>
          </w:p>
        </w:tc>
        <w:tc>
          <w:tcPr>
            <w:tcW w:w="698" w:type="pct"/>
            <w:tcBorders>
              <w:top w:val="single" w:sz="4" w:space="0" w:color="auto"/>
              <w:bottom w:val="single" w:sz="4" w:space="0" w:color="auto"/>
            </w:tcBorders>
            <w:tcMar>
              <w:right w:w="432" w:type="dxa"/>
            </w:tcMar>
            <w:vAlign w:val="center"/>
          </w:tcPr>
          <w:p w14:paraId="34D701D0"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376D61A7"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tcMar>
              <w:right w:w="432" w:type="dxa"/>
            </w:tcMar>
            <w:vAlign w:val="center"/>
          </w:tcPr>
          <w:p w14:paraId="7A481C61" w14:textId="77777777" w:rsidR="00556631" w:rsidRPr="00404268" w:rsidRDefault="00556631" w:rsidP="0051109A">
            <w:pPr>
              <w:rPr>
                <w:rFonts w:asciiTheme="minorHAnsi" w:hAnsiTheme="minorHAnsi" w:cstheme="minorHAnsi"/>
                <w:color w:val="000000"/>
                <w:sz w:val="16"/>
                <w:szCs w:val="16"/>
              </w:rPr>
            </w:pPr>
          </w:p>
        </w:tc>
        <w:tc>
          <w:tcPr>
            <w:tcW w:w="698" w:type="pct"/>
            <w:tcBorders>
              <w:top w:val="single" w:sz="4" w:space="0" w:color="auto"/>
              <w:bottom w:val="single" w:sz="4" w:space="0" w:color="auto"/>
            </w:tcBorders>
            <w:vAlign w:val="center"/>
          </w:tcPr>
          <w:p w14:paraId="3B75B7D7" w14:textId="77777777" w:rsidR="00556631" w:rsidRPr="00404268" w:rsidRDefault="00556631" w:rsidP="0051109A">
            <w:pPr>
              <w:jc w:val="center"/>
              <w:rPr>
                <w:rFonts w:asciiTheme="minorHAnsi" w:hAnsiTheme="minorHAnsi" w:cstheme="minorHAnsi"/>
                <w:color w:val="000000"/>
                <w:sz w:val="16"/>
                <w:szCs w:val="16"/>
              </w:rPr>
            </w:pPr>
          </w:p>
        </w:tc>
        <w:tc>
          <w:tcPr>
            <w:tcW w:w="698" w:type="pct"/>
            <w:tcBorders>
              <w:top w:val="single" w:sz="4" w:space="0" w:color="auto"/>
              <w:bottom w:val="single" w:sz="4" w:space="0" w:color="auto"/>
              <w:right w:val="single" w:sz="4" w:space="0" w:color="auto"/>
            </w:tcBorders>
            <w:tcMar>
              <w:right w:w="432" w:type="dxa"/>
            </w:tcMar>
            <w:vAlign w:val="center"/>
          </w:tcPr>
          <w:p w14:paraId="2E1A7DA9" w14:textId="77777777" w:rsidR="00556631" w:rsidRPr="00404268" w:rsidRDefault="00556631" w:rsidP="0051109A">
            <w:pPr>
              <w:rPr>
                <w:rFonts w:asciiTheme="minorHAnsi" w:hAnsiTheme="minorHAnsi" w:cstheme="minorHAnsi"/>
                <w:color w:val="000000"/>
                <w:sz w:val="16"/>
                <w:szCs w:val="16"/>
              </w:rPr>
            </w:pPr>
          </w:p>
        </w:tc>
      </w:tr>
      <w:tr w:rsidR="00126B66" w:rsidRPr="004B224F" w14:paraId="14514DA6"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52D7F30"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Anesthesiology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D7522F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502</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1CB1EF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870D82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15.1</w:t>
            </w:r>
          </w:p>
        </w:tc>
        <w:tc>
          <w:tcPr>
            <w:tcW w:w="6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3C204C85"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1.0437</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E245EB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w:t>
            </w:r>
          </w:p>
        </w:tc>
      </w:tr>
      <w:tr w:rsidR="00126B66" w:rsidRPr="004B224F" w14:paraId="63B904A2"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0E1C8644"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Child and Adolescent Psychiatry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757919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7578C16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4A0FA0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14.2</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1EA444B2"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0.5254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EEC20F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46</w:t>
            </w:r>
          </w:p>
        </w:tc>
      </w:tr>
      <w:tr w:rsidR="00126B66" w:rsidRPr="004B224F" w14:paraId="34134E7F"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BF3AC71"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Diagnostic Radiology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E2B52F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3F1B183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D7BBB5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5ECE9A2C"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0.7171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6FD723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70</w:t>
            </w:r>
          </w:p>
        </w:tc>
      </w:tr>
      <w:tr w:rsidR="00126B66" w:rsidRPr="004B224F" w14:paraId="1518E9BE"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3B71F8C"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Emergency Medicine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3422DA8"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506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1CDE39C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15.5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45C8163"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16.2</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3BDC6C83"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0.9798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23BA44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w:t>
            </w:r>
          </w:p>
        </w:tc>
      </w:tr>
      <w:tr w:rsidR="00126B66" w:rsidRPr="004B224F" w14:paraId="02B6245D"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7CBE43A"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Forensic Pathology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3FF8CD7"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DCAF30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DDAA5C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0.2</w:t>
            </w:r>
          </w:p>
        </w:tc>
        <w:tc>
          <w:tcPr>
            <w:tcW w:w="698" w:type="pct"/>
            <w:tcBorders>
              <w:top w:val="nil"/>
              <w:left w:val="nil"/>
              <w:bottom w:val="single" w:sz="4" w:space="0" w:color="auto"/>
              <w:right w:val="single" w:sz="4" w:space="0" w:color="auto"/>
            </w:tcBorders>
            <w:noWrap/>
            <w:tcMar>
              <w:top w:w="15" w:type="dxa"/>
              <w:left w:w="101" w:type="dxa"/>
              <w:bottom w:w="0" w:type="dxa"/>
              <w:right w:w="101" w:type="dxa"/>
            </w:tcMar>
            <w:vAlign w:val="center"/>
          </w:tcPr>
          <w:p w14:paraId="58172A72"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1.2226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BC43F1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w:t>
            </w:r>
          </w:p>
        </w:tc>
      </w:tr>
      <w:tr w:rsidR="00126B66" w:rsidRPr="004B224F" w14:paraId="6A99ED2E"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09DBBAF"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Genetics</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E35EF6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562D6608"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6B01C2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0.2</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4D35809A"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0.5096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8936BC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w:t>
            </w:r>
          </w:p>
        </w:tc>
      </w:tr>
      <w:tr w:rsidR="00126B66" w:rsidRPr="004B224F" w14:paraId="37792B4B"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E2CF9A5"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Oncology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E71F30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78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448617D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74D259C"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15A8CCB5"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0.3823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7C1F8F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126</w:t>
            </w:r>
          </w:p>
        </w:tc>
      </w:tr>
      <w:tr w:rsidR="00126B66" w:rsidRPr="004B224F" w14:paraId="208BB240"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E7EB6FC"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E3EBA1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776B8D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3.9</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09DBC7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6.8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4E53E916"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0.5859</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421D241"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90</w:t>
            </w:r>
          </w:p>
        </w:tc>
      </w:tr>
      <w:tr w:rsidR="00126B66" w:rsidRPr="004B224F" w14:paraId="4568EA5E"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2A42024A"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Nuclear Medicine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15E9DD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5D9E31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0.1</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2EB07E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0.3</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3D9C3657"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0.2710</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CDD6B4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w:t>
            </w:r>
          </w:p>
        </w:tc>
      </w:tr>
      <w:tr w:rsidR="00126B66" w:rsidRPr="004B224F" w14:paraId="3115F92B"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64F3E9BE"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Occupational Medicine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7C5B16CE"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4D86D58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8BB275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4EDFFE87"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0.9504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234726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w:t>
            </w:r>
          </w:p>
        </w:tc>
      </w:tr>
      <w:tr w:rsidR="00126B66" w:rsidRPr="004B224F" w14:paraId="28CCB55B"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3304A3FE"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Pathology, Anatomical/Clinical</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41408A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1F9E115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E0D1D4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5.2</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28296711"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0.5185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763C014"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80</w:t>
            </w:r>
          </w:p>
        </w:tc>
      </w:tr>
      <w:tr w:rsidR="00126B66" w:rsidRPr="004B224F" w14:paraId="408DB9C8"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505621B9"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Physical Medicine/Rehabilitation</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358A2DB"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146</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4A6C6D9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4.5</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CB454D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5.4</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6D280EBA"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0.8504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34C9E61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26</w:t>
            </w:r>
          </w:p>
        </w:tc>
      </w:tr>
      <w:tr w:rsidR="00126B66" w:rsidRPr="004B224F" w14:paraId="268B2420"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81CFFEE"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Psychiatry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B9311DF"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285</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44216BA2"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8.7</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12AF49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12.2</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77F68E1C"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0.7308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8B6C407"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105</w:t>
            </w:r>
          </w:p>
        </w:tc>
      </w:tr>
      <w:tr w:rsidR="00126B66" w:rsidRPr="004B224F" w14:paraId="71736572"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42F5A27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Public Health &amp; Gen Prev Medicine</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466639A"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470809E0"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0.6</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A6FA4A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1.1</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480D5391"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0.6004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424BCFE5"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14</w:t>
            </w:r>
          </w:p>
        </w:tc>
      </w:tr>
      <w:tr w:rsidR="00126B66" w:rsidRPr="004B224F" w14:paraId="648255B9"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307BDC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0B083C6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80</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560235C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2.4</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DD5DE8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4.0</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00C67C3F"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0.6313</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59992DE3"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47</w:t>
            </w:r>
          </w:p>
        </w:tc>
      </w:tr>
      <w:tr w:rsidR="00126B66" w:rsidRPr="004B224F" w14:paraId="06F5BF17" w14:textId="77777777" w:rsidTr="00126B66">
        <w:trPr>
          <w:trHeight w:val="202"/>
        </w:trPr>
        <w:tc>
          <w:tcPr>
            <w:tcW w:w="1510" w:type="pct"/>
            <w:tcBorders>
              <w:top w:val="nil"/>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771F93F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Radiation Oncology</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117C4AF1"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38</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432" w:type="dxa"/>
            </w:tcMar>
            <w:vAlign w:val="center"/>
          </w:tcPr>
          <w:p w14:paraId="6853BBB7"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1.2</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6F55563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1.7</w:t>
            </w:r>
          </w:p>
        </w:tc>
        <w:tc>
          <w:tcPr>
            <w:tcW w:w="698" w:type="pct"/>
            <w:tcBorders>
              <w:top w:val="nil"/>
              <w:left w:val="nil"/>
              <w:bottom w:val="single" w:sz="4" w:space="0" w:color="auto"/>
              <w:right w:val="single" w:sz="4" w:space="0" w:color="auto"/>
            </w:tcBorders>
            <w:shd w:val="clear" w:color="auto" w:fill="FFC9C9"/>
            <w:noWrap/>
            <w:tcMar>
              <w:top w:w="15" w:type="dxa"/>
              <w:left w:w="101" w:type="dxa"/>
              <w:bottom w:w="0" w:type="dxa"/>
              <w:right w:w="101" w:type="dxa"/>
            </w:tcMar>
            <w:vAlign w:val="center"/>
          </w:tcPr>
          <w:p w14:paraId="37D943B0"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0.7048</w:t>
            </w:r>
          </w:p>
        </w:tc>
        <w:tc>
          <w:tcPr>
            <w:tcW w:w="698" w:type="pct"/>
            <w:tcBorders>
              <w:top w:val="nil"/>
              <w:left w:val="nil"/>
              <w:bottom w:val="single" w:sz="4" w:space="0" w:color="auto"/>
              <w:right w:val="single" w:sz="4" w:space="0" w:color="auto"/>
            </w:tcBorders>
            <w:noWrap/>
            <w:tcMar>
              <w:top w:w="15" w:type="dxa"/>
              <w:left w:w="101" w:type="dxa"/>
              <w:bottom w:w="0" w:type="dxa"/>
              <w:right w:w="432" w:type="dxa"/>
            </w:tcMar>
            <w:vAlign w:val="center"/>
          </w:tcPr>
          <w:p w14:paraId="25068A56"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16</w:t>
            </w:r>
          </w:p>
        </w:tc>
      </w:tr>
      <w:tr w:rsidR="00126B66" w:rsidRPr="004B224F" w14:paraId="004D86F8" w14:textId="77777777" w:rsidTr="00126B66">
        <w:trPr>
          <w:trHeight w:val="202"/>
        </w:trPr>
        <w:tc>
          <w:tcPr>
            <w:tcW w:w="1510" w:type="pct"/>
            <w:tcBorders>
              <w:top w:val="single" w:sz="4" w:space="0" w:color="auto"/>
              <w:left w:val="single" w:sz="4" w:space="0" w:color="auto"/>
              <w:bottom w:val="single" w:sz="4" w:space="0" w:color="auto"/>
              <w:right w:val="single" w:sz="4" w:space="0" w:color="auto"/>
            </w:tcBorders>
            <w:noWrap/>
            <w:tcMar>
              <w:top w:w="15" w:type="dxa"/>
              <w:left w:w="101" w:type="dxa"/>
              <w:bottom w:w="0" w:type="dxa"/>
              <w:right w:w="101" w:type="dxa"/>
            </w:tcMar>
            <w:vAlign w:val="center"/>
            <w:hideMark/>
          </w:tcPr>
          <w:p w14:paraId="1CB09186" w14:textId="77777777" w:rsidR="00556631" w:rsidRPr="00404268" w:rsidRDefault="00556631" w:rsidP="0051109A">
            <w:pPr>
              <w:rPr>
                <w:rFonts w:asciiTheme="minorHAnsi" w:hAnsiTheme="minorHAnsi" w:cstheme="minorHAnsi"/>
                <w:color w:val="000000"/>
                <w:sz w:val="16"/>
                <w:szCs w:val="16"/>
              </w:rPr>
            </w:pPr>
            <w:r w:rsidRPr="00404268">
              <w:rPr>
                <w:rFonts w:asciiTheme="minorHAnsi" w:hAnsiTheme="minorHAnsi" w:cstheme="minorHAnsi"/>
                <w:color w:val="000000"/>
                <w:sz w:val="16"/>
                <w:szCs w:val="16"/>
              </w:rPr>
              <w:t>Other</w:t>
            </w:r>
            <w:r w:rsidR="00F136FD" w:rsidRPr="00404268">
              <w:rPr>
                <w:rFonts w:asciiTheme="minorHAnsi" w:hAnsiTheme="minorHAnsi" w:cstheme="minorHAnsi"/>
                <w:color w:val="000000"/>
                <w:sz w:val="16"/>
                <w:szCs w:val="16"/>
              </w:rPr>
              <w:t xml:space="preserve"> and Unspecified</w:t>
            </w:r>
            <w:r w:rsidRPr="00404268">
              <w:rPr>
                <w:rFonts w:asciiTheme="minorHAnsi" w:hAnsiTheme="minorHAnsi" w:cstheme="minorHAnsi"/>
                <w:color w:val="000000"/>
                <w:sz w:val="16"/>
                <w:szCs w:val="16"/>
              </w:rPr>
              <w:t xml:space="preserve"> Specialties</w:t>
            </w:r>
          </w:p>
        </w:tc>
        <w:tc>
          <w:tcPr>
            <w:tcW w:w="698" w:type="pct"/>
            <w:tcBorders>
              <w:top w:val="single" w:sz="4" w:space="0" w:color="auto"/>
              <w:left w:val="nil"/>
              <w:bottom w:val="single" w:sz="4" w:space="0" w:color="auto"/>
              <w:right w:val="single" w:sz="4" w:space="0" w:color="auto"/>
            </w:tcBorders>
            <w:noWrap/>
            <w:tcMar>
              <w:top w:w="15" w:type="dxa"/>
              <w:left w:w="101" w:type="dxa"/>
              <w:bottom w:w="0" w:type="dxa"/>
              <w:right w:w="432" w:type="dxa"/>
            </w:tcMar>
            <w:vAlign w:val="center"/>
          </w:tcPr>
          <w:p w14:paraId="3CCB960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339</w:t>
            </w:r>
          </w:p>
        </w:tc>
        <w:tc>
          <w:tcPr>
            <w:tcW w:w="698" w:type="pct"/>
            <w:tcBorders>
              <w:top w:val="single" w:sz="4" w:space="0" w:color="auto"/>
              <w:left w:val="nil"/>
              <w:bottom w:val="single" w:sz="4" w:space="0" w:color="auto"/>
              <w:right w:val="single" w:sz="4" w:space="0" w:color="auto"/>
            </w:tcBorders>
            <w:noWrap/>
            <w:tcMar>
              <w:top w:w="15" w:type="dxa"/>
              <w:left w:w="101" w:type="dxa"/>
              <w:bottom w:w="0" w:type="dxa"/>
              <w:right w:w="432" w:type="dxa"/>
            </w:tcMar>
            <w:vAlign w:val="center"/>
          </w:tcPr>
          <w:p w14:paraId="6948386D"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10.4</w:t>
            </w:r>
          </w:p>
        </w:tc>
        <w:tc>
          <w:tcPr>
            <w:tcW w:w="698" w:type="pct"/>
            <w:tcBorders>
              <w:top w:val="single" w:sz="4" w:space="0" w:color="auto"/>
              <w:left w:val="nil"/>
              <w:bottom w:val="single" w:sz="4" w:space="0" w:color="auto"/>
              <w:right w:val="single" w:sz="4" w:space="0" w:color="auto"/>
            </w:tcBorders>
            <w:noWrap/>
            <w:tcMar>
              <w:top w:w="15" w:type="dxa"/>
              <w:left w:w="101" w:type="dxa"/>
              <w:bottom w:w="0" w:type="dxa"/>
              <w:right w:w="432" w:type="dxa"/>
            </w:tcMar>
            <w:vAlign w:val="center"/>
          </w:tcPr>
          <w:p w14:paraId="12A9A749"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9.6</w:t>
            </w:r>
          </w:p>
        </w:tc>
        <w:tc>
          <w:tcPr>
            <w:tcW w:w="698" w:type="pct"/>
            <w:tcBorders>
              <w:top w:val="single" w:sz="4" w:space="0" w:color="auto"/>
              <w:left w:val="nil"/>
              <w:bottom w:val="single" w:sz="4" w:space="0" w:color="auto"/>
              <w:right w:val="single" w:sz="4" w:space="0" w:color="auto"/>
            </w:tcBorders>
            <w:noWrap/>
            <w:tcMar>
              <w:top w:w="15" w:type="dxa"/>
              <w:left w:w="101" w:type="dxa"/>
              <w:bottom w:w="0" w:type="dxa"/>
              <w:right w:w="101" w:type="dxa"/>
            </w:tcMar>
            <w:vAlign w:val="center"/>
          </w:tcPr>
          <w:p w14:paraId="11834E66" w14:textId="77777777" w:rsidR="00556631" w:rsidRPr="00404268" w:rsidRDefault="00556631" w:rsidP="0051109A">
            <w:pPr>
              <w:jc w:val="center"/>
              <w:rPr>
                <w:rFonts w:asciiTheme="minorHAnsi" w:hAnsiTheme="minorHAnsi" w:cstheme="minorHAnsi"/>
                <w:color w:val="000000"/>
                <w:sz w:val="16"/>
                <w:szCs w:val="16"/>
              </w:rPr>
            </w:pPr>
            <w:r w:rsidRPr="00404268">
              <w:rPr>
                <w:rFonts w:asciiTheme="minorHAnsi" w:hAnsiTheme="minorHAnsi" w:cstheme="minorHAnsi"/>
                <w:color w:val="000000"/>
                <w:sz w:val="16"/>
                <w:szCs w:val="16"/>
              </w:rPr>
              <w:t>1.1039</w:t>
            </w:r>
          </w:p>
        </w:tc>
        <w:tc>
          <w:tcPr>
            <w:tcW w:w="698" w:type="pct"/>
            <w:tcBorders>
              <w:top w:val="single" w:sz="4" w:space="0" w:color="auto"/>
              <w:left w:val="nil"/>
              <w:bottom w:val="single" w:sz="4" w:space="0" w:color="auto"/>
              <w:right w:val="single" w:sz="4" w:space="0" w:color="auto"/>
            </w:tcBorders>
            <w:noWrap/>
            <w:tcMar>
              <w:top w:w="15" w:type="dxa"/>
              <w:left w:w="101" w:type="dxa"/>
              <w:bottom w:w="0" w:type="dxa"/>
              <w:right w:w="432" w:type="dxa"/>
            </w:tcMar>
            <w:vAlign w:val="center"/>
          </w:tcPr>
          <w:p w14:paraId="75635F57" w14:textId="77777777" w:rsidR="00556631" w:rsidRPr="00404268" w:rsidRDefault="00556631" w:rsidP="0051109A">
            <w:pPr>
              <w:jc w:val="right"/>
              <w:rPr>
                <w:rFonts w:asciiTheme="minorHAnsi" w:hAnsiTheme="minorHAnsi" w:cstheme="minorHAnsi"/>
                <w:color w:val="000000"/>
                <w:sz w:val="16"/>
                <w:szCs w:val="16"/>
              </w:rPr>
            </w:pPr>
            <w:r w:rsidRPr="00404268">
              <w:rPr>
                <w:rFonts w:asciiTheme="minorHAnsi" w:hAnsiTheme="minorHAnsi" w:cstheme="minorHAnsi"/>
                <w:color w:val="000000"/>
                <w:sz w:val="16"/>
                <w:szCs w:val="16"/>
              </w:rPr>
              <w:t>(32)</w:t>
            </w:r>
          </w:p>
        </w:tc>
      </w:tr>
    </w:tbl>
    <w:p w14:paraId="3F26A797" w14:textId="77777777" w:rsidR="00126B66" w:rsidRPr="00126B66" w:rsidRDefault="00126B66">
      <w:pPr>
        <w:rPr>
          <w:sz w:val="2"/>
          <w:szCs w:val="2"/>
        </w:rPr>
      </w:pPr>
    </w:p>
    <w:tbl>
      <w:tblPr>
        <w:tblW w:w="5000" w:type="pct"/>
        <w:tblCellMar>
          <w:left w:w="0" w:type="dxa"/>
          <w:right w:w="0" w:type="dxa"/>
        </w:tblCellMar>
        <w:tblLook w:val="04A0" w:firstRow="1" w:lastRow="0" w:firstColumn="1" w:lastColumn="0" w:noHBand="0" w:noVBand="1"/>
      </w:tblPr>
      <w:tblGrid>
        <w:gridCol w:w="9360"/>
      </w:tblGrid>
      <w:tr w:rsidR="00556631" w:rsidRPr="004B224F" w14:paraId="7D1E2548" w14:textId="77777777" w:rsidTr="00126B66">
        <w:trPr>
          <w:trHeight w:val="202"/>
        </w:trPr>
        <w:tc>
          <w:tcPr>
            <w:tcW w:w="5000" w:type="pct"/>
            <w:noWrap/>
            <w:tcMar>
              <w:top w:w="15" w:type="dxa"/>
              <w:left w:w="101" w:type="dxa"/>
              <w:bottom w:w="0" w:type="dxa"/>
              <w:right w:w="101" w:type="dxa"/>
            </w:tcMar>
            <w:vAlign w:val="center"/>
          </w:tcPr>
          <w:p w14:paraId="393F7D09" w14:textId="77777777" w:rsidR="00556631" w:rsidRPr="00385FC4" w:rsidRDefault="00556631" w:rsidP="0051109A">
            <w:pPr>
              <w:jc w:val="center"/>
              <w:rPr>
                <w:rFonts w:asciiTheme="minorHAnsi" w:hAnsiTheme="minorHAnsi" w:cstheme="minorHAnsi"/>
                <w:color w:val="000000"/>
                <w:sz w:val="4"/>
                <w:szCs w:val="4"/>
              </w:rPr>
            </w:pPr>
          </w:p>
          <w:p w14:paraId="53AC8ACD" w14:textId="77777777" w:rsidR="00556631" w:rsidRPr="0066345F" w:rsidRDefault="00556631" w:rsidP="00126B66">
            <w:pPr>
              <w:jc w:val="center"/>
              <w:rPr>
                <w:rFonts w:asciiTheme="minorHAnsi" w:hAnsiTheme="minorHAnsi" w:cstheme="minorHAnsi"/>
                <w:color w:val="000000"/>
                <w:sz w:val="16"/>
                <w:szCs w:val="16"/>
              </w:rPr>
            </w:pPr>
            <w:r w:rsidRPr="0066345F">
              <w:rPr>
                <w:rFonts w:asciiTheme="minorHAnsi" w:hAnsiTheme="minorHAnsi" w:cstheme="minorHAnsi"/>
                <w:color w:val="000000"/>
                <w:sz w:val="16"/>
                <w:szCs w:val="16"/>
              </w:rPr>
              <w:t>Source: American Medical Association</w:t>
            </w:r>
            <w:r w:rsidR="009722B1">
              <w:rPr>
                <w:rFonts w:asciiTheme="minorHAnsi" w:hAnsiTheme="minorHAnsi" w:cstheme="minorHAnsi"/>
                <w:color w:val="000000"/>
                <w:sz w:val="16"/>
                <w:szCs w:val="16"/>
              </w:rPr>
              <w:t xml:space="preserve"> </w:t>
            </w:r>
            <w:r w:rsidRPr="0066345F">
              <w:rPr>
                <w:rFonts w:asciiTheme="minorHAnsi" w:hAnsiTheme="minorHAnsi" w:cstheme="minorHAnsi"/>
                <w:color w:val="000000"/>
                <w:sz w:val="16"/>
                <w:szCs w:val="16"/>
              </w:rPr>
              <w:t>(</w:t>
            </w:r>
            <w:r w:rsidR="00E6256D">
              <w:rPr>
                <w:rFonts w:asciiTheme="minorHAnsi" w:hAnsiTheme="minorHAnsi" w:cstheme="minorHAnsi"/>
                <w:color w:val="000000"/>
                <w:sz w:val="16"/>
                <w:szCs w:val="16"/>
              </w:rPr>
              <w:t>2025</w:t>
            </w:r>
            <w:r w:rsidRPr="0066345F">
              <w:rPr>
                <w:rFonts w:asciiTheme="minorHAnsi" w:hAnsiTheme="minorHAnsi" w:cstheme="minorHAnsi"/>
                <w:color w:val="000000"/>
                <w:sz w:val="16"/>
                <w:szCs w:val="16"/>
              </w:rPr>
              <w:t>).</w:t>
            </w:r>
          </w:p>
          <w:p w14:paraId="1D55BC1B" w14:textId="77777777" w:rsidR="00556631" w:rsidRPr="0066345F" w:rsidRDefault="00556631" w:rsidP="0051109A">
            <w:pPr>
              <w:spacing w:before="120"/>
              <w:ind w:left="175" w:right="267"/>
              <w:jc w:val="center"/>
              <w:rPr>
                <w:rFonts w:asciiTheme="minorHAnsi" w:hAnsiTheme="minorHAnsi" w:cstheme="minorHAnsi"/>
                <w:color w:val="000000"/>
                <w:sz w:val="14"/>
                <w:szCs w:val="14"/>
              </w:rPr>
            </w:pPr>
            <w:r w:rsidRPr="0066345F">
              <w:rPr>
                <w:rFonts w:asciiTheme="minorHAnsi" w:hAnsiTheme="minorHAnsi" w:cstheme="minorHAnsi"/>
                <w:color w:val="000000"/>
                <w:sz w:val="16"/>
                <w:szCs w:val="16"/>
              </w:rPr>
              <w:t>Note</w:t>
            </w:r>
            <w:r w:rsidR="00385FC4">
              <w:rPr>
                <w:rFonts w:asciiTheme="minorHAnsi" w:hAnsiTheme="minorHAnsi" w:cstheme="minorHAnsi"/>
                <w:color w:val="000000"/>
                <w:sz w:val="16"/>
                <w:szCs w:val="16"/>
              </w:rPr>
              <w:t>s</w:t>
            </w:r>
            <w:r w:rsidRPr="0066345F">
              <w:rPr>
                <w:rFonts w:asciiTheme="minorHAnsi" w:hAnsiTheme="minorHAnsi" w:cstheme="minorHAnsi"/>
                <w:color w:val="000000"/>
                <w:sz w:val="16"/>
                <w:szCs w:val="16"/>
              </w:rPr>
              <w:t xml:space="preserve">: </w:t>
            </w:r>
            <w:r w:rsidR="00020112">
              <w:rPr>
                <w:rFonts w:asciiTheme="minorHAnsi" w:hAnsiTheme="minorHAnsi" w:cstheme="minorHAnsi"/>
                <w:color w:val="000000"/>
                <w:sz w:val="16"/>
                <w:szCs w:val="16"/>
              </w:rPr>
              <w:t>The shaded figures in this table</w:t>
            </w:r>
            <w:r w:rsidR="00385FC4">
              <w:rPr>
                <w:rFonts w:asciiTheme="minorHAnsi" w:hAnsiTheme="minorHAnsi" w:cstheme="minorHAnsi"/>
                <w:color w:val="000000"/>
                <w:sz w:val="16"/>
                <w:szCs w:val="16"/>
              </w:rPr>
              <w:t xml:space="preserve"> represent Nevada rates below the national average for a given medical specialty. </w:t>
            </w:r>
            <w:r w:rsidRPr="0066345F">
              <w:rPr>
                <w:rFonts w:asciiTheme="minorHAnsi" w:hAnsiTheme="minorHAnsi" w:cstheme="minorHAnsi"/>
                <w:color w:val="000000"/>
                <w:sz w:val="16"/>
                <w:szCs w:val="16"/>
              </w:rPr>
              <w:t>A location quotient (LQ) for an occupation in Nevada is a measure of the occupation’s concentration within the state or a region of the state compared to the national average. An LQ greater than 1.0 indicates a higher concentration of an occupation than the national average. An LQ below 1.0 represents a lower concentration of an occupation in the state or a region of the state than the national average. Physicians and most health care occupations in Nevada have LQs below the national average (1.0).</w:t>
            </w:r>
          </w:p>
        </w:tc>
      </w:tr>
    </w:tbl>
    <w:tbl>
      <w:tblPr>
        <w:tblStyle w:val="TableGrid"/>
        <w:tblW w:w="5015" w:type="pct"/>
        <w:tblLook w:val="04A0" w:firstRow="1" w:lastRow="0" w:firstColumn="1" w:lastColumn="0" w:noHBand="0" w:noVBand="1"/>
      </w:tblPr>
      <w:tblGrid>
        <w:gridCol w:w="9388"/>
      </w:tblGrid>
      <w:tr w:rsidR="00D70110" w14:paraId="72331241" w14:textId="77777777" w:rsidTr="00E620AC">
        <w:tc>
          <w:tcPr>
            <w:tcW w:w="5000" w:type="pct"/>
            <w:tcBorders>
              <w:top w:val="nil"/>
              <w:left w:val="nil"/>
              <w:bottom w:val="nil"/>
              <w:right w:val="nil"/>
            </w:tcBorders>
          </w:tcPr>
          <w:p w14:paraId="12A8D654" w14:textId="77777777" w:rsidR="00D70110" w:rsidRDefault="003F4B3C" w:rsidP="00B53CE7">
            <w:pPr>
              <w:spacing w:after="120" w:line="259" w:lineRule="auto"/>
              <w:jc w:val="center"/>
              <w:rPr>
                <w:rFonts w:eastAsiaTheme="majorEastAsia" w:cstheme="majorBidi"/>
                <w:b/>
                <w:bCs/>
                <w:sz w:val="24"/>
                <w:szCs w:val="28"/>
              </w:rPr>
            </w:pPr>
            <w:r>
              <w:rPr>
                <w:rFonts w:eastAsiaTheme="majorEastAsia" w:cstheme="majorBidi"/>
                <w:b/>
                <w:bCs/>
                <w:sz w:val="24"/>
                <w:szCs w:val="28"/>
              </w:rPr>
              <w:t>Figure</w:t>
            </w:r>
            <w:r w:rsidR="00D70110">
              <w:rPr>
                <w:rFonts w:eastAsiaTheme="majorEastAsia" w:cstheme="majorBidi"/>
                <w:b/>
                <w:bCs/>
                <w:sz w:val="24"/>
                <w:szCs w:val="28"/>
              </w:rPr>
              <w:t xml:space="preserve"> </w:t>
            </w:r>
            <w:r w:rsidR="004D2F79">
              <w:rPr>
                <w:rFonts w:eastAsiaTheme="majorEastAsia" w:cstheme="majorBidi"/>
                <w:b/>
                <w:bCs/>
                <w:sz w:val="24"/>
                <w:szCs w:val="28"/>
              </w:rPr>
              <w:t>8</w:t>
            </w:r>
            <w:r w:rsidR="00D70110">
              <w:rPr>
                <w:rFonts w:eastAsiaTheme="majorEastAsia" w:cstheme="majorBidi"/>
                <w:b/>
                <w:bCs/>
                <w:sz w:val="24"/>
                <w:szCs w:val="28"/>
              </w:rPr>
              <w:t>: Physician Average Age</w:t>
            </w:r>
            <w:r w:rsidR="0025693C">
              <w:rPr>
                <w:rFonts w:eastAsiaTheme="majorEastAsia" w:cstheme="majorBidi"/>
                <w:b/>
                <w:bCs/>
                <w:sz w:val="24"/>
                <w:szCs w:val="28"/>
              </w:rPr>
              <w:t xml:space="preserve"> of Physicians</w:t>
            </w:r>
            <w:r w:rsidR="00D70110">
              <w:rPr>
                <w:rFonts w:eastAsiaTheme="majorEastAsia" w:cstheme="majorBidi"/>
                <w:b/>
                <w:bCs/>
                <w:sz w:val="24"/>
                <w:szCs w:val="28"/>
              </w:rPr>
              <w:t xml:space="preserve"> by Specialty in Nevada</w:t>
            </w:r>
          </w:p>
        </w:tc>
      </w:tr>
    </w:tbl>
    <w:p w14:paraId="438DAEEE" w14:textId="77777777" w:rsidR="00E620AC" w:rsidRPr="00E620AC" w:rsidRDefault="00E620AC">
      <w:pPr>
        <w:rPr>
          <w:sz w:val="2"/>
          <w:szCs w:val="2"/>
        </w:rPr>
      </w:pPr>
    </w:p>
    <w:tbl>
      <w:tblPr>
        <w:tblStyle w:val="TableGrid"/>
        <w:tblW w:w="9384" w:type="dxa"/>
        <w:tblInd w:w="-5" w:type="dxa"/>
        <w:tblLook w:val="04A0" w:firstRow="1" w:lastRow="0" w:firstColumn="1" w:lastColumn="0" w:noHBand="0" w:noVBand="1"/>
      </w:tblPr>
      <w:tblGrid>
        <w:gridCol w:w="2880"/>
        <w:gridCol w:w="1627"/>
        <w:gridCol w:w="1627"/>
        <w:gridCol w:w="3250"/>
      </w:tblGrid>
      <w:tr w:rsidR="00E620AC" w14:paraId="3F23018A" w14:textId="77777777" w:rsidTr="00E620AC">
        <w:trPr>
          <w:trHeight w:val="575"/>
        </w:trPr>
        <w:tc>
          <w:tcPr>
            <w:tcW w:w="2880" w:type="dxa"/>
            <w:tcBorders>
              <w:top w:val="single" w:sz="4" w:space="0" w:color="auto"/>
            </w:tcBorders>
            <w:vAlign w:val="center"/>
          </w:tcPr>
          <w:p w14:paraId="39E6FBFF" w14:textId="77777777" w:rsidR="00E620AC" w:rsidRPr="00404268" w:rsidRDefault="00E620AC" w:rsidP="00E620AC">
            <w:pPr>
              <w:spacing w:before="60" w:after="120" w:line="259" w:lineRule="auto"/>
              <w:jc w:val="center"/>
              <w:rPr>
                <w:rFonts w:eastAsiaTheme="majorEastAsia" w:cstheme="majorBidi"/>
                <w:bCs/>
                <w:sz w:val="18"/>
                <w:szCs w:val="18"/>
              </w:rPr>
            </w:pPr>
            <w:r w:rsidRPr="00404268">
              <w:rPr>
                <w:rFonts w:eastAsiaTheme="majorEastAsia" w:cstheme="majorBidi"/>
                <w:bCs/>
                <w:sz w:val="18"/>
                <w:szCs w:val="18"/>
              </w:rPr>
              <w:t>Specialty</w:t>
            </w:r>
          </w:p>
        </w:tc>
        <w:tc>
          <w:tcPr>
            <w:tcW w:w="1627" w:type="dxa"/>
            <w:tcBorders>
              <w:top w:val="single" w:sz="4" w:space="0" w:color="auto"/>
            </w:tcBorders>
            <w:vAlign w:val="center"/>
          </w:tcPr>
          <w:p w14:paraId="3BBE08D2" w14:textId="553BD9C7" w:rsidR="00E620AC" w:rsidRPr="00404268" w:rsidRDefault="00E620AC" w:rsidP="00E620AC">
            <w:pPr>
              <w:spacing w:before="60" w:after="120" w:line="259" w:lineRule="auto"/>
              <w:jc w:val="center"/>
              <w:rPr>
                <w:rFonts w:eastAsiaTheme="majorEastAsia" w:cstheme="majorBidi"/>
                <w:bCs/>
                <w:sz w:val="18"/>
                <w:szCs w:val="18"/>
              </w:rPr>
            </w:pPr>
            <w:r w:rsidRPr="00404268">
              <w:rPr>
                <w:rFonts w:eastAsiaTheme="majorEastAsia" w:cstheme="majorBidi"/>
                <w:bCs/>
                <w:sz w:val="18"/>
                <w:szCs w:val="18"/>
              </w:rPr>
              <w:t>Active Physicians in Nevada</w:t>
            </w:r>
          </w:p>
        </w:tc>
        <w:tc>
          <w:tcPr>
            <w:tcW w:w="1627" w:type="dxa"/>
            <w:tcBorders>
              <w:top w:val="single" w:sz="4" w:space="0" w:color="auto"/>
            </w:tcBorders>
            <w:vAlign w:val="center"/>
          </w:tcPr>
          <w:p w14:paraId="319E9F36" w14:textId="28901D3A" w:rsidR="00E620AC" w:rsidRPr="00404268" w:rsidRDefault="00E620AC" w:rsidP="00E620AC">
            <w:pPr>
              <w:spacing w:before="60" w:after="120" w:line="259" w:lineRule="auto"/>
              <w:jc w:val="center"/>
              <w:rPr>
                <w:rFonts w:eastAsiaTheme="majorEastAsia" w:cstheme="majorBidi"/>
                <w:bCs/>
                <w:sz w:val="18"/>
                <w:szCs w:val="18"/>
              </w:rPr>
            </w:pPr>
            <w:r w:rsidRPr="00404268">
              <w:rPr>
                <w:rFonts w:eastAsiaTheme="majorEastAsia" w:cstheme="majorBidi"/>
                <w:bCs/>
                <w:sz w:val="18"/>
                <w:szCs w:val="18"/>
              </w:rPr>
              <w:t>Average Age</w:t>
            </w:r>
          </w:p>
        </w:tc>
        <w:tc>
          <w:tcPr>
            <w:tcW w:w="3250" w:type="dxa"/>
            <w:tcBorders>
              <w:top w:val="single" w:sz="4" w:space="0" w:color="auto"/>
            </w:tcBorders>
            <w:vAlign w:val="center"/>
          </w:tcPr>
          <w:p w14:paraId="2D4EB282" w14:textId="77777777" w:rsidR="00E620AC" w:rsidRPr="00404268" w:rsidRDefault="00E620AC" w:rsidP="00E620AC">
            <w:pPr>
              <w:spacing w:before="60" w:after="120" w:line="259" w:lineRule="auto"/>
              <w:jc w:val="center"/>
              <w:rPr>
                <w:rFonts w:eastAsiaTheme="majorEastAsia" w:cstheme="majorBidi"/>
                <w:bCs/>
                <w:sz w:val="18"/>
                <w:szCs w:val="18"/>
              </w:rPr>
            </w:pPr>
            <w:r w:rsidRPr="00404268">
              <w:rPr>
                <w:rFonts w:eastAsiaTheme="majorEastAsia" w:cstheme="majorBidi"/>
                <w:bCs/>
                <w:sz w:val="18"/>
                <w:szCs w:val="18"/>
              </w:rPr>
              <w:t>Physicians Aged 55 and Over</w:t>
            </w:r>
          </w:p>
        </w:tc>
      </w:tr>
    </w:tbl>
    <w:p w14:paraId="2D7CA8D8" w14:textId="77777777" w:rsidR="00E620AC" w:rsidRPr="00E620AC" w:rsidRDefault="00E620AC">
      <w:pPr>
        <w:rPr>
          <w:sz w:val="2"/>
          <w:szCs w:val="2"/>
        </w:rPr>
      </w:pPr>
    </w:p>
    <w:tbl>
      <w:tblPr>
        <w:tblStyle w:val="TableGrid"/>
        <w:tblW w:w="9385" w:type="dxa"/>
        <w:tblInd w:w="-5" w:type="dxa"/>
        <w:tblLook w:val="04A0" w:firstRow="1" w:lastRow="0" w:firstColumn="1" w:lastColumn="0" w:noHBand="0" w:noVBand="1"/>
      </w:tblPr>
      <w:tblGrid>
        <w:gridCol w:w="2877"/>
        <w:gridCol w:w="1627"/>
        <w:gridCol w:w="1627"/>
        <w:gridCol w:w="1627"/>
        <w:gridCol w:w="1627"/>
      </w:tblGrid>
      <w:tr w:rsidR="00E620AC" w14:paraId="32FD8601" w14:textId="77777777" w:rsidTr="00E620AC">
        <w:trPr>
          <w:trHeight w:val="250"/>
        </w:trPr>
        <w:tc>
          <w:tcPr>
            <w:tcW w:w="2877" w:type="dxa"/>
            <w:vAlign w:val="center"/>
          </w:tcPr>
          <w:p w14:paraId="4D9710C5" w14:textId="2619A5D9" w:rsidR="00E620AC" w:rsidRPr="00404268" w:rsidRDefault="00E620AC" w:rsidP="00E620AC">
            <w:pPr>
              <w:spacing w:before="60" w:after="120" w:line="259" w:lineRule="auto"/>
              <w:jc w:val="center"/>
              <w:rPr>
                <w:rFonts w:eastAsiaTheme="majorEastAsia" w:cstheme="majorBidi"/>
                <w:bCs/>
                <w:sz w:val="18"/>
                <w:szCs w:val="18"/>
              </w:rPr>
            </w:pPr>
          </w:p>
        </w:tc>
        <w:tc>
          <w:tcPr>
            <w:tcW w:w="1627" w:type="dxa"/>
            <w:vAlign w:val="center"/>
          </w:tcPr>
          <w:p w14:paraId="376B4057" w14:textId="62D9C4C3" w:rsidR="00E620AC" w:rsidRPr="00404268" w:rsidRDefault="00E620AC" w:rsidP="00E620AC">
            <w:pPr>
              <w:spacing w:before="60" w:after="120" w:line="259" w:lineRule="auto"/>
              <w:jc w:val="center"/>
              <w:rPr>
                <w:rFonts w:eastAsiaTheme="majorEastAsia" w:cstheme="majorBidi"/>
                <w:bCs/>
                <w:sz w:val="18"/>
                <w:szCs w:val="18"/>
              </w:rPr>
            </w:pPr>
            <w:r>
              <w:rPr>
                <w:rFonts w:eastAsiaTheme="majorEastAsia" w:cstheme="majorBidi"/>
                <w:bCs/>
                <w:sz w:val="18"/>
                <w:szCs w:val="18"/>
              </w:rPr>
              <w:t>Number</w:t>
            </w:r>
          </w:p>
        </w:tc>
        <w:tc>
          <w:tcPr>
            <w:tcW w:w="1627" w:type="dxa"/>
            <w:vAlign w:val="center"/>
          </w:tcPr>
          <w:p w14:paraId="5CFAD59F" w14:textId="430C984F" w:rsidR="00E620AC" w:rsidRPr="00404268" w:rsidRDefault="00E620AC" w:rsidP="00E620AC">
            <w:pPr>
              <w:spacing w:before="60" w:after="120" w:line="259" w:lineRule="auto"/>
              <w:jc w:val="center"/>
              <w:rPr>
                <w:rFonts w:eastAsiaTheme="majorEastAsia" w:cstheme="majorBidi"/>
                <w:bCs/>
                <w:sz w:val="18"/>
                <w:szCs w:val="18"/>
              </w:rPr>
            </w:pPr>
            <w:r>
              <w:rPr>
                <w:rFonts w:eastAsiaTheme="majorEastAsia" w:cstheme="majorBidi"/>
                <w:bCs/>
                <w:sz w:val="18"/>
                <w:szCs w:val="18"/>
              </w:rPr>
              <w:t>Value</w:t>
            </w:r>
          </w:p>
        </w:tc>
        <w:tc>
          <w:tcPr>
            <w:tcW w:w="1627" w:type="dxa"/>
            <w:tcBorders>
              <w:top w:val="single" w:sz="4" w:space="0" w:color="auto"/>
            </w:tcBorders>
            <w:vAlign w:val="center"/>
          </w:tcPr>
          <w:p w14:paraId="1DE225C2" w14:textId="77777777" w:rsidR="00E620AC" w:rsidRPr="00404268" w:rsidRDefault="00E620AC" w:rsidP="00E620AC">
            <w:pPr>
              <w:spacing w:before="60" w:after="120" w:line="259" w:lineRule="auto"/>
              <w:jc w:val="center"/>
              <w:rPr>
                <w:rFonts w:eastAsiaTheme="majorEastAsia" w:cstheme="majorBidi"/>
                <w:bCs/>
                <w:sz w:val="18"/>
                <w:szCs w:val="18"/>
              </w:rPr>
            </w:pPr>
            <w:r w:rsidRPr="00404268">
              <w:rPr>
                <w:rFonts w:eastAsiaTheme="majorEastAsia" w:cstheme="majorBidi"/>
                <w:bCs/>
                <w:sz w:val="18"/>
                <w:szCs w:val="18"/>
              </w:rPr>
              <w:t>Number</w:t>
            </w:r>
          </w:p>
        </w:tc>
        <w:tc>
          <w:tcPr>
            <w:tcW w:w="1627" w:type="dxa"/>
            <w:tcBorders>
              <w:top w:val="single" w:sz="4" w:space="0" w:color="auto"/>
            </w:tcBorders>
            <w:vAlign w:val="center"/>
          </w:tcPr>
          <w:p w14:paraId="07CF33A9" w14:textId="77777777" w:rsidR="00E620AC" w:rsidRPr="00404268" w:rsidRDefault="00E620AC" w:rsidP="00E620AC">
            <w:pPr>
              <w:spacing w:before="60" w:after="120" w:line="259" w:lineRule="auto"/>
              <w:jc w:val="center"/>
              <w:rPr>
                <w:rFonts w:eastAsiaTheme="majorEastAsia" w:cstheme="majorBidi"/>
                <w:bCs/>
                <w:sz w:val="18"/>
                <w:szCs w:val="18"/>
              </w:rPr>
            </w:pPr>
            <w:r w:rsidRPr="00404268">
              <w:rPr>
                <w:rFonts w:eastAsiaTheme="majorEastAsia" w:cstheme="majorBidi"/>
                <w:bCs/>
                <w:sz w:val="18"/>
                <w:szCs w:val="18"/>
              </w:rPr>
              <w:t>Percent</w:t>
            </w:r>
          </w:p>
        </w:tc>
      </w:tr>
      <w:tr w:rsidR="00E620AC" w14:paraId="0A262573" w14:textId="77777777" w:rsidTr="00E620AC">
        <w:trPr>
          <w:trHeight w:val="58"/>
        </w:trPr>
        <w:tc>
          <w:tcPr>
            <w:tcW w:w="2877" w:type="dxa"/>
            <w:vAlign w:val="center"/>
          </w:tcPr>
          <w:p w14:paraId="43C6913A" w14:textId="77777777" w:rsidR="00E620AC" w:rsidRPr="00BC3CB2" w:rsidRDefault="00E620AC" w:rsidP="00E620AC">
            <w:pPr>
              <w:spacing w:line="259" w:lineRule="auto"/>
              <w:jc w:val="right"/>
              <w:rPr>
                <w:rFonts w:cs="Calibri"/>
                <w:color w:val="000000"/>
                <w:sz w:val="2"/>
                <w:szCs w:val="2"/>
              </w:rPr>
            </w:pPr>
          </w:p>
        </w:tc>
        <w:tc>
          <w:tcPr>
            <w:tcW w:w="1627" w:type="dxa"/>
            <w:vAlign w:val="center"/>
          </w:tcPr>
          <w:p w14:paraId="33BE3969" w14:textId="77777777" w:rsidR="00E620AC" w:rsidRPr="00BC3CB2" w:rsidRDefault="00E620AC" w:rsidP="00E620AC">
            <w:pPr>
              <w:spacing w:line="259" w:lineRule="auto"/>
              <w:jc w:val="right"/>
              <w:rPr>
                <w:rFonts w:cs="Calibri"/>
                <w:color w:val="000000"/>
                <w:sz w:val="2"/>
                <w:szCs w:val="2"/>
              </w:rPr>
            </w:pPr>
          </w:p>
        </w:tc>
        <w:tc>
          <w:tcPr>
            <w:tcW w:w="1627" w:type="dxa"/>
            <w:vAlign w:val="center"/>
          </w:tcPr>
          <w:p w14:paraId="23AD34BB" w14:textId="77777777" w:rsidR="00E620AC" w:rsidRPr="00BC3CB2" w:rsidRDefault="00E620AC" w:rsidP="00E620AC">
            <w:pPr>
              <w:spacing w:line="259" w:lineRule="auto"/>
              <w:jc w:val="right"/>
              <w:rPr>
                <w:rFonts w:cs="Calibri"/>
                <w:color w:val="000000"/>
                <w:sz w:val="2"/>
                <w:szCs w:val="2"/>
              </w:rPr>
            </w:pPr>
          </w:p>
        </w:tc>
        <w:tc>
          <w:tcPr>
            <w:tcW w:w="1627" w:type="dxa"/>
            <w:vAlign w:val="center"/>
          </w:tcPr>
          <w:p w14:paraId="46CCBDA1" w14:textId="77777777" w:rsidR="00E620AC" w:rsidRPr="00BC3CB2" w:rsidRDefault="00E620AC" w:rsidP="00E620AC">
            <w:pPr>
              <w:spacing w:line="259" w:lineRule="auto"/>
              <w:jc w:val="right"/>
              <w:rPr>
                <w:rFonts w:cs="Calibri"/>
                <w:color w:val="000000"/>
                <w:sz w:val="2"/>
                <w:szCs w:val="2"/>
              </w:rPr>
            </w:pPr>
          </w:p>
        </w:tc>
        <w:tc>
          <w:tcPr>
            <w:tcW w:w="1627" w:type="dxa"/>
            <w:vAlign w:val="center"/>
          </w:tcPr>
          <w:p w14:paraId="430AA343" w14:textId="4C32612B" w:rsidR="00E620AC" w:rsidRPr="00BC3CB2" w:rsidRDefault="00E620AC" w:rsidP="00E620AC">
            <w:pPr>
              <w:spacing w:line="259" w:lineRule="auto"/>
              <w:jc w:val="right"/>
              <w:rPr>
                <w:rFonts w:cs="Calibri"/>
                <w:color w:val="000000"/>
                <w:sz w:val="2"/>
                <w:szCs w:val="2"/>
              </w:rPr>
            </w:pPr>
          </w:p>
        </w:tc>
      </w:tr>
      <w:tr w:rsidR="00F136FD" w14:paraId="4B3A854E" w14:textId="77777777" w:rsidTr="00E620AC">
        <w:trPr>
          <w:trHeight w:val="230"/>
        </w:trPr>
        <w:tc>
          <w:tcPr>
            <w:tcW w:w="2877" w:type="dxa"/>
            <w:vAlign w:val="center"/>
          </w:tcPr>
          <w:p w14:paraId="747753AA" w14:textId="77777777" w:rsidR="00F136FD" w:rsidRPr="00404268" w:rsidRDefault="00F136FD" w:rsidP="00E620AC">
            <w:pPr>
              <w:spacing w:line="259" w:lineRule="auto"/>
              <w:rPr>
                <w:rFonts w:asciiTheme="minorHAnsi" w:eastAsiaTheme="majorEastAsia" w:hAnsiTheme="minorHAnsi" w:cstheme="minorHAnsi"/>
                <w:bCs/>
                <w:sz w:val="16"/>
                <w:szCs w:val="16"/>
              </w:rPr>
            </w:pPr>
            <w:r w:rsidRPr="00404268">
              <w:rPr>
                <w:rFonts w:asciiTheme="minorHAnsi" w:eastAsiaTheme="majorEastAsia" w:hAnsiTheme="minorHAnsi" w:cstheme="minorHAnsi"/>
                <w:bCs/>
                <w:sz w:val="16"/>
                <w:szCs w:val="16"/>
              </w:rPr>
              <w:t>Total Physicians</w:t>
            </w:r>
          </w:p>
        </w:tc>
        <w:tc>
          <w:tcPr>
            <w:tcW w:w="1627" w:type="dxa"/>
            <w:tcMar>
              <w:left w:w="115" w:type="dxa"/>
              <w:right w:w="432" w:type="dxa"/>
            </w:tcMar>
            <w:vAlign w:val="center"/>
          </w:tcPr>
          <w:p w14:paraId="20D18504"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asciiTheme="minorHAnsi" w:eastAsiaTheme="majorEastAsia" w:hAnsiTheme="minorHAnsi" w:cstheme="minorHAnsi"/>
                <w:bCs/>
                <w:sz w:val="16"/>
                <w:szCs w:val="16"/>
              </w:rPr>
              <w:t>7,183</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0E89F6E"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54.</w:t>
            </w:r>
            <w:r w:rsidR="00F61AFA">
              <w:rPr>
                <w:rFonts w:cs="Calibri"/>
                <w:color w:val="000000"/>
                <w:sz w:val="16"/>
                <w:szCs w:val="16"/>
              </w:rPr>
              <w:t>8</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739028D"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3,134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123888F"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43.6</w:t>
            </w:r>
          </w:p>
        </w:tc>
      </w:tr>
      <w:tr w:rsidR="00E620AC" w14:paraId="18281E83" w14:textId="77777777" w:rsidTr="00444B37">
        <w:trPr>
          <w:trHeight w:val="58"/>
        </w:trPr>
        <w:tc>
          <w:tcPr>
            <w:tcW w:w="2877" w:type="dxa"/>
            <w:tcBorders>
              <w:top w:val="single" w:sz="4" w:space="0" w:color="auto"/>
              <w:left w:val="single" w:sz="4" w:space="0" w:color="auto"/>
              <w:bottom w:val="single" w:sz="4" w:space="0" w:color="auto"/>
              <w:right w:val="nil"/>
            </w:tcBorders>
            <w:vAlign w:val="center"/>
          </w:tcPr>
          <w:p w14:paraId="096194DE" w14:textId="77777777" w:rsidR="00E620AC" w:rsidRPr="000F258A" w:rsidRDefault="00E620AC" w:rsidP="00E620AC">
            <w:pPr>
              <w:spacing w:line="259" w:lineRule="auto"/>
              <w:rPr>
                <w:rFonts w:asciiTheme="minorHAnsi" w:hAnsiTheme="minorHAnsi" w:cstheme="minorHAnsi"/>
                <w:color w:val="000000"/>
                <w:sz w:val="2"/>
                <w:szCs w:val="2"/>
              </w:rPr>
            </w:pPr>
          </w:p>
        </w:tc>
        <w:tc>
          <w:tcPr>
            <w:tcW w:w="1627" w:type="dxa"/>
            <w:tcBorders>
              <w:top w:val="single" w:sz="4" w:space="0" w:color="auto"/>
              <w:left w:val="nil"/>
              <w:bottom w:val="single" w:sz="4" w:space="0" w:color="auto"/>
              <w:right w:val="nil"/>
            </w:tcBorders>
            <w:vAlign w:val="center"/>
          </w:tcPr>
          <w:p w14:paraId="7F98BD18" w14:textId="77777777" w:rsidR="00E620AC" w:rsidRPr="000F258A" w:rsidRDefault="00E620AC" w:rsidP="00E620AC">
            <w:pPr>
              <w:spacing w:line="259" w:lineRule="auto"/>
              <w:rPr>
                <w:rFonts w:asciiTheme="minorHAnsi" w:eastAsiaTheme="majorEastAsia" w:hAnsiTheme="minorHAnsi" w:cstheme="minorHAnsi"/>
                <w:bCs/>
                <w:sz w:val="2"/>
                <w:szCs w:val="2"/>
              </w:rPr>
            </w:pPr>
          </w:p>
        </w:tc>
        <w:tc>
          <w:tcPr>
            <w:tcW w:w="1627" w:type="dxa"/>
            <w:tcBorders>
              <w:top w:val="single" w:sz="4" w:space="0" w:color="auto"/>
              <w:left w:val="nil"/>
              <w:bottom w:val="single" w:sz="4" w:space="0" w:color="auto"/>
              <w:right w:val="nil"/>
            </w:tcBorders>
            <w:vAlign w:val="center"/>
          </w:tcPr>
          <w:p w14:paraId="219B479E" w14:textId="77777777" w:rsidR="00E620AC" w:rsidRPr="000F258A" w:rsidRDefault="00E620AC" w:rsidP="00E620AC">
            <w:pPr>
              <w:spacing w:line="259" w:lineRule="auto"/>
              <w:rPr>
                <w:rFonts w:asciiTheme="minorHAnsi" w:eastAsiaTheme="majorEastAsia" w:hAnsiTheme="minorHAnsi" w:cstheme="minorHAnsi"/>
                <w:bCs/>
                <w:sz w:val="2"/>
                <w:szCs w:val="2"/>
              </w:rPr>
            </w:pPr>
          </w:p>
        </w:tc>
        <w:tc>
          <w:tcPr>
            <w:tcW w:w="1627" w:type="dxa"/>
            <w:tcBorders>
              <w:top w:val="single" w:sz="4" w:space="0" w:color="auto"/>
              <w:left w:val="nil"/>
              <w:bottom w:val="single" w:sz="4" w:space="0" w:color="auto"/>
              <w:right w:val="nil"/>
            </w:tcBorders>
            <w:vAlign w:val="center"/>
          </w:tcPr>
          <w:p w14:paraId="5D1742A7" w14:textId="77777777" w:rsidR="00E620AC" w:rsidRPr="000F258A" w:rsidRDefault="00E620AC" w:rsidP="00E620AC">
            <w:pPr>
              <w:spacing w:line="259" w:lineRule="auto"/>
              <w:rPr>
                <w:rFonts w:asciiTheme="minorHAnsi" w:eastAsiaTheme="majorEastAsia" w:hAnsiTheme="minorHAnsi" w:cstheme="minorHAnsi"/>
                <w:bCs/>
                <w:sz w:val="2"/>
                <w:szCs w:val="2"/>
              </w:rPr>
            </w:pPr>
          </w:p>
        </w:tc>
        <w:tc>
          <w:tcPr>
            <w:tcW w:w="1627" w:type="dxa"/>
            <w:tcBorders>
              <w:top w:val="single" w:sz="4" w:space="0" w:color="auto"/>
              <w:left w:val="nil"/>
              <w:bottom w:val="single" w:sz="4" w:space="0" w:color="auto"/>
              <w:right w:val="single" w:sz="4" w:space="0" w:color="auto"/>
            </w:tcBorders>
            <w:vAlign w:val="center"/>
          </w:tcPr>
          <w:p w14:paraId="6064DABB" w14:textId="77777777" w:rsidR="00E620AC" w:rsidRPr="000F258A" w:rsidRDefault="00E620AC" w:rsidP="00E620AC">
            <w:pPr>
              <w:spacing w:line="259" w:lineRule="auto"/>
              <w:rPr>
                <w:rFonts w:asciiTheme="minorHAnsi" w:eastAsiaTheme="majorEastAsia" w:hAnsiTheme="minorHAnsi" w:cstheme="minorHAnsi"/>
                <w:bCs/>
                <w:sz w:val="2"/>
                <w:szCs w:val="2"/>
              </w:rPr>
            </w:pPr>
          </w:p>
        </w:tc>
      </w:tr>
      <w:tr w:rsidR="00E620AC" w14:paraId="30105FAA" w14:textId="77777777" w:rsidTr="00444B37">
        <w:trPr>
          <w:trHeight w:val="230"/>
        </w:trPr>
        <w:tc>
          <w:tcPr>
            <w:tcW w:w="2877" w:type="dxa"/>
            <w:tcBorders>
              <w:top w:val="single" w:sz="4" w:space="0" w:color="auto"/>
              <w:left w:val="single" w:sz="4" w:space="0" w:color="auto"/>
              <w:bottom w:val="single" w:sz="4" w:space="0" w:color="auto"/>
              <w:right w:val="nil"/>
            </w:tcBorders>
            <w:vAlign w:val="center"/>
          </w:tcPr>
          <w:p w14:paraId="4F19A2F8" w14:textId="77777777" w:rsidR="00E620AC" w:rsidRPr="005438F9" w:rsidRDefault="00E620AC" w:rsidP="00E620AC">
            <w:pPr>
              <w:spacing w:line="259" w:lineRule="auto"/>
              <w:rPr>
                <w:rFonts w:asciiTheme="minorHAnsi" w:eastAsiaTheme="majorEastAsia" w:hAnsiTheme="minorHAnsi" w:cstheme="minorHAnsi"/>
                <w:bCs/>
                <w:sz w:val="16"/>
                <w:szCs w:val="16"/>
              </w:rPr>
            </w:pPr>
            <w:r w:rsidRPr="005438F9">
              <w:rPr>
                <w:rFonts w:asciiTheme="minorHAnsi" w:hAnsiTheme="minorHAnsi" w:cstheme="minorHAnsi"/>
                <w:color w:val="000000"/>
                <w:sz w:val="16"/>
                <w:szCs w:val="16"/>
              </w:rPr>
              <w:t>Family Medicine / General Practice</w:t>
            </w:r>
          </w:p>
        </w:tc>
        <w:tc>
          <w:tcPr>
            <w:tcW w:w="1627" w:type="dxa"/>
            <w:tcBorders>
              <w:top w:val="single" w:sz="4" w:space="0" w:color="auto"/>
              <w:left w:val="nil"/>
              <w:bottom w:val="single" w:sz="4" w:space="0" w:color="auto"/>
              <w:right w:val="nil"/>
            </w:tcBorders>
            <w:vAlign w:val="center"/>
          </w:tcPr>
          <w:p w14:paraId="258DE880"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nil"/>
            </w:tcBorders>
            <w:vAlign w:val="center"/>
          </w:tcPr>
          <w:p w14:paraId="501D3943"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nil"/>
            </w:tcBorders>
            <w:vAlign w:val="center"/>
          </w:tcPr>
          <w:p w14:paraId="0C2A931D"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single" w:sz="4" w:space="0" w:color="auto"/>
            </w:tcBorders>
            <w:vAlign w:val="center"/>
          </w:tcPr>
          <w:p w14:paraId="36D8A3CA" w14:textId="29D442F6" w:rsidR="00E620AC" w:rsidRPr="005438F9" w:rsidRDefault="00E620AC" w:rsidP="00E620AC">
            <w:pPr>
              <w:spacing w:line="259" w:lineRule="auto"/>
              <w:rPr>
                <w:rFonts w:asciiTheme="minorHAnsi" w:eastAsiaTheme="majorEastAsia" w:hAnsiTheme="minorHAnsi" w:cstheme="minorHAnsi"/>
                <w:bCs/>
                <w:sz w:val="16"/>
                <w:szCs w:val="16"/>
              </w:rPr>
            </w:pPr>
          </w:p>
        </w:tc>
      </w:tr>
      <w:tr w:rsidR="00F136FD" w14:paraId="7299A78C" w14:textId="77777777" w:rsidTr="00444B37">
        <w:trPr>
          <w:trHeight w:val="230"/>
        </w:trPr>
        <w:tc>
          <w:tcPr>
            <w:tcW w:w="2877" w:type="dxa"/>
            <w:tcBorders>
              <w:top w:val="single" w:sz="4" w:space="0" w:color="auto"/>
            </w:tcBorders>
            <w:vAlign w:val="center"/>
          </w:tcPr>
          <w:p w14:paraId="7F32CA15"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Family Medicine</w:t>
            </w:r>
          </w:p>
        </w:tc>
        <w:tc>
          <w:tcPr>
            <w:tcW w:w="1627" w:type="dxa"/>
            <w:tcBorders>
              <w:top w:val="single" w:sz="4" w:space="0" w:color="auto"/>
            </w:tcBorders>
            <w:tcMar>
              <w:left w:w="115" w:type="dxa"/>
              <w:right w:w="432" w:type="dxa"/>
            </w:tcMar>
            <w:vAlign w:val="center"/>
          </w:tcPr>
          <w:p w14:paraId="5A7F72DA"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894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665EC56"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49.1</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F288298"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373</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026FBE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41.7</w:t>
            </w:r>
          </w:p>
        </w:tc>
      </w:tr>
      <w:tr w:rsidR="00F136FD" w14:paraId="29C1E9F5" w14:textId="77777777" w:rsidTr="00E620AC">
        <w:trPr>
          <w:trHeight w:val="230"/>
        </w:trPr>
        <w:tc>
          <w:tcPr>
            <w:tcW w:w="2877" w:type="dxa"/>
            <w:tcBorders>
              <w:bottom w:val="single" w:sz="4" w:space="0" w:color="auto"/>
            </w:tcBorders>
            <w:vAlign w:val="center"/>
          </w:tcPr>
          <w:p w14:paraId="0BBDAAA3"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Practice</w:t>
            </w:r>
          </w:p>
        </w:tc>
        <w:tc>
          <w:tcPr>
            <w:tcW w:w="1627" w:type="dxa"/>
            <w:tcBorders>
              <w:bottom w:val="single" w:sz="4" w:space="0" w:color="auto"/>
            </w:tcBorders>
            <w:tcMar>
              <w:left w:w="115" w:type="dxa"/>
              <w:right w:w="432" w:type="dxa"/>
            </w:tcMar>
            <w:vAlign w:val="center"/>
          </w:tcPr>
          <w:p w14:paraId="0647EBFC"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44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034E1F1"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69.2</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7CC814A"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B88CA33"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95.5</w:t>
            </w:r>
          </w:p>
        </w:tc>
      </w:tr>
      <w:tr w:rsidR="00F136FD" w14:paraId="49446532" w14:textId="77777777" w:rsidTr="00E620AC">
        <w:trPr>
          <w:trHeight w:val="230"/>
        </w:trPr>
        <w:tc>
          <w:tcPr>
            <w:tcW w:w="2877" w:type="dxa"/>
            <w:tcBorders>
              <w:right w:val="nil"/>
            </w:tcBorders>
            <w:vAlign w:val="center"/>
          </w:tcPr>
          <w:p w14:paraId="0F393745"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Specialties</w:t>
            </w:r>
          </w:p>
        </w:tc>
        <w:tc>
          <w:tcPr>
            <w:tcW w:w="1627" w:type="dxa"/>
            <w:tcBorders>
              <w:left w:val="nil"/>
              <w:right w:val="nil"/>
            </w:tcBorders>
            <w:tcMar>
              <w:left w:w="115" w:type="dxa"/>
              <w:right w:w="432" w:type="dxa"/>
            </w:tcMar>
            <w:vAlign w:val="center"/>
          </w:tcPr>
          <w:p w14:paraId="210A0EB0"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p>
        </w:tc>
        <w:tc>
          <w:tcPr>
            <w:tcW w:w="1627" w:type="dxa"/>
            <w:tcBorders>
              <w:left w:val="nil"/>
              <w:right w:val="nil"/>
            </w:tcBorders>
            <w:vAlign w:val="bottom"/>
          </w:tcPr>
          <w:p w14:paraId="19E22765" w14:textId="77777777" w:rsidR="00F136FD" w:rsidRPr="00404268" w:rsidRDefault="00F136FD" w:rsidP="00E620AC">
            <w:pPr>
              <w:spacing w:line="259" w:lineRule="auto"/>
              <w:jc w:val="center"/>
              <w:rPr>
                <w:rFonts w:asciiTheme="minorHAnsi" w:eastAsiaTheme="majorEastAsia" w:hAnsiTheme="minorHAnsi" w:cstheme="minorHAnsi"/>
                <w:bCs/>
                <w:sz w:val="16"/>
                <w:szCs w:val="16"/>
              </w:rPr>
            </w:pPr>
          </w:p>
        </w:tc>
        <w:tc>
          <w:tcPr>
            <w:tcW w:w="1627" w:type="dxa"/>
            <w:tcBorders>
              <w:left w:val="nil"/>
              <w:right w:val="nil"/>
            </w:tcBorders>
            <w:vAlign w:val="bottom"/>
          </w:tcPr>
          <w:p w14:paraId="140DFCAD" w14:textId="77777777" w:rsidR="00F136FD" w:rsidRPr="005438F9" w:rsidRDefault="00F136FD" w:rsidP="00E620AC">
            <w:pPr>
              <w:spacing w:line="259" w:lineRule="auto"/>
              <w:jc w:val="center"/>
              <w:rPr>
                <w:rFonts w:asciiTheme="minorHAnsi" w:eastAsiaTheme="majorEastAsia" w:hAnsiTheme="minorHAnsi" w:cstheme="minorHAnsi"/>
                <w:bCs/>
                <w:sz w:val="16"/>
                <w:szCs w:val="16"/>
              </w:rPr>
            </w:pPr>
          </w:p>
        </w:tc>
        <w:tc>
          <w:tcPr>
            <w:tcW w:w="1627" w:type="dxa"/>
            <w:tcBorders>
              <w:left w:val="nil"/>
            </w:tcBorders>
          </w:tcPr>
          <w:p w14:paraId="77A3280D" w14:textId="77777777" w:rsidR="00F136FD" w:rsidRPr="005438F9" w:rsidRDefault="00F136FD" w:rsidP="00E620AC">
            <w:pPr>
              <w:spacing w:line="259" w:lineRule="auto"/>
              <w:jc w:val="center"/>
              <w:rPr>
                <w:rFonts w:asciiTheme="minorHAnsi" w:eastAsiaTheme="majorEastAsia" w:hAnsiTheme="minorHAnsi" w:cstheme="minorHAnsi"/>
                <w:bCs/>
                <w:sz w:val="16"/>
                <w:szCs w:val="16"/>
              </w:rPr>
            </w:pPr>
          </w:p>
        </w:tc>
      </w:tr>
      <w:tr w:rsidR="00F136FD" w14:paraId="0B692F82" w14:textId="77777777" w:rsidTr="00E620AC">
        <w:trPr>
          <w:trHeight w:val="230"/>
        </w:trPr>
        <w:tc>
          <w:tcPr>
            <w:tcW w:w="2877" w:type="dxa"/>
            <w:vAlign w:val="center"/>
          </w:tcPr>
          <w:p w14:paraId="5FEB0D59"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Allergy and Immunology</w:t>
            </w:r>
          </w:p>
        </w:tc>
        <w:tc>
          <w:tcPr>
            <w:tcW w:w="1627" w:type="dxa"/>
            <w:tcMar>
              <w:left w:w="115" w:type="dxa"/>
              <w:right w:w="432" w:type="dxa"/>
            </w:tcMar>
            <w:vAlign w:val="center"/>
          </w:tcPr>
          <w:p w14:paraId="576BF58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22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3B75951"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67.8</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BEA5C62"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8E6DAEB"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54.5</w:t>
            </w:r>
          </w:p>
        </w:tc>
      </w:tr>
      <w:tr w:rsidR="00F136FD" w14:paraId="3EB979CA" w14:textId="77777777" w:rsidTr="00E620AC">
        <w:trPr>
          <w:trHeight w:val="230"/>
        </w:trPr>
        <w:tc>
          <w:tcPr>
            <w:tcW w:w="2877" w:type="dxa"/>
            <w:vAlign w:val="center"/>
          </w:tcPr>
          <w:p w14:paraId="5D50424D"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Cardiovascular Disease</w:t>
            </w:r>
          </w:p>
        </w:tc>
        <w:tc>
          <w:tcPr>
            <w:tcW w:w="1627" w:type="dxa"/>
            <w:tcMar>
              <w:left w:w="115" w:type="dxa"/>
              <w:right w:w="432" w:type="dxa"/>
            </w:tcMar>
            <w:vAlign w:val="center"/>
          </w:tcPr>
          <w:p w14:paraId="6B0C6707"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141</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5D95654"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57.3</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DD1A5D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101</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ED2F979"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74.6</w:t>
            </w:r>
          </w:p>
        </w:tc>
      </w:tr>
      <w:tr w:rsidR="00F136FD" w14:paraId="56972EE7" w14:textId="77777777" w:rsidTr="00E620AC">
        <w:trPr>
          <w:trHeight w:val="230"/>
        </w:trPr>
        <w:tc>
          <w:tcPr>
            <w:tcW w:w="2877" w:type="dxa"/>
            <w:vAlign w:val="center"/>
          </w:tcPr>
          <w:p w14:paraId="6C820442"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Dermatology</w:t>
            </w:r>
          </w:p>
        </w:tc>
        <w:tc>
          <w:tcPr>
            <w:tcW w:w="1627" w:type="dxa"/>
            <w:tcMar>
              <w:left w:w="115" w:type="dxa"/>
              <w:right w:w="432" w:type="dxa"/>
            </w:tcMar>
            <w:vAlign w:val="center"/>
          </w:tcPr>
          <w:p w14:paraId="52EA5BE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76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3D567FF"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46.</w:t>
            </w:r>
            <w:r w:rsidR="009E7BD0">
              <w:rPr>
                <w:rFonts w:cs="Calibri"/>
                <w:color w:val="000000"/>
                <w:sz w:val="16"/>
                <w:szCs w:val="16"/>
              </w:rPr>
              <w:t>1</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D034D65"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2BCF886"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42.1</w:t>
            </w:r>
          </w:p>
        </w:tc>
      </w:tr>
      <w:tr w:rsidR="00F136FD" w14:paraId="2F19D139" w14:textId="77777777" w:rsidTr="00E620AC">
        <w:trPr>
          <w:trHeight w:val="230"/>
        </w:trPr>
        <w:tc>
          <w:tcPr>
            <w:tcW w:w="2877" w:type="dxa"/>
            <w:vAlign w:val="center"/>
          </w:tcPr>
          <w:p w14:paraId="00EF4870"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Gastroenterology</w:t>
            </w:r>
          </w:p>
        </w:tc>
        <w:tc>
          <w:tcPr>
            <w:tcW w:w="1627" w:type="dxa"/>
            <w:tcMar>
              <w:left w:w="115" w:type="dxa"/>
              <w:right w:w="432" w:type="dxa"/>
            </w:tcMar>
            <w:vAlign w:val="center"/>
          </w:tcPr>
          <w:p w14:paraId="76BA8F1B"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108</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E10F545"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w:t>
            </w:r>
            <w:r w:rsidR="009E7BD0">
              <w:rPr>
                <w:rFonts w:cs="Calibri"/>
                <w:color w:val="000000"/>
                <w:sz w:val="16"/>
                <w:szCs w:val="16"/>
              </w:rPr>
              <w:t>2</w:t>
            </w:r>
            <w:r w:rsidRPr="00404268">
              <w:rPr>
                <w:rFonts w:cs="Calibri"/>
                <w:color w:val="000000"/>
                <w:sz w:val="16"/>
                <w:szCs w:val="16"/>
              </w:rPr>
              <w:t>.</w:t>
            </w:r>
            <w:r w:rsidR="009E7BD0">
              <w:rPr>
                <w:rFonts w:cs="Calibri"/>
                <w:color w:val="000000"/>
                <w:sz w:val="16"/>
                <w:szCs w:val="16"/>
              </w:rPr>
              <w:t>4</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B9E443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1AAC37A"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50.0</w:t>
            </w:r>
          </w:p>
        </w:tc>
      </w:tr>
      <w:tr w:rsidR="00F136FD" w14:paraId="3BEC5AAA" w14:textId="77777777" w:rsidTr="00E620AC">
        <w:trPr>
          <w:trHeight w:val="230"/>
        </w:trPr>
        <w:tc>
          <w:tcPr>
            <w:tcW w:w="2877" w:type="dxa"/>
            <w:vAlign w:val="center"/>
          </w:tcPr>
          <w:p w14:paraId="0C7C5080"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Geriatric Medicine </w:t>
            </w:r>
          </w:p>
        </w:tc>
        <w:tc>
          <w:tcPr>
            <w:tcW w:w="1627" w:type="dxa"/>
            <w:tcMar>
              <w:left w:w="115" w:type="dxa"/>
              <w:right w:w="432" w:type="dxa"/>
            </w:tcMar>
            <w:vAlign w:val="center"/>
          </w:tcPr>
          <w:p w14:paraId="1828FB5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51</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73F2553"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57.7</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C87D07F"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25</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1566EFB"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49.0</w:t>
            </w:r>
          </w:p>
        </w:tc>
      </w:tr>
      <w:tr w:rsidR="00F136FD" w14:paraId="3FC0A7FD" w14:textId="77777777" w:rsidTr="00E620AC">
        <w:trPr>
          <w:trHeight w:val="230"/>
        </w:trPr>
        <w:tc>
          <w:tcPr>
            <w:tcW w:w="2877" w:type="dxa"/>
            <w:vAlign w:val="center"/>
          </w:tcPr>
          <w:p w14:paraId="755F1089"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Internal Medicine</w:t>
            </w:r>
          </w:p>
        </w:tc>
        <w:tc>
          <w:tcPr>
            <w:tcW w:w="1627" w:type="dxa"/>
            <w:tcMar>
              <w:left w:w="115" w:type="dxa"/>
              <w:right w:w="432" w:type="dxa"/>
            </w:tcMar>
            <w:vAlign w:val="center"/>
          </w:tcPr>
          <w:p w14:paraId="5B0A3D5F"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1,543</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2E14B0A"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51.3</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8089D32"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574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D83437B"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37.2</w:t>
            </w:r>
          </w:p>
        </w:tc>
      </w:tr>
      <w:tr w:rsidR="00F136FD" w14:paraId="64064DC9" w14:textId="77777777" w:rsidTr="00E620AC">
        <w:trPr>
          <w:trHeight w:val="230"/>
        </w:trPr>
        <w:tc>
          <w:tcPr>
            <w:tcW w:w="2877" w:type="dxa"/>
            <w:vAlign w:val="center"/>
          </w:tcPr>
          <w:p w14:paraId="5CF97ABC"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General</w:t>
            </w:r>
          </w:p>
        </w:tc>
        <w:tc>
          <w:tcPr>
            <w:tcW w:w="1627" w:type="dxa"/>
            <w:tcMar>
              <w:left w:w="115" w:type="dxa"/>
              <w:right w:w="432" w:type="dxa"/>
            </w:tcMar>
            <w:vAlign w:val="center"/>
          </w:tcPr>
          <w:p w14:paraId="69E678BA"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456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9B27021"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51.</w:t>
            </w:r>
            <w:r w:rsidR="009E7BD0">
              <w:rPr>
                <w:rFonts w:cs="Calibri"/>
                <w:color w:val="000000"/>
                <w:sz w:val="16"/>
                <w:szCs w:val="16"/>
              </w:rPr>
              <w:t>9</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D8485CB"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200</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00D947D"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43.9</w:t>
            </w:r>
          </w:p>
        </w:tc>
      </w:tr>
      <w:tr w:rsidR="00F136FD" w14:paraId="561551C1" w14:textId="77777777" w:rsidTr="00E620AC">
        <w:trPr>
          <w:trHeight w:val="230"/>
        </w:trPr>
        <w:tc>
          <w:tcPr>
            <w:tcW w:w="2877" w:type="dxa"/>
            <w:vAlign w:val="center"/>
          </w:tcPr>
          <w:p w14:paraId="60E2F1B5"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Pediatrics, Cardiology</w:t>
            </w:r>
          </w:p>
        </w:tc>
        <w:tc>
          <w:tcPr>
            <w:tcW w:w="1627" w:type="dxa"/>
            <w:tcMar>
              <w:left w:w="115" w:type="dxa"/>
              <w:right w:w="432" w:type="dxa"/>
            </w:tcMar>
            <w:vAlign w:val="center"/>
          </w:tcPr>
          <w:p w14:paraId="7D5F96D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18</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72B0AD3"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57.7</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94B349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52C787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66.7</w:t>
            </w:r>
          </w:p>
        </w:tc>
      </w:tr>
      <w:tr w:rsidR="00F136FD" w14:paraId="3743F318" w14:textId="77777777" w:rsidTr="00BF2CAC">
        <w:trPr>
          <w:trHeight w:val="230"/>
        </w:trPr>
        <w:tc>
          <w:tcPr>
            <w:tcW w:w="2877" w:type="dxa"/>
            <w:tcBorders>
              <w:bottom w:val="single" w:sz="4" w:space="0" w:color="auto"/>
            </w:tcBorders>
            <w:vAlign w:val="center"/>
          </w:tcPr>
          <w:p w14:paraId="0AEE36A1"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Pulmonary Disease</w:t>
            </w:r>
          </w:p>
        </w:tc>
        <w:tc>
          <w:tcPr>
            <w:tcW w:w="1627" w:type="dxa"/>
            <w:tcBorders>
              <w:bottom w:val="single" w:sz="4" w:space="0" w:color="auto"/>
            </w:tcBorders>
            <w:tcMar>
              <w:left w:w="115" w:type="dxa"/>
              <w:right w:w="432" w:type="dxa"/>
            </w:tcMar>
            <w:vAlign w:val="center"/>
          </w:tcPr>
          <w:p w14:paraId="6FB265F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97</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9FEF71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w:t>
            </w:r>
            <w:r w:rsidR="009E7BD0">
              <w:rPr>
                <w:rFonts w:cs="Calibri"/>
                <w:color w:val="000000"/>
                <w:sz w:val="16"/>
                <w:szCs w:val="16"/>
              </w:rPr>
              <w:t>4</w:t>
            </w:r>
            <w:r w:rsidRPr="00404268">
              <w:rPr>
                <w:rFonts w:cs="Calibri"/>
                <w:color w:val="000000"/>
                <w:sz w:val="16"/>
                <w:szCs w:val="16"/>
              </w:rPr>
              <w:t xml:space="preserve">.3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55A3474"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37</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09B0CB9"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38.1</w:t>
            </w:r>
          </w:p>
        </w:tc>
      </w:tr>
      <w:tr w:rsidR="00E620AC" w14:paraId="3A756F64" w14:textId="77777777" w:rsidTr="00BF2CAC">
        <w:trPr>
          <w:trHeight w:val="230"/>
        </w:trPr>
        <w:tc>
          <w:tcPr>
            <w:tcW w:w="2877" w:type="dxa"/>
            <w:tcBorders>
              <w:top w:val="single" w:sz="4" w:space="0" w:color="auto"/>
              <w:left w:val="single" w:sz="4" w:space="0" w:color="auto"/>
              <w:bottom w:val="single" w:sz="4" w:space="0" w:color="auto"/>
              <w:right w:val="nil"/>
            </w:tcBorders>
            <w:vAlign w:val="center"/>
          </w:tcPr>
          <w:p w14:paraId="061B79EB" w14:textId="77777777" w:rsidR="00E620AC" w:rsidRPr="005438F9" w:rsidRDefault="00E620AC" w:rsidP="00E620AC">
            <w:pPr>
              <w:spacing w:line="259" w:lineRule="auto"/>
              <w:rPr>
                <w:rFonts w:asciiTheme="minorHAnsi" w:eastAsiaTheme="majorEastAsia" w:hAnsiTheme="minorHAnsi" w:cstheme="minorHAnsi"/>
                <w:bCs/>
                <w:sz w:val="16"/>
                <w:szCs w:val="16"/>
              </w:rPr>
            </w:pPr>
            <w:r w:rsidRPr="005438F9">
              <w:rPr>
                <w:rFonts w:asciiTheme="minorHAnsi" w:hAnsiTheme="minorHAnsi" w:cstheme="minorHAnsi"/>
                <w:color w:val="000000"/>
                <w:sz w:val="16"/>
                <w:szCs w:val="16"/>
              </w:rPr>
              <w:t>Surgical Specialties</w:t>
            </w:r>
          </w:p>
        </w:tc>
        <w:tc>
          <w:tcPr>
            <w:tcW w:w="1627" w:type="dxa"/>
            <w:tcBorders>
              <w:top w:val="single" w:sz="4" w:space="0" w:color="auto"/>
              <w:left w:val="nil"/>
              <w:bottom w:val="single" w:sz="4" w:space="0" w:color="auto"/>
              <w:right w:val="nil"/>
            </w:tcBorders>
            <w:vAlign w:val="center"/>
          </w:tcPr>
          <w:p w14:paraId="6720F307"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nil"/>
            </w:tcBorders>
            <w:vAlign w:val="center"/>
          </w:tcPr>
          <w:p w14:paraId="76183865"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nil"/>
            </w:tcBorders>
            <w:vAlign w:val="center"/>
          </w:tcPr>
          <w:p w14:paraId="1A386744"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single" w:sz="4" w:space="0" w:color="auto"/>
            </w:tcBorders>
            <w:vAlign w:val="center"/>
          </w:tcPr>
          <w:p w14:paraId="44D1AA0C" w14:textId="6E852CFB" w:rsidR="00E620AC" w:rsidRPr="005438F9" w:rsidRDefault="00E620AC" w:rsidP="00E620AC">
            <w:pPr>
              <w:spacing w:line="259" w:lineRule="auto"/>
              <w:rPr>
                <w:rFonts w:asciiTheme="minorHAnsi" w:eastAsiaTheme="majorEastAsia" w:hAnsiTheme="minorHAnsi" w:cstheme="minorHAnsi"/>
                <w:bCs/>
                <w:sz w:val="16"/>
                <w:szCs w:val="16"/>
              </w:rPr>
            </w:pPr>
          </w:p>
        </w:tc>
      </w:tr>
      <w:tr w:rsidR="00F136FD" w14:paraId="35F28058" w14:textId="77777777" w:rsidTr="00BF2CAC">
        <w:trPr>
          <w:trHeight w:val="230"/>
        </w:trPr>
        <w:tc>
          <w:tcPr>
            <w:tcW w:w="2877" w:type="dxa"/>
            <w:tcBorders>
              <w:top w:val="single" w:sz="4" w:space="0" w:color="auto"/>
            </w:tcBorders>
            <w:vAlign w:val="center"/>
          </w:tcPr>
          <w:p w14:paraId="463F31C9"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Colon/Rectal Surgery</w:t>
            </w:r>
          </w:p>
        </w:tc>
        <w:tc>
          <w:tcPr>
            <w:tcW w:w="1627" w:type="dxa"/>
            <w:tcBorders>
              <w:top w:val="single" w:sz="4" w:space="0" w:color="auto"/>
            </w:tcBorders>
            <w:tcMar>
              <w:left w:w="115" w:type="dxa"/>
              <w:right w:w="432" w:type="dxa"/>
            </w:tcMar>
            <w:vAlign w:val="center"/>
          </w:tcPr>
          <w:p w14:paraId="0165B96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16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6873010"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w:t>
            </w:r>
            <w:r w:rsidR="009E7BD0">
              <w:rPr>
                <w:rFonts w:cs="Calibri"/>
                <w:color w:val="000000"/>
                <w:sz w:val="16"/>
                <w:szCs w:val="16"/>
              </w:rPr>
              <w:t>0</w:t>
            </w:r>
            <w:r w:rsidRPr="00404268">
              <w:rPr>
                <w:rFonts w:cs="Calibri"/>
                <w:color w:val="000000"/>
                <w:sz w:val="16"/>
                <w:szCs w:val="16"/>
              </w:rPr>
              <w:t>.</w:t>
            </w:r>
            <w:r w:rsidR="009E7BD0">
              <w:rPr>
                <w:rFonts w:cs="Calibri"/>
                <w:color w:val="000000"/>
                <w:sz w:val="16"/>
                <w:szCs w:val="16"/>
              </w:rPr>
              <w:t>7</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B4BA8C2"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09602B4"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25.0</w:t>
            </w:r>
          </w:p>
        </w:tc>
      </w:tr>
      <w:tr w:rsidR="00F136FD" w14:paraId="34F8A871" w14:textId="77777777" w:rsidTr="00B53CE7">
        <w:trPr>
          <w:trHeight w:val="230"/>
        </w:trPr>
        <w:tc>
          <w:tcPr>
            <w:tcW w:w="2877" w:type="dxa"/>
            <w:vAlign w:val="center"/>
          </w:tcPr>
          <w:p w14:paraId="3332785A"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General Surgery</w:t>
            </w:r>
          </w:p>
        </w:tc>
        <w:tc>
          <w:tcPr>
            <w:tcW w:w="1627" w:type="dxa"/>
            <w:tcMar>
              <w:left w:w="115" w:type="dxa"/>
              <w:right w:w="432" w:type="dxa"/>
            </w:tcMar>
            <w:vAlign w:val="center"/>
          </w:tcPr>
          <w:p w14:paraId="323FDA01"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321</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69B32E0"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54.3</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AFBA567"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126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30514B8"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39.3</w:t>
            </w:r>
          </w:p>
        </w:tc>
      </w:tr>
      <w:tr w:rsidR="00F136FD" w14:paraId="43AAE858" w14:textId="77777777" w:rsidTr="00B53CE7">
        <w:trPr>
          <w:trHeight w:val="230"/>
        </w:trPr>
        <w:tc>
          <w:tcPr>
            <w:tcW w:w="2877" w:type="dxa"/>
            <w:vAlign w:val="center"/>
          </w:tcPr>
          <w:p w14:paraId="4262C979"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Neurological Surgery</w:t>
            </w:r>
          </w:p>
        </w:tc>
        <w:tc>
          <w:tcPr>
            <w:tcW w:w="1627" w:type="dxa"/>
            <w:tcMar>
              <w:left w:w="115" w:type="dxa"/>
              <w:right w:w="432" w:type="dxa"/>
            </w:tcMar>
            <w:vAlign w:val="center"/>
          </w:tcPr>
          <w:p w14:paraId="62D7F94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25</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283F0B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w:t>
            </w:r>
            <w:r w:rsidR="009E7BD0">
              <w:rPr>
                <w:rFonts w:cs="Calibri"/>
                <w:color w:val="000000"/>
                <w:sz w:val="16"/>
                <w:szCs w:val="16"/>
              </w:rPr>
              <w:t>6</w:t>
            </w:r>
            <w:r w:rsidRPr="00404268">
              <w:rPr>
                <w:rFonts w:cs="Calibri"/>
                <w:color w:val="000000"/>
                <w:sz w:val="16"/>
                <w:szCs w:val="16"/>
              </w:rPr>
              <w:t xml:space="preserve">.9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AB66BFA"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15</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3594B4E"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60.0</w:t>
            </w:r>
          </w:p>
        </w:tc>
      </w:tr>
      <w:tr w:rsidR="00F136FD" w14:paraId="3574C0CD" w14:textId="77777777" w:rsidTr="00B53CE7">
        <w:trPr>
          <w:trHeight w:val="230"/>
        </w:trPr>
        <w:tc>
          <w:tcPr>
            <w:tcW w:w="2877" w:type="dxa"/>
            <w:vAlign w:val="center"/>
          </w:tcPr>
          <w:p w14:paraId="0EA05F4C"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Obstetrics/Gynecology</w:t>
            </w:r>
          </w:p>
        </w:tc>
        <w:tc>
          <w:tcPr>
            <w:tcW w:w="1627" w:type="dxa"/>
            <w:tcMar>
              <w:left w:w="115" w:type="dxa"/>
              <w:right w:w="432" w:type="dxa"/>
            </w:tcMar>
            <w:vAlign w:val="center"/>
          </w:tcPr>
          <w:p w14:paraId="3974AC9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367</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C0E0FB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56.1</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27DF124"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178</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498D01D"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48.5</w:t>
            </w:r>
          </w:p>
        </w:tc>
      </w:tr>
      <w:tr w:rsidR="00F136FD" w14:paraId="25544061" w14:textId="77777777" w:rsidTr="00B53CE7">
        <w:trPr>
          <w:trHeight w:val="230"/>
        </w:trPr>
        <w:tc>
          <w:tcPr>
            <w:tcW w:w="2877" w:type="dxa"/>
            <w:vAlign w:val="center"/>
          </w:tcPr>
          <w:p w14:paraId="5B155143"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Ophthalmology</w:t>
            </w:r>
          </w:p>
        </w:tc>
        <w:tc>
          <w:tcPr>
            <w:tcW w:w="1627" w:type="dxa"/>
            <w:tcMar>
              <w:left w:w="115" w:type="dxa"/>
              <w:right w:w="432" w:type="dxa"/>
            </w:tcMar>
            <w:vAlign w:val="center"/>
          </w:tcPr>
          <w:p w14:paraId="5BDB5A8B"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116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92D733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57.4</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FA9F453"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76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60EEAD9"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65.5</w:t>
            </w:r>
          </w:p>
        </w:tc>
      </w:tr>
      <w:tr w:rsidR="00F136FD" w14:paraId="7108B68B" w14:textId="77777777" w:rsidTr="00B53CE7">
        <w:trPr>
          <w:trHeight w:val="230"/>
        </w:trPr>
        <w:tc>
          <w:tcPr>
            <w:tcW w:w="2877" w:type="dxa"/>
            <w:vAlign w:val="center"/>
          </w:tcPr>
          <w:p w14:paraId="2C368FE6"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Orthopedic Surgery</w:t>
            </w:r>
          </w:p>
        </w:tc>
        <w:tc>
          <w:tcPr>
            <w:tcW w:w="1627" w:type="dxa"/>
            <w:tcMar>
              <w:left w:w="115" w:type="dxa"/>
              <w:right w:w="432" w:type="dxa"/>
            </w:tcMar>
            <w:vAlign w:val="center"/>
          </w:tcPr>
          <w:p w14:paraId="443B290C"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214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CA27792"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54.8</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FD1D714"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93</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0351F90"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43.5</w:t>
            </w:r>
          </w:p>
        </w:tc>
      </w:tr>
      <w:tr w:rsidR="00F136FD" w14:paraId="7F897901" w14:textId="77777777" w:rsidTr="00B53CE7">
        <w:trPr>
          <w:trHeight w:val="230"/>
        </w:trPr>
        <w:tc>
          <w:tcPr>
            <w:tcW w:w="2877" w:type="dxa"/>
            <w:vAlign w:val="center"/>
          </w:tcPr>
          <w:p w14:paraId="764FED86"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Otolaryngology</w:t>
            </w:r>
          </w:p>
        </w:tc>
        <w:tc>
          <w:tcPr>
            <w:tcW w:w="1627" w:type="dxa"/>
            <w:tcMar>
              <w:left w:w="115" w:type="dxa"/>
              <w:right w:w="432" w:type="dxa"/>
            </w:tcMar>
            <w:vAlign w:val="center"/>
          </w:tcPr>
          <w:p w14:paraId="735837C5"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58</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A6077C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54.8</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1DFE6D6"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5A7558B"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62.1</w:t>
            </w:r>
          </w:p>
        </w:tc>
      </w:tr>
      <w:tr w:rsidR="00F136FD" w14:paraId="2BF83423" w14:textId="77777777" w:rsidTr="00B53CE7">
        <w:trPr>
          <w:trHeight w:val="230"/>
        </w:trPr>
        <w:tc>
          <w:tcPr>
            <w:tcW w:w="2877" w:type="dxa"/>
            <w:vAlign w:val="center"/>
          </w:tcPr>
          <w:p w14:paraId="57F42572"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Plastic Surgery</w:t>
            </w:r>
          </w:p>
        </w:tc>
        <w:tc>
          <w:tcPr>
            <w:tcW w:w="1627" w:type="dxa"/>
            <w:tcMar>
              <w:left w:w="115" w:type="dxa"/>
              <w:right w:w="432" w:type="dxa"/>
            </w:tcMar>
            <w:vAlign w:val="center"/>
          </w:tcPr>
          <w:p w14:paraId="4C4D6E57"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64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18ED6F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47.</w:t>
            </w:r>
            <w:r w:rsidR="009E7BD0">
              <w:rPr>
                <w:rFonts w:cs="Calibri"/>
                <w:color w:val="000000"/>
                <w:sz w:val="16"/>
                <w:szCs w:val="16"/>
              </w:rPr>
              <w:t>6</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FD9E05A"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480CAFE"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53.1</w:t>
            </w:r>
          </w:p>
        </w:tc>
      </w:tr>
      <w:tr w:rsidR="00F136FD" w14:paraId="055725EF" w14:textId="77777777" w:rsidTr="00B53CE7">
        <w:trPr>
          <w:trHeight w:val="230"/>
        </w:trPr>
        <w:tc>
          <w:tcPr>
            <w:tcW w:w="2877" w:type="dxa"/>
            <w:vAlign w:val="center"/>
          </w:tcPr>
          <w:p w14:paraId="6BF4EF97"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Thoracic Surgery</w:t>
            </w:r>
          </w:p>
        </w:tc>
        <w:tc>
          <w:tcPr>
            <w:tcW w:w="1627" w:type="dxa"/>
            <w:tcMar>
              <w:left w:w="115" w:type="dxa"/>
              <w:right w:w="432" w:type="dxa"/>
            </w:tcMar>
            <w:vAlign w:val="center"/>
          </w:tcPr>
          <w:p w14:paraId="2E985BA2"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26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6001F5C"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63.2</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DBFC72A"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15</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1487FAE"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57.7</w:t>
            </w:r>
          </w:p>
        </w:tc>
      </w:tr>
      <w:tr w:rsidR="00F136FD" w14:paraId="53CEF9AB" w14:textId="77777777" w:rsidTr="00B443A2">
        <w:trPr>
          <w:trHeight w:val="230"/>
        </w:trPr>
        <w:tc>
          <w:tcPr>
            <w:tcW w:w="2877" w:type="dxa"/>
            <w:tcBorders>
              <w:bottom w:val="single" w:sz="4" w:space="0" w:color="auto"/>
            </w:tcBorders>
            <w:vAlign w:val="center"/>
          </w:tcPr>
          <w:p w14:paraId="7B56EEB4"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Urology</w:t>
            </w:r>
          </w:p>
        </w:tc>
        <w:tc>
          <w:tcPr>
            <w:tcW w:w="1627" w:type="dxa"/>
            <w:tcBorders>
              <w:bottom w:val="single" w:sz="4" w:space="0" w:color="auto"/>
            </w:tcBorders>
            <w:tcMar>
              <w:left w:w="115" w:type="dxa"/>
              <w:right w:w="432" w:type="dxa"/>
            </w:tcMar>
            <w:vAlign w:val="center"/>
          </w:tcPr>
          <w:p w14:paraId="51106806"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56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D73991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59.9</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6C55C00"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39</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C675905"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69.6</w:t>
            </w:r>
          </w:p>
        </w:tc>
      </w:tr>
      <w:tr w:rsidR="00E620AC" w14:paraId="134C8474" w14:textId="77777777" w:rsidTr="00B443A2">
        <w:trPr>
          <w:trHeight w:val="230"/>
        </w:trPr>
        <w:tc>
          <w:tcPr>
            <w:tcW w:w="2877" w:type="dxa"/>
            <w:tcBorders>
              <w:top w:val="single" w:sz="4" w:space="0" w:color="auto"/>
              <w:left w:val="single" w:sz="4" w:space="0" w:color="auto"/>
              <w:bottom w:val="single" w:sz="4" w:space="0" w:color="auto"/>
              <w:right w:val="nil"/>
            </w:tcBorders>
            <w:vAlign w:val="center"/>
          </w:tcPr>
          <w:p w14:paraId="147DE5C8" w14:textId="77777777" w:rsidR="00E620AC" w:rsidRPr="005438F9" w:rsidRDefault="00E620AC" w:rsidP="00E620AC">
            <w:pPr>
              <w:spacing w:line="259" w:lineRule="auto"/>
              <w:rPr>
                <w:rFonts w:asciiTheme="minorHAnsi" w:eastAsiaTheme="majorEastAsia" w:hAnsiTheme="minorHAnsi" w:cstheme="minorHAnsi"/>
                <w:bCs/>
                <w:sz w:val="16"/>
                <w:szCs w:val="16"/>
              </w:rPr>
            </w:pPr>
            <w:r w:rsidRPr="005438F9">
              <w:rPr>
                <w:rFonts w:asciiTheme="minorHAnsi" w:hAnsiTheme="minorHAnsi" w:cstheme="minorHAnsi"/>
                <w:color w:val="000000"/>
                <w:sz w:val="16"/>
                <w:szCs w:val="16"/>
              </w:rPr>
              <w:t>Other Specialties</w:t>
            </w:r>
          </w:p>
        </w:tc>
        <w:tc>
          <w:tcPr>
            <w:tcW w:w="1627" w:type="dxa"/>
            <w:tcBorders>
              <w:top w:val="single" w:sz="4" w:space="0" w:color="auto"/>
              <w:left w:val="nil"/>
              <w:bottom w:val="single" w:sz="4" w:space="0" w:color="auto"/>
              <w:right w:val="nil"/>
            </w:tcBorders>
            <w:vAlign w:val="center"/>
          </w:tcPr>
          <w:p w14:paraId="3CE4D5A4"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nil"/>
            </w:tcBorders>
            <w:vAlign w:val="center"/>
          </w:tcPr>
          <w:p w14:paraId="31E4BFF5"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nil"/>
            </w:tcBorders>
            <w:vAlign w:val="center"/>
          </w:tcPr>
          <w:p w14:paraId="2FA4E981" w14:textId="77777777" w:rsidR="00E620AC" w:rsidRPr="005438F9" w:rsidRDefault="00E620AC" w:rsidP="00E620AC">
            <w:pPr>
              <w:spacing w:line="259" w:lineRule="auto"/>
              <w:rPr>
                <w:rFonts w:asciiTheme="minorHAnsi" w:eastAsiaTheme="majorEastAsia" w:hAnsiTheme="minorHAnsi" w:cstheme="minorHAnsi"/>
                <w:bCs/>
                <w:sz w:val="16"/>
                <w:szCs w:val="16"/>
              </w:rPr>
            </w:pPr>
          </w:p>
        </w:tc>
        <w:tc>
          <w:tcPr>
            <w:tcW w:w="1627" w:type="dxa"/>
            <w:tcBorders>
              <w:top w:val="single" w:sz="4" w:space="0" w:color="auto"/>
              <w:left w:val="nil"/>
              <w:bottom w:val="single" w:sz="4" w:space="0" w:color="auto"/>
              <w:right w:val="single" w:sz="4" w:space="0" w:color="auto"/>
            </w:tcBorders>
            <w:vAlign w:val="center"/>
          </w:tcPr>
          <w:p w14:paraId="464D01D8" w14:textId="5AE81516" w:rsidR="00E620AC" w:rsidRPr="005438F9" w:rsidRDefault="00E620AC" w:rsidP="00E620AC">
            <w:pPr>
              <w:spacing w:line="259" w:lineRule="auto"/>
              <w:rPr>
                <w:rFonts w:asciiTheme="minorHAnsi" w:eastAsiaTheme="majorEastAsia" w:hAnsiTheme="minorHAnsi" w:cstheme="minorHAnsi"/>
                <w:bCs/>
                <w:sz w:val="16"/>
                <w:szCs w:val="16"/>
              </w:rPr>
            </w:pPr>
          </w:p>
        </w:tc>
      </w:tr>
      <w:tr w:rsidR="00F136FD" w14:paraId="206BEA36" w14:textId="77777777" w:rsidTr="00B443A2">
        <w:trPr>
          <w:trHeight w:val="230"/>
        </w:trPr>
        <w:tc>
          <w:tcPr>
            <w:tcW w:w="2877" w:type="dxa"/>
            <w:tcBorders>
              <w:top w:val="single" w:sz="4" w:space="0" w:color="auto"/>
            </w:tcBorders>
            <w:vAlign w:val="center"/>
          </w:tcPr>
          <w:p w14:paraId="79820677"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Anesthesiology</w:t>
            </w:r>
          </w:p>
        </w:tc>
        <w:tc>
          <w:tcPr>
            <w:tcW w:w="1627" w:type="dxa"/>
            <w:tcBorders>
              <w:top w:val="single" w:sz="4" w:space="0" w:color="auto"/>
            </w:tcBorders>
            <w:tcMar>
              <w:left w:w="115" w:type="dxa"/>
              <w:right w:w="432" w:type="dxa"/>
            </w:tcMar>
            <w:vAlign w:val="center"/>
          </w:tcPr>
          <w:p w14:paraId="0C3F0981"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502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95C6085"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49.7</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7EFB32C"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262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1B9653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52.2</w:t>
            </w:r>
          </w:p>
        </w:tc>
      </w:tr>
      <w:tr w:rsidR="00F136FD" w14:paraId="7CE539DC" w14:textId="77777777" w:rsidTr="00B53CE7">
        <w:trPr>
          <w:trHeight w:val="230"/>
        </w:trPr>
        <w:tc>
          <w:tcPr>
            <w:tcW w:w="2877" w:type="dxa"/>
            <w:vAlign w:val="center"/>
          </w:tcPr>
          <w:p w14:paraId="6704D230"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Child and Adolescent Psychiatry</w:t>
            </w:r>
          </w:p>
        </w:tc>
        <w:tc>
          <w:tcPr>
            <w:tcW w:w="1627" w:type="dxa"/>
            <w:tcMar>
              <w:left w:w="115" w:type="dxa"/>
              <w:right w:w="432" w:type="dxa"/>
            </w:tcMar>
            <w:vAlign w:val="center"/>
          </w:tcPr>
          <w:p w14:paraId="3F005A9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51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BA06D4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49.0</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48D4ADC"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B7D9C62"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27.5</w:t>
            </w:r>
          </w:p>
        </w:tc>
      </w:tr>
      <w:tr w:rsidR="00F136FD" w14:paraId="6CFBFEC8" w14:textId="77777777" w:rsidTr="00B53CE7">
        <w:trPr>
          <w:trHeight w:val="230"/>
        </w:trPr>
        <w:tc>
          <w:tcPr>
            <w:tcW w:w="2877" w:type="dxa"/>
            <w:vAlign w:val="center"/>
          </w:tcPr>
          <w:p w14:paraId="00E99A19"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Diagnostic Radiology</w:t>
            </w:r>
          </w:p>
        </w:tc>
        <w:tc>
          <w:tcPr>
            <w:tcW w:w="1627" w:type="dxa"/>
            <w:tcMar>
              <w:left w:w="115" w:type="dxa"/>
              <w:right w:w="432" w:type="dxa"/>
            </w:tcMar>
            <w:vAlign w:val="center"/>
          </w:tcPr>
          <w:p w14:paraId="1CC95739"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177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323EAA4"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56.5</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3ED7F1D"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112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932629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63.3</w:t>
            </w:r>
          </w:p>
        </w:tc>
      </w:tr>
      <w:tr w:rsidR="00F136FD" w14:paraId="54D18844" w14:textId="77777777" w:rsidTr="00B53CE7">
        <w:trPr>
          <w:trHeight w:val="230"/>
        </w:trPr>
        <w:tc>
          <w:tcPr>
            <w:tcW w:w="2877" w:type="dxa"/>
            <w:vAlign w:val="center"/>
          </w:tcPr>
          <w:p w14:paraId="1A6A4202"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Emergency Medicine</w:t>
            </w:r>
          </w:p>
        </w:tc>
        <w:tc>
          <w:tcPr>
            <w:tcW w:w="1627" w:type="dxa"/>
            <w:tcMar>
              <w:left w:w="115" w:type="dxa"/>
              <w:right w:w="432" w:type="dxa"/>
            </w:tcMar>
            <w:vAlign w:val="center"/>
          </w:tcPr>
          <w:p w14:paraId="79730A3C"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506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D5C92E3"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46.2</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37BE84D"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149</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38BCA01"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29.4</w:t>
            </w:r>
          </w:p>
        </w:tc>
      </w:tr>
      <w:tr w:rsidR="00F136FD" w14:paraId="0EA770B3" w14:textId="77777777" w:rsidTr="00B53CE7">
        <w:trPr>
          <w:trHeight w:val="230"/>
        </w:trPr>
        <w:tc>
          <w:tcPr>
            <w:tcW w:w="2877" w:type="dxa"/>
            <w:vAlign w:val="center"/>
          </w:tcPr>
          <w:p w14:paraId="056574F2"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Forensic Pathology</w:t>
            </w:r>
          </w:p>
        </w:tc>
        <w:tc>
          <w:tcPr>
            <w:tcW w:w="1627" w:type="dxa"/>
            <w:tcMar>
              <w:left w:w="115" w:type="dxa"/>
              <w:right w:w="432" w:type="dxa"/>
            </w:tcMar>
            <w:vAlign w:val="center"/>
          </w:tcPr>
          <w:p w14:paraId="20440C0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9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D8E5782"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E7BD0">
              <w:rPr>
                <w:rFonts w:cs="Calibri"/>
                <w:color w:val="000000"/>
                <w:sz w:val="16"/>
                <w:szCs w:val="16"/>
              </w:rPr>
              <w:t>58.9</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8C016CF"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C37AAFC" w14:textId="77777777" w:rsidR="00F136FD" w:rsidRPr="005438F9" w:rsidRDefault="009E7BD0"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66.7</w:t>
            </w:r>
          </w:p>
        </w:tc>
      </w:tr>
      <w:tr w:rsidR="00F136FD" w14:paraId="19D42C99" w14:textId="77777777" w:rsidTr="00B53CE7">
        <w:trPr>
          <w:trHeight w:val="230"/>
        </w:trPr>
        <w:tc>
          <w:tcPr>
            <w:tcW w:w="2877" w:type="dxa"/>
            <w:vAlign w:val="center"/>
          </w:tcPr>
          <w:p w14:paraId="489B2CC3"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Genetics</w:t>
            </w:r>
          </w:p>
        </w:tc>
        <w:tc>
          <w:tcPr>
            <w:tcW w:w="1627" w:type="dxa"/>
            <w:tcMar>
              <w:left w:w="115" w:type="dxa"/>
              <w:right w:w="432" w:type="dxa"/>
            </w:tcMar>
            <w:vAlign w:val="center"/>
          </w:tcPr>
          <w:p w14:paraId="0411155A"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4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E6CCF60"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55</w:t>
            </w:r>
            <w:r w:rsidRPr="00404268">
              <w:rPr>
                <w:rFonts w:cs="Calibri"/>
                <w:color w:val="000000"/>
                <w:sz w:val="16"/>
                <w:szCs w:val="16"/>
              </w:rPr>
              <w:t xml:space="preserve">.3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F5C59C2"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4EC570C"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75.0</w:t>
            </w:r>
          </w:p>
        </w:tc>
      </w:tr>
      <w:tr w:rsidR="00F136FD" w14:paraId="7B5F349E" w14:textId="77777777" w:rsidTr="00B53CE7">
        <w:trPr>
          <w:trHeight w:val="230"/>
        </w:trPr>
        <w:tc>
          <w:tcPr>
            <w:tcW w:w="2877" w:type="dxa"/>
            <w:vAlign w:val="center"/>
          </w:tcPr>
          <w:p w14:paraId="7BBF96C3"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Medical Oncology</w:t>
            </w:r>
          </w:p>
        </w:tc>
        <w:tc>
          <w:tcPr>
            <w:tcW w:w="1627" w:type="dxa"/>
            <w:tcMar>
              <w:left w:w="115" w:type="dxa"/>
              <w:right w:w="432" w:type="dxa"/>
            </w:tcMar>
            <w:vAlign w:val="center"/>
          </w:tcPr>
          <w:p w14:paraId="0007A4F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78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05131FC"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53.2</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5F7739B"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11AC75F"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56.4</w:t>
            </w:r>
          </w:p>
        </w:tc>
      </w:tr>
      <w:tr w:rsidR="00F136FD" w14:paraId="7EFCF404" w14:textId="77777777" w:rsidTr="00B53CE7">
        <w:trPr>
          <w:trHeight w:val="230"/>
        </w:trPr>
        <w:tc>
          <w:tcPr>
            <w:tcW w:w="2877" w:type="dxa"/>
            <w:vAlign w:val="center"/>
          </w:tcPr>
          <w:p w14:paraId="0E727894"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Neurology</w:t>
            </w:r>
          </w:p>
        </w:tc>
        <w:tc>
          <w:tcPr>
            <w:tcW w:w="1627" w:type="dxa"/>
            <w:tcMar>
              <w:left w:w="115" w:type="dxa"/>
              <w:right w:w="432" w:type="dxa"/>
            </w:tcMar>
            <w:vAlign w:val="center"/>
          </w:tcPr>
          <w:p w14:paraId="5888896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128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90CF544"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51.7</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129DCF0"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E0DB59C"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51.6</w:t>
            </w:r>
          </w:p>
        </w:tc>
      </w:tr>
      <w:tr w:rsidR="00F136FD" w14:paraId="03A47B1E" w14:textId="77777777" w:rsidTr="00B53CE7">
        <w:trPr>
          <w:trHeight w:val="230"/>
        </w:trPr>
        <w:tc>
          <w:tcPr>
            <w:tcW w:w="2877" w:type="dxa"/>
            <w:vAlign w:val="center"/>
          </w:tcPr>
          <w:p w14:paraId="492A2F32"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Nuclear Medicine</w:t>
            </w:r>
          </w:p>
        </w:tc>
        <w:tc>
          <w:tcPr>
            <w:tcW w:w="1627" w:type="dxa"/>
            <w:tcMar>
              <w:left w:w="115" w:type="dxa"/>
              <w:right w:w="432" w:type="dxa"/>
            </w:tcMar>
            <w:vAlign w:val="center"/>
          </w:tcPr>
          <w:p w14:paraId="726160CF"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3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CCBE8A0"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51.7</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5A80CAD"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AFB3EC9"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33.3</w:t>
            </w:r>
          </w:p>
        </w:tc>
      </w:tr>
      <w:tr w:rsidR="00F136FD" w14:paraId="5C34A401" w14:textId="77777777" w:rsidTr="00B53CE7">
        <w:trPr>
          <w:trHeight w:val="230"/>
        </w:trPr>
        <w:tc>
          <w:tcPr>
            <w:tcW w:w="2877" w:type="dxa"/>
            <w:vAlign w:val="center"/>
          </w:tcPr>
          <w:p w14:paraId="5813D60F"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Occupational Medicine</w:t>
            </w:r>
          </w:p>
        </w:tc>
        <w:tc>
          <w:tcPr>
            <w:tcW w:w="1627" w:type="dxa"/>
            <w:tcMar>
              <w:left w:w="115" w:type="dxa"/>
              <w:right w:w="432" w:type="dxa"/>
            </w:tcMar>
            <w:vAlign w:val="center"/>
          </w:tcPr>
          <w:p w14:paraId="0C07E514"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17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5EBEBC3"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63.</w:t>
            </w:r>
            <w:r w:rsidR="0098132D">
              <w:rPr>
                <w:rFonts w:cs="Calibri"/>
                <w:color w:val="000000"/>
                <w:sz w:val="16"/>
                <w:szCs w:val="16"/>
              </w:rPr>
              <w:t>8</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6C053DB"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B5DE55A"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82.4</w:t>
            </w:r>
          </w:p>
        </w:tc>
      </w:tr>
      <w:tr w:rsidR="00F136FD" w14:paraId="5ABA7C1D" w14:textId="77777777" w:rsidTr="00B53CE7">
        <w:trPr>
          <w:trHeight w:val="230"/>
        </w:trPr>
        <w:tc>
          <w:tcPr>
            <w:tcW w:w="2877" w:type="dxa"/>
            <w:vAlign w:val="center"/>
          </w:tcPr>
          <w:p w14:paraId="6A84B35F"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Pathology, Anatomical/Clinical</w:t>
            </w:r>
          </w:p>
        </w:tc>
        <w:tc>
          <w:tcPr>
            <w:tcW w:w="1627" w:type="dxa"/>
            <w:tcMar>
              <w:left w:w="115" w:type="dxa"/>
              <w:right w:w="432" w:type="dxa"/>
            </w:tcMar>
            <w:vAlign w:val="center"/>
          </w:tcPr>
          <w:p w14:paraId="7FE22AC2"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86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28F603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55.6</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16B150A"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55</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4131286"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64.0</w:t>
            </w:r>
          </w:p>
        </w:tc>
      </w:tr>
      <w:tr w:rsidR="00F136FD" w14:paraId="36F4C485" w14:textId="77777777" w:rsidTr="00B53CE7">
        <w:trPr>
          <w:trHeight w:val="230"/>
        </w:trPr>
        <w:tc>
          <w:tcPr>
            <w:tcW w:w="2877" w:type="dxa"/>
            <w:vAlign w:val="center"/>
          </w:tcPr>
          <w:p w14:paraId="3F3851C8"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Physical Medicine/Rehabilitation</w:t>
            </w:r>
          </w:p>
        </w:tc>
        <w:tc>
          <w:tcPr>
            <w:tcW w:w="1627" w:type="dxa"/>
            <w:tcMar>
              <w:left w:w="115" w:type="dxa"/>
              <w:right w:w="432" w:type="dxa"/>
            </w:tcMar>
            <w:vAlign w:val="center"/>
          </w:tcPr>
          <w:p w14:paraId="6EA6390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146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9E787E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43</w:t>
            </w:r>
            <w:r w:rsidRPr="00404268">
              <w:rPr>
                <w:rFonts w:cs="Calibri"/>
                <w:color w:val="000000"/>
                <w:sz w:val="16"/>
                <w:szCs w:val="16"/>
              </w:rPr>
              <w:t xml:space="preserve">.1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425697FE"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63</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0F11BFB9"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43.2</w:t>
            </w:r>
          </w:p>
        </w:tc>
      </w:tr>
      <w:tr w:rsidR="00F136FD" w14:paraId="2950A953" w14:textId="77777777" w:rsidTr="00B53CE7">
        <w:trPr>
          <w:trHeight w:val="230"/>
        </w:trPr>
        <w:tc>
          <w:tcPr>
            <w:tcW w:w="2877" w:type="dxa"/>
            <w:vAlign w:val="center"/>
          </w:tcPr>
          <w:p w14:paraId="6723F183"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Psychiatry</w:t>
            </w:r>
          </w:p>
        </w:tc>
        <w:tc>
          <w:tcPr>
            <w:tcW w:w="1627" w:type="dxa"/>
            <w:tcMar>
              <w:left w:w="115" w:type="dxa"/>
              <w:right w:w="432" w:type="dxa"/>
            </w:tcMar>
            <w:vAlign w:val="center"/>
          </w:tcPr>
          <w:p w14:paraId="68F52E91"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285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10853CF"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52.9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783EB96"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120</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AF1CCF4"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42.1</w:t>
            </w:r>
          </w:p>
        </w:tc>
      </w:tr>
      <w:tr w:rsidR="00F136FD" w14:paraId="148C2215" w14:textId="77777777" w:rsidTr="00B53CE7">
        <w:trPr>
          <w:trHeight w:val="230"/>
        </w:trPr>
        <w:tc>
          <w:tcPr>
            <w:tcW w:w="2877" w:type="dxa"/>
            <w:vAlign w:val="center"/>
          </w:tcPr>
          <w:p w14:paraId="167C9239"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Public Health &amp; Gen Prev Medicine</w:t>
            </w:r>
          </w:p>
        </w:tc>
        <w:tc>
          <w:tcPr>
            <w:tcW w:w="1627" w:type="dxa"/>
            <w:tcMar>
              <w:left w:w="115" w:type="dxa"/>
              <w:right w:w="432" w:type="dxa"/>
            </w:tcMar>
            <w:vAlign w:val="center"/>
          </w:tcPr>
          <w:p w14:paraId="4402499B"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21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6CEA24A"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6</w:t>
            </w:r>
            <w:r w:rsidR="0098132D">
              <w:rPr>
                <w:rFonts w:cs="Calibri"/>
                <w:color w:val="000000"/>
                <w:sz w:val="16"/>
                <w:szCs w:val="16"/>
              </w:rPr>
              <w:t>4</w:t>
            </w:r>
            <w:r w:rsidRPr="00404268">
              <w:rPr>
                <w:rFonts w:cs="Calibri"/>
                <w:color w:val="000000"/>
                <w:sz w:val="16"/>
                <w:szCs w:val="16"/>
              </w:rPr>
              <w:t xml:space="preserve">.4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034C8B2"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16</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404505E"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76.2</w:t>
            </w:r>
          </w:p>
        </w:tc>
      </w:tr>
      <w:tr w:rsidR="00F136FD" w14:paraId="49CF1E3B" w14:textId="77777777" w:rsidTr="00B53CE7">
        <w:trPr>
          <w:trHeight w:val="230"/>
        </w:trPr>
        <w:tc>
          <w:tcPr>
            <w:tcW w:w="2877" w:type="dxa"/>
            <w:vAlign w:val="center"/>
          </w:tcPr>
          <w:p w14:paraId="5F0443BD"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Radiology</w:t>
            </w:r>
          </w:p>
        </w:tc>
        <w:tc>
          <w:tcPr>
            <w:tcW w:w="1627" w:type="dxa"/>
            <w:tcMar>
              <w:left w:w="115" w:type="dxa"/>
              <w:right w:w="432" w:type="dxa"/>
            </w:tcMar>
            <w:vAlign w:val="center"/>
          </w:tcPr>
          <w:p w14:paraId="41A787C5"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80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3106FCD"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50.7</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89DE024"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27</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1BACA8A9"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33.8</w:t>
            </w:r>
          </w:p>
        </w:tc>
      </w:tr>
      <w:tr w:rsidR="00F136FD" w14:paraId="1A998BB0" w14:textId="77777777" w:rsidTr="00B53CE7">
        <w:trPr>
          <w:trHeight w:val="230"/>
        </w:trPr>
        <w:tc>
          <w:tcPr>
            <w:tcW w:w="2877" w:type="dxa"/>
            <w:vAlign w:val="center"/>
          </w:tcPr>
          <w:p w14:paraId="29C7982C"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Radiation Oncology</w:t>
            </w:r>
          </w:p>
        </w:tc>
        <w:tc>
          <w:tcPr>
            <w:tcW w:w="1627" w:type="dxa"/>
            <w:tcMar>
              <w:left w:w="115" w:type="dxa"/>
              <w:right w:w="432" w:type="dxa"/>
            </w:tcMar>
            <w:vAlign w:val="center"/>
          </w:tcPr>
          <w:p w14:paraId="6925A88C"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38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64BFF785"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55.</w:t>
            </w:r>
            <w:r w:rsidR="0098132D">
              <w:rPr>
                <w:rFonts w:cs="Calibri"/>
                <w:color w:val="000000"/>
                <w:sz w:val="16"/>
                <w:szCs w:val="16"/>
              </w:rPr>
              <w:t>9</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387A267"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24</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756E1145"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63.2</w:t>
            </w:r>
          </w:p>
        </w:tc>
      </w:tr>
      <w:tr w:rsidR="00F136FD" w14:paraId="5DF4D816" w14:textId="77777777" w:rsidTr="00B53CE7">
        <w:trPr>
          <w:trHeight w:val="230"/>
        </w:trPr>
        <w:tc>
          <w:tcPr>
            <w:tcW w:w="2877" w:type="dxa"/>
            <w:tcBorders>
              <w:bottom w:val="single" w:sz="4" w:space="0" w:color="auto"/>
            </w:tcBorders>
            <w:vAlign w:val="center"/>
          </w:tcPr>
          <w:p w14:paraId="0F90B017"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 xml:space="preserve">Other Specialties </w:t>
            </w:r>
          </w:p>
        </w:tc>
        <w:tc>
          <w:tcPr>
            <w:tcW w:w="1627" w:type="dxa"/>
            <w:tcBorders>
              <w:bottom w:val="single" w:sz="4" w:space="0" w:color="auto"/>
            </w:tcBorders>
            <w:tcMar>
              <w:left w:w="115" w:type="dxa"/>
              <w:right w:w="432" w:type="dxa"/>
            </w:tcMar>
            <w:vAlign w:val="center"/>
          </w:tcPr>
          <w:p w14:paraId="3CC00AF8"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56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2E7190CE" w14:textId="77777777" w:rsidR="00F136FD" w:rsidRPr="00404268" w:rsidRDefault="00F136FD" w:rsidP="00E620AC">
            <w:pPr>
              <w:spacing w:line="259" w:lineRule="auto"/>
              <w:jc w:val="right"/>
              <w:rPr>
                <w:rFonts w:asciiTheme="minorHAnsi" w:eastAsiaTheme="majorEastAsia" w:hAnsiTheme="minorHAnsi" w:cstheme="minorHAnsi"/>
                <w:bCs/>
                <w:sz w:val="16"/>
                <w:szCs w:val="16"/>
              </w:rPr>
            </w:pPr>
            <w:r w:rsidRPr="00404268">
              <w:rPr>
                <w:rFonts w:cs="Calibri"/>
                <w:color w:val="000000"/>
                <w:sz w:val="16"/>
                <w:szCs w:val="16"/>
              </w:rPr>
              <w:t xml:space="preserve">              </w:t>
            </w:r>
            <w:r w:rsidR="0098132D">
              <w:rPr>
                <w:rFonts w:cs="Calibri"/>
                <w:color w:val="000000"/>
                <w:sz w:val="16"/>
                <w:szCs w:val="16"/>
              </w:rPr>
              <w:t>61.4</w:t>
            </w:r>
            <w:r w:rsidRPr="00404268">
              <w:rPr>
                <w:rFonts w:cs="Calibri"/>
                <w:color w:val="000000"/>
                <w:sz w:val="16"/>
                <w:szCs w:val="16"/>
              </w:rPr>
              <w:t xml:space="preserve"> </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55CCF7F7"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28</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center"/>
          </w:tcPr>
          <w:p w14:paraId="3351A35C" w14:textId="77777777" w:rsidR="00F136FD" w:rsidRPr="005438F9" w:rsidRDefault="0098132D" w:rsidP="00E620AC">
            <w:pPr>
              <w:spacing w:line="259" w:lineRule="auto"/>
              <w:jc w:val="right"/>
              <w:rPr>
                <w:rFonts w:asciiTheme="minorHAnsi" w:eastAsiaTheme="majorEastAsia" w:hAnsiTheme="minorHAnsi" w:cstheme="minorHAnsi"/>
                <w:bCs/>
                <w:sz w:val="16"/>
                <w:szCs w:val="16"/>
              </w:rPr>
            </w:pPr>
            <w:r w:rsidRPr="005438F9">
              <w:rPr>
                <w:rFonts w:asciiTheme="minorHAnsi" w:eastAsiaTheme="majorEastAsia" w:hAnsiTheme="minorHAnsi" w:cstheme="minorHAnsi"/>
                <w:bCs/>
                <w:sz w:val="16"/>
                <w:szCs w:val="16"/>
              </w:rPr>
              <w:t>50.0</w:t>
            </w:r>
          </w:p>
        </w:tc>
      </w:tr>
      <w:tr w:rsidR="00F136FD" w14:paraId="21880450" w14:textId="77777777" w:rsidTr="00B53CE7">
        <w:trPr>
          <w:trHeight w:val="230"/>
        </w:trPr>
        <w:tc>
          <w:tcPr>
            <w:tcW w:w="2877" w:type="dxa"/>
            <w:tcBorders>
              <w:bottom w:val="single" w:sz="4" w:space="0" w:color="auto"/>
            </w:tcBorders>
            <w:vAlign w:val="center"/>
          </w:tcPr>
          <w:p w14:paraId="1512B1C4" w14:textId="77777777" w:rsidR="00F136FD" w:rsidRPr="00404268" w:rsidRDefault="00F136FD" w:rsidP="00E620AC">
            <w:pPr>
              <w:spacing w:line="259" w:lineRule="auto"/>
              <w:rPr>
                <w:rFonts w:asciiTheme="minorHAnsi" w:hAnsiTheme="minorHAnsi" w:cstheme="minorHAnsi"/>
                <w:color w:val="000000"/>
                <w:sz w:val="16"/>
                <w:szCs w:val="16"/>
              </w:rPr>
            </w:pPr>
            <w:r w:rsidRPr="00404268">
              <w:rPr>
                <w:rFonts w:asciiTheme="minorHAnsi" w:hAnsiTheme="minorHAnsi" w:cstheme="minorHAnsi"/>
                <w:color w:val="000000"/>
                <w:sz w:val="16"/>
                <w:szCs w:val="16"/>
              </w:rPr>
              <w:t>Unspecified Specialt</w:t>
            </w:r>
            <w:r w:rsidR="001F0C6F" w:rsidRPr="00404268">
              <w:rPr>
                <w:rFonts w:asciiTheme="minorHAnsi" w:hAnsiTheme="minorHAnsi" w:cstheme="minorHAnsi"/>
                <w:color w:val="000000"/>
                <w:sz w:val="16"/>
                <w:szCs w:val="16"/>
              </w:rPr>
              <w:t>ies</w:t>
            </w:r>
          </w:p>
        </w:tc>
        <w:tc>
          <w:tcPr>
            <w:tcW w:w="1627" w:type="dxa"/>
            <w:tcBorders>
              <w:bottom w:val="single" w:sz="4" w:space="0" w:color="auto"/>
            </w:tcBorders>
            <w:tcMar>
              <w:left w:w="115" w:type="dxa"/>
              <w:right w:w="432" w:type="dxa"/>
            </w:tcMar>
            <w:vAlign w:val="center"/>
          </w:tcPr>
          <w:p w14:paraId="093A63A7" w14:textId="77777777" w:rsidR="00F136FD" w:rsidRPr="00404268" w:rsidRDefault="00F136FD" w:rsidP="00E620AC">
            <w:pPr>
              <w:spacing w:line="259" w:lineRule="auto"/>
              <w:jc w:val="right"/>
              <w:rPr>
                <w:rFonts w:cs="Calibri"/>
                <w:color w:val="000000"/>
                <w:sz w:val="16"/>
                <w:szCs w:val="16"/>
              </w:rPr>
            </w:pPr>
            <w:r w:rsidRPr="00404268">
              <w:rPr>
                <w:rFonts w:cs="Calibri"/>
                <w:color w:val="000000"/>
                <w:sz w:val="16"/>
                <w:szCs w:val="16"/>
              </w:rPr>
              <w:t>283</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bottom"/>
          </w:tcPr>
          <w:p w14:paraId="200DC108" w14:textId="77777777" w:rsidR="00F136FD" w:rsidRPr="00404268" w:rsidRDefault="0098132D" w:rsidP="00E620AC">
            <w:pPr>
              <w:spacing w:line="259" w:lineRule="auto"/>
              <w:jc w:val="right"/>
              <w:rPr>
                <w:rFonts w:cs="Calibri"/>
                <w:color w:val="000000"/>
                <w:sz w:val="16"/>
                <w:szCs w:val="16"/>
              </w:rPr>
            </w:pPr>
            <w:r>
              <w:rPr>
                <w:rFonts w:cs="Calibri"/>
                <w:color w:val="000000"/>
                <w:sz w:val="16"/>
                <w:szCs w:val="16"/>
              </w:rPr>
              <w:t>48</w:t>
            </w:r>
            <w:r w:rsidR="00F136FD" w:rsidRPr="00404268">
              <w:rPr>
                <w:rFonts w:cs="Calibri"/>
                <w:color w:val="000000"/>
                <w:sz w:val="16"/>
                <w:szCs w:val="16"/>
              </w:rPr>
              <w:t>.0</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vAlign w:val="bottom"/>
          </w:tcPr>
          <w:p w14:paraId="4AB30EB2" w14:textId="77777777" w:rsidR="00F136FD" w:rsidRPr="005438F9" w:rsidRDefault="0098132D" w:rsidP="00E620AC">
            <w:pPr>
              <w:spacing w:line="259" w:lineRule="auto"/>
              <w:jc w:val="right"/>
              <w:rPr>
                <w:rFonts w:cs="Calibri"/>
                <w:color w:val="000000"/>
                <w:sz w:val="16"/>
                <w:szCs w:val="22"/>
              </w:rPr>
            </w:pPr>
            <w:r w:rsidRPr="005438F9">
              <w:rPr>
                <w:rFonts w:cs="Calibri"/>
                <w:color w:val="000000"/>
                <w:sz w:val="16"/>
                <w:szCs w:val="22"/>
              </w:rPr>
              <w:t>52</w:t>
            </w:r>
          </w:p>
        </w:tc>
        <w:tc>
          <w:tcPr>
            <w:tcW w:w="1627" w:type="dxa"/>
            <w:tcBorders>
              <w:top w:val="single" w:sz="4" w:space="0" w:color="auto"/>
              <w:left w:val="single" w:sz="4" w:space="0" w:color="auto"/>
              <w:bottom w:val="single" w:sz="4" w:space="0" w:color="auto"/>
              <w:right w:val="single" w:sz="4" w:space="0" w:color="auto"/>
            </w:tcBorders>
            <w:tcMar>
              <w:left w:w="115" w:type="dxa"/>
              <w:right w:w="576" w:type="dxa"/>
            </w:tcMar>
          </w:tcPr>
          <w:p w14:paraId="5247A4BF" w14:textId="77777777" w:rsidR="00F136FD" w:rsidRPr="005438F9" w:rsidRDefault="0098132D" w:rsidP="00E620AC">
            <w:pPr>
              <w:spacing w:line="259" w:lineRule="auto"/>
              <w:jc w:val="right"/>
              <w:rPr>
                <w:sz w:val="16"/>
              </w:rPr>
            </w:pPr>
            <w:r w:rsidRPr="005438F9">
              <w:rPr>
                <w:sz w:val="16"/>
              </w:rPr>
              <w:t>18.4</w:t>
            </w:r>
          </w:p>
        </w:tc>
      </w:tr>
    </w:tbl>
    <w:p w14:paraId="72932046" w14:textId="77777777" w:rsidR="00B53CE7" w:rsidRPr="00B53CE7" w:rsidRDefault="00B53CE7">
      <w:pPr>
        <w:rPr>
          <w:sz w:val="2"/>
          <w:szCs w:val="2"/>
        </w:rPr>
      </w:pPr>
    </w:p>
    <w:tbl>
      <w:tblPr>
        <w:tblStyle w:val="TableGrid"/>
        <w:tblW w:w="9389" w:type="dxa"/>
        <w:tblLook w:val="04A0" w:firstRow="1" w:lastRow="0" w:firstColumn="1" w:lastColumn="0" w:noHBand="0" w:noVBand="1"/>
      </w:tblPr>
      <w:tblGrid>
        <w:gridCol w:w="9389"/>
      </w:tblGrid>
      <w:tr w:rsidR="00F136FD" w14:paraId="5E7F85C1" w14:textId="77777777" w:rsidTr="00B53CE7">
        <w:trPr>
          <w:trHeight w:val="230"/>
        </w:trPr>
        <w:tc>
          <w:tcPr>
            <w:tcW w:w="9389" w:type="dxa"/>
            <w:tcBorders>
              <w:top w:val="nil"/>
              <w:left w:val="nil"/>
              <w:bottom w:val="nil"/>
              <w:right w:val="nil"/>
            </w:tcBorders>
            <w:vAlign w:val="center"/>
          </w:tcPr>
          <w:p w14:paraId="58F5886C" w14:textId="3A055D85" w:rsidR="00F136FD" w:rsidRPr="00DF6B3D" w:rsidRDefault="00F136FD" w:rsidP="00E620AC">
            <w:pPr>
              <w:spacing w:line="259" w:lineRule="auto"/>
              <w:jc w:val="center"/>
              <w:rPr>
                <w:rFonts w:asciiTheme="minorHAnsi" w:eastAsiaTheme="majorEastAsia" w:hAnsiTheme="minorHAnsi" w:cstheme="minorHAnsi"/>
                <w:b/>
                <w:bCs/>
                <w:sz w:val="16"/>
                <w:szCs w:val="16"/>
              </w:rPr>
            </w:pPr>
            <w:bookmarkStart w:id="18" w:name="_Hlk195625911"/>
            <w:r>
              <w:rPr>
                <w:rFonts w:asciiTheme="minorHAnsi" w:hAnsiTheme="minorHAnsi" w:cstheme="minorHAnsi"/>
                <w:color w:val="000000"/>
                <w:sz w:val="16"/>
                <w:szCs w:val="16"/>
              </w:rPr>
              <w:t>Source:  American Medical Association (2025).</w:t>
            </w:r>
            <w:bookmarkEnd w:id="18"/>
          </w:p>
        </w:tc>
      </w:tr>
    </w:tbl>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2"/>
      </w:tblGrid>
      <w:tr w:rsidR="00D50C8C" w:rsidRPr="000D1F83" w14:paraId="63F0C0EF" w14:textId="77777777" w:rsidTr="00CF73DE">
        <w:trPr>
          <w:trHeight w:val="576"/>
        </w:trPr>
        <w:tc>
          <w:tcPr>
            <w:tcW w:w="5000" w:type="pct"/>
            <w:tcBorders>
              <w:top w:val="nil"/>
              <w:left w:val="nil"/>
              <w:bottom w:val="nil"/>
              <w:right w:val="nil"/>
            </w:tcBorders>
            <w:noWrap/>
            <w:vAlign w:val="center"/>
          </w:tcPr>
          <w:p w14:paraId="3E76859E" w14:textId="77777777" w:rsidR="00D50C8C" w:rsidRPr="00620604" w:rsidRDefault="00D50C8C" w:rsidP="00B53CE7">
            <w:pPr>
              <w:jc w:val="center"/>
              <w:rPr>
                <w:rFonts w:asciiTheme="minorHAnsi" w:hAnsiTheme="minorHAnsi" w:cstheme="minorHAnsi"/>
                <w:b/>
                <w:bCs/>
                <w:color w:val="000000"/>
                <w:sz w:val="24"/>
                <w:szCs w:val="24"/>
              </w:rPr>
            </w:pPr>
            <w:r w:rsidRPr="00620604">
              <w:rPr>
                <w:b/>
                <w:bCs/>
                <w:sz w:val="24"/>
                <w:szCs w:val="24"/>
              </w:rPr>
              <w:t xml:space="preserve">Figure </w:t>
            </w:r>
            <w:r>
              <w:rPr>
                <w:b/>
                <w:bCs/>
                <w:sz w:val="24"/>
                <w:szCs w:val="24"/>
              </w:rPr>
              <w:t>9</w:t>
            </w:r>
            <w:r w:rsidRPr="00620604">
              <w:rPr>
                <w:b/>
                <w:bCs/>
                <w:sz w:val="24"/>
                <w:szCs w:val="24"/>
              </w:rPr>
              <w:t>: Licensed Physicians in Nevada</w:t>
            </w:r>
          </w:p>
        </w:tc>
      </w:tr>
    </w:tbl>
    <w:p w14:paraId="5115F176" w14:textId="77777777" w:rsidR="00CF73DE" w:rsidRPr="00CF73DE" w:rsidRDefault="00CF73DE">
      <w:pPr>
        <w:rPr>
          <w:sz w:val="2"/>
          <w:szCs w:val="2"/>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5598"/>
        <w:gridCol w:w="1891"/>
      </w:tblGrid>
      <w:tr w:rsidR="00D50C8C" w:rsidRPr="000D1F83" w14:paraId="445BA993" w14:textId="77777777" w:rsidTr="00CF73DE">
        <w:trPr>
          <w:trHeight w:val="576"/>
        </w:trPr>
        <w:tc>
          <w:tcPr>
            <w:tcW w:w="1000" w:type="pct"/>
            <w:tcBorders>
              <w:top w:val="single" w:sz="4" w:space="0" w:color="auto"/>
            </w:tcBorders>
            <w:noWrap/>
            <w:vAlign w:val="center"/>
          </w:tcPr>
          <w:p w14:paraId="2626760E" w14:textId="77777777" w:rsidR="00D50C8C" w:rsidRPr="00404268" w:rsidRDefault="00D50C8C" w:rsidP="00B53CE7">
            <w:pPr>
              <w:jc w:val="center"/>
              <w:rPr>
                <w:rFonts w:asciiTheme="minorHAnsi" w:hAnsiTheme="minorHAnsi" w:cstheme="minorHAnsi"/>
              </w:rPr>
            </w:pPr>
            <w:bookmarkStart w:id="19" w:name="_Hlk209439964"/>
            <w:r w:rsidRPr="00404268">
              <w:rPr>
                <w:rFonts w:asciiTheme="minorHAnsi" w:hAnsiTheme="minorHAnsi" w:cstheme="minorHAnsi"/>
              </w:rPr>
              <w:t>County/Region</w:t>
            </w:r>
          </w:p>
        </w:tc>
        <w:tc>
          <w:tcPr>
            <w:tcW w:w="2990" w:type="pct"/>
            <w:tcBorders>
              <w:top w:val="single" w:sz="4" w:space="0" w:color="auto"/>
            </w:tcBorders>
            <w:noWrap/>
            <w:vAlign w:val="center"/>
          </w:tcPr>
          <w:p w14:paraId="2C8BB9C6"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Licensed Physicians (MDs and DOs)</w:t>
            </w:r>
          </w:p>
        </w:tc>
        <w:tc>
          <w:tcPr>
            <w:tcW w:w="1010" w:type="pct"/>
            <w:tcBorders>
              <w:top w:val="single" w:sz="4" w:space="0" w:color="auto"/>
              <w:bottom w:val="single" w:sz="4" w:space="0" w:color="auto"/>
            </w:tcBorders>
            <w:tcMar>
              <w:left w:w="0" w:type="dxa"/>
              <w:right w:w="0" w:type="dxa"/>
            </w:tcMar>
            <w:vAlign w:val="center"/>
          </w:tcPr>
          <w:p w14:paraId="0762ADBC"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Change –</w:t>
            </w:r>
          </w:p>
          <w:p w14:paraId="6FAFBFBD"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2014 to 2024</w:t>
            </w:r>
          </w:p>
        </w:tc>
      </w:tr>
      <w:bookmarkEnd w:id="19"/>
    </w:tbl>
    <w:p w14:paraId="544408E4" w14:textId="77777777" w:rsidR="00CF73DE" w:rsidRPr="00CF73DE" w:rsidRDefault="00CF73DE">
      <w:pPr>
        <w:rPr>
          <w:sz w:val="2"/>
          <w:szCs w:val="2"/>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936"/>
        <w:gridCol w:w="936"/>
        <w:gridCol w:w="936"/>
        <w:gridCol w:w="936"/>
        <w:gridCol w:w="936"/>
        <w:gridCol w:w="917"/>
        <w:gridCol w:w="957"/>
        <w:gridCol w:w="934"/>
      </w:tblGrid>
      <w:tr w:rsidR="00D50C8C" w:rsidRPr="000D1F83" w14:paraId="77B42830" w14:textId="77777777" w:rsidTr="00CF73DE">
        <w:trPr>
          <w:trHeight w:val="432"/>
        </w:trPr>
        <w:tc>
          <w:tcPr>
            <w:tcW w:w="1000" w:type="pct"/>
            <w:tcBorders>
              <w:bottom w:val="single" w:sz="4" w:space="0" w:color="auto"/>
            </w:tcBorders>
            <w:noWrap/>
            <w:vAlign w:val="center"/>
          </w:tcPr>
          <w:p w14:paraId="0B85463F" w14:textId="77777777" w:rsidR="00D50C8C" w:rsidRPr="00404268" w:rsidRDefault="00D50C8C" w:rsidP="00B53CE7">
            <w:pPr>
              <w:jc w:val="center"/>
              <w:rPr>
                <w:rFonts w:asciiTheme="minorHAnsi" w:hAnsiTheme="minorHAnsi" w:cstheme="minorHAnsi"/>
              </w:rPr>
            </w:pPr>
          </w:p>
        </w:tc>
        <w:tc>
          <w:tcPr>
            <w:tcW w:w="500" w:type="pct"/>
            <w:tcBorders>
              <w:bottom w:val="single" w:sz="4" w:space="0" w:color="auto"/>
            </w:tcBorders>
            <w:noWrap/>
            <w:vAlign w:val="center"/>
          </w:tcPr>
          <w:p w14:paraId="12E48A33"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2014</w:t>
            </w:r>
          </w:p>
        </w:tc>
        <w:tc>
          <w:tcPr>
            <w:tcW w:w="500" w:type="pct"/>
            <w:tcBorders>
              <w:bottom w:val="single" w:sz="4" w:space="0" w:color="auto"/>
            </w:tcBorders>
            <w:noWrap/>
            <w:vAlign w:val="center"/>
          </w:tcPr>
          <w:p w14:paraId="6496798D"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2016</w:t>
            </w:r>
          </w:p>
        </w:tc>
        <w:tc>
          <w:tcPr>
            <w:tcW w:w="500" w:type="pct"/>
            <w:tcBorders>
              <w:bottom w:val="single" w:sz="4" w:space="0" w:color="auto"/>
            </w:tcBorders>
            <w:noWrap/>
            <w:vAlign w:val="center"/>
          </w:tcPr>
          <w:p w14:paraId="7BC20ACF"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2018</w:t>
            </w:r>
          </w:p>
        </w:tc>
        <w:tc>
          <w:tcPr>
            <w:tcW w:w="500" w:type="pct"/>
            <w:tcBorders>
              <w:bottom w:val="single" w:sz="4" w:space="0" w:color="auto"/>
            </w:tcBorders>
            <w:noWrap/>
            <w:vAlign w:val="center"/>
          </w:tcPr>
          <w:p w14:paraId="5E259950"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2020</w:t>
            </w:r>
          </w:p>
        </w:tc>
        <w:tc>
          <w:tcPr>
            <w:tcW w:w="500" w:type="pct"/>
            <w:tcBorders>
              <w:bottom w:val="single" w:sz="4" w:space="0" w:color="auto"/>
            </w:tcBorders>
            <w:noWrap/>
            <w:vAlign w:val="center"/>
          </w:tcPr>
          <w:p w14:paraId="6377847A"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2022</w:t>
            </w:r>
          </w:p>
        </w:tc>
        <w:tc>
          <w:tcPr>
            <w:tcW w:w="490" w:type="pct"/>
            <w:tcBorders>
              <w:bottom w:val="single" w:sz="4" w:space="0" w:color="auto"/>
            </w:tcBorders>
            <w:noWrap/>
            <w:vAlign w:val="center"/>
          </w:tcPr>
          <w:p w14:paraId="7B22242B"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2024</w:t>
            </w:r>
          </w:p>
        </w:tc>
        <w:tc>
          <w:tcPr>
            <w:tcW w:w="511" w:type="pct"/>
            <w:tcBorders>
              <w:bottom w:val="single" w:sz="4" w:space="0" w:color="auto"/>
            </w:tcBorders>
            <w:tcMar>
              <w:left w:w="0" w:type="dxa"/>
              <w:right w:w="0" w:type="dxa"/>
            </w:tcMar>
            <w:vAlign w:val="center"/>
          </w:tcPr>
          <w:p w14:paraId="67D27C61"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Number</w:t>
            </w:r>
          </w:p>
        </w:tc>
        <w:tc>
          <w:tcPr>
            <w:tcW w:w="499" w:type="pct"/>
            <w:tcBorders>
              <w:bottom w:val="single" w:sz="4" w:space="0" w:color="auto"/>
            </w:tcBorders>
            <w:tcMar>
              <w:left w:w="0" w:type="dxa"/>
              <w:right w:w="0" w:type="dxa"/>
            </w:tcMar>
            <w:vAlign w:val="center"/>
          </w:tcPr>
          <w:p w14:paraId="10FA91B3" w14:textId="77777777" w:rsidR="00D50C8C" w:rsidRPr="00404268" w:rsidRDefault="00D50C8C" w:rsidP="00B53CE7">
            <w:pPr>
              <w:jc w:val="center"/>
              <w:rPr>
                <w:rFonts w:asciiTheme="minorHAnsi" w:hAnsiTheme="minorHAnsi" w:cstheme="minorHAnsi"/>
                <w:color w:val="000000"/>
              </w:rPr>
            </w:pPr>
            <w:r w:rsidRPr="00404268">
              <w:rPr>
                <w:rFonts w:asciiTheme="minorHAnsi" w:hAnsiTheme="minorHAnsi" w:cstheme="minorHAnsi"/>
                <w:color w:val="000000"/>
              </w:rPr>
              <w:t>Percent</w:t>
            </w:r>
          </w:p>
        </w:tc>
      </w:tr>
      <w:tr w:rsidR="00D50C8C" w:rsidRPr="000D1F83" w14:paraId="39FD89E6" w14:textId="77777777" w:rsidTr="00CF73DE">
        <w:trPr>
          <w:trHeight w:val="317"/>
        </w:trPr>
        <w:tc>
          <w:tcPr>
            <w:tcW w:w="1000" w:type="pct"/>
            <w:tcBorders>
              <w:right w:val="single" w:sz="4" w:space="0" w:color="auto"/>
            </w:tcBorders>
            <w:noWrap/>
            <w:vAlign w:val="center"/>
          </w:tcPr>
          <w:p w14:paraId="5576A110" w14:textId="77777777" w:rsidR="00D50C8C" w:rsidRPr="00404268" w:rsidRDefault="00D50C8C" w:rsidP="00B53CE7">
            <w:pPr>
              <w:rPr>
                <w:rFonts w:asciiTheme="minorHAnsi" w:hAnsiTheme="minorHAnsi" w:cstheme="minorHAnsi"/>
              </w:rPr>
            </w:pPr>
            <w:r w:rsidRPr="00404268">
              <w:rPr>
                <w:rFonts w:asciiTheme="minorHAnsi" w:hAnsiTheme="minorHAnsi" w:cstheme="minorHAnsi"/>
                <w:color w:val="000000"/>
              </w:rPr>
              <w:t>Carson City</w:t>
            </w:r>
          </w:p>
        </w:tc>
        <w:tc>
          <w:tcPr>
            <w:tcW w:w="500" w:type="pct"/>
            <w:tcBorders>
              <w:left w:val="single" w:sz="4" w:space="0" w:color="auto"/>
              <w:right w:val="single" w:sz="4" w:space="0" w:color="auto"/>
            </w:tcBorders>
            <w:noWrap/>
            <w:tcMar>
              <w:left w:w="115" w:type="dxa"/>
              <w:right w:w="115" w:type="dxa"/>
            </w:tcMar>
            <w:vAlign w:val="center"/>
          </w:tcPr>
          <w:p w14:paraId="430DC4BE"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200</w:t>
            </w:r>
          </w:p>
        </w:tc>
        <w:tc>
          <w:tcPr>
            <w:tcW w:w="500" w:type="pct"/>
            <w:tcBorders>
              <w:left w:val="single" w:sz="4" w:space="0" w:color="auto"/>
              <w:right w:val="single" w:sz="4" w:space="0" w:color="auto"/>
            </w:tcBorders>
            <w:noWrap/>
            <w:tcMar>
              <w:left w:w="115" w:type="dxa"/>
              <w:right w:w="115" w:type="dxa"/>
            </w:tcMar>
            <w:vAlign w:val="center"/>
          </w:tcPr>
          <w:p w14:paraId="02419660"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197</w:t>
            </w:r>
          </w:p>
        </w:tc>
        <w:tc>
          <w:tcPr>
            <w:tcW w:w="500" w:type="pct"/>
            <w:tcBorders>
              <w:left w:val="single" w:sz="4" w:space="0" w:color="auto"/>
              <w:right w:val="single" w:sz="4" w:space="0" w:color="auto"/>
            </w:tcBorders>
            <w:noWrap/>
            <w:tcMar>
              <w:left w:w="115" w:type="dxa"/>
              <w:right w:w="115" w:type="dxa"/>
            </w:tcMar>
            <w:vAlign w:val="center"/>
          </w:tcPr>
          <w:p w14:paraId="2932A330"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199</w:t>
            </w:r>
          </w:p>
        </w:tc>
        <w:tc>
          <w:tcPr>
            <w:tcW w:w="500" w:type="pct"/>
            <w:tcBorders>
              <w:left w:val="single" w:sz="4" w:space="0" w:color="auto"/>
              <w:right w:val="single" w:sz="4" w:space="0" w:color="auto"/>
            </w:tcBorders>
            <w:noWrap/>
            <w:tcMar>
              <w:left w:w="115" w:type="dxa"/>
              <w:right w:w="115" w:type="dxa"/>
            </w:tcMar>
            <w:vAlign w:val="center"/>
          </w:tcPr>
          <w:p w14:paraId="16AB38C4"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180</w:t>
            </w:r>
          </w:p>
        </w:tc>
        <w:tc>
          <w:tcPr>
            <w:tcW w:w="500" w:type="pct"/>
            <w:tcBorders>
              <w:left w:val="single" w:sz="4" w:space="0" w:color="auto"/>
              <w:right w:val="single" w:sz="4" w:space="0" w:color="auto"/>
            </w:tcBorders>
            <w:noWrap/>
            <w:tcMar>
              <w:left w:w="115" w:type="dxa"/>
              <w:right w:w="115" w:type="dxa"/>
            </w:tcMar>
            <w:vAlign w:val="center"/>
          </w:tcPr>
          <w:p w14:paraId="41AD76E4"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210</w:t>
            </w:r>
          </w:p>
        </w:tc>
        <w:tc>
          <w:tcPr>
            <w:tcW w:w="490" w:type="pct"/>
            <w:tcBorders>
              <w:left w:val="single" w:sz="4" w:space="0" w:color="auto"/>
              <w:right w:val="single" w:sz="4" w:space="0" w:color="auto"/>
            </w:tcBorders>
            <w:noWrap/>
            <w:tcMar>
              <w:left w:w="115" w:type="dxa"/>
              <w:right w:w="115" w:type="dxa"/>
            </w:tcMar>
            <w:vAlign w:val="center"/>
          </w:tcPr>
          <w:p w14:paraId="36B6F1CE"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221</w:t>
            </w:r>
          </w:p>
        </w:tc>
        <w:tc>
          <w:tcPr>
            <w:tcW w:w="511" w:type="pct"/>
            <w:tcBorders>
              <w:left w:val="single" w:sz="4" w:space="0" w:color="auto"/>
              <w:right w:val="single" w:sz="4" w:space="0" w:color="auto"/>
            </w:tcBorders>
            <w:tcMar>
              <w:left w:w="115" w:type="dxa"/>
              <w:right w:w="115" w:type="dxa"/>
            </w:tcMar>
            <w:vAlign w:val="center"/>
          </w:tcPr>
          <w:p w14:paraId="236731AC"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21</w:t>
            </w:r>
          </w:p>
        </w:tc>
        <w:tc>
          <w:tcPr>
            <w:tcW w:w="499" w:type="pct"/>
            <w:tcBorders>
              <w:left w:val="single" w:sz="4" w:space="0" w:color="auto"/>
            </w:tcBorders>
            <w:tcMar>
              <w:left w:w="115" w:type="dxa"/>
              <w:right w:w="115" w:type="dxa"/>
            </w:tcMar>
            <w:vAlign w:val="center"/>
          </w:tcPr>
          <w:p w14:paraId="48E9520D"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10.5</w:t>
            </w:r>
          </w:p>
        </w:tc>
      </w:tr>
      <w:tr w:rsidR="00D50C8C" w:rsidRPr="000D1F83" w14:paraId="4B3FBA04" w14:textId="77777777" w:rsidTr="00CF73DE">
        <w:trPr>
          <w:trHeight w:val="317"/>
        </w:trPr>
        <w:tc>
          <w:tcPr>
            <w:tcW w:w="1000" w:type="pct"/>
            <w:noWrap/>
            <w:vAlign w:val="center"/>
            <w:hideMark/>
          </w:tcPr>
          <w:p w14:paraId="4EA019D7" w14:textId="77777777" w:rsidR="00D50C8C" w:rsidRPr="00404268" w:rsidRDefault="00D50C8C" w:rsidP="00B53CE7">
            <w:pPr>
              <w:rPr>
                <w:rFonts w:asciiTheme="minorHAnsi" w:hAnsiTheme="minorHAnsi" w:cstheme="minorHAnsi"/>
                <w:color w:val="000000"/>
              </w:rPr>
            </w:pPr>
            <w:r w:rsidRPr="00404268">
              <w:rPr>
                <w:rFonts w:asciiTheme="minorHAnsi" w:hAnsiTheme="minorHAnsi" w:cstheme="minorHAnsi"/>
                <w:color w:val="000000"/>
              </w:rPr>
              <w:t>Clark County</w:t>
            </w:r>
          </w:p>
        </w:tc>
        <w:tc>
          <w:tcPr>
            <w:tcW w:w="500" w:type="pct"/>
            <w:noWrap/>
            <w:tcMar>
              <w:left w:w="115" w:type="dxa"/>
              <w:right w:w="115" w:type="dxa"/>
            </w:tcMar>
            <w:vAlign w:val="center"/>
          </w:tcPr>
          <w:p w14:paraId="6F0C2C69"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3,811</w:t>
            </w:r>
          </w:p>
        </w:tc>
        <w:tc>
          <w:tcPr>
            <w:tcW w:w="500" w:type="pct"/>
            <w:noWrap/>
            <w:tcMar>
              <w:left w:w="115" w:type="dxa"/>
              <w:right w:w="115" w:type="dxa"/>
            </w:tcMar>
            <w:vAlign w:val="center"/>
          </w:tcPr>
          <w:p w14:paraId="4110BA25"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4,036</w:t>
            </w:r>
          </w:p>
        </w:tc>
        <w:tc>
          <w:tcPr>
            <w:tcW w:w="500" w:type="pct"/>
            <w:noWrap/>
            <w:tcMar>
              <w:left w:w="115" w:type="dxa"/>
              <w:right w:w="115" w:type="dxa"/>
            </w:tcMar>
            <w:vAlign w:val="center"/>
          </w:tcPr>
          <w:p w14:paraId="39C1FCFA"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4,395</w:t>
            </w:r>
          </w:p>
        </w:tc>
        <w:tc>
          <w:tcPr>
            <w:tcW w:w="500" w:type="pct"/>
            <w:noWrap/>
            <w:tcMar>
              <w:left w:w="115" w:type="dxa"/>
              <w:right w:w="115" w:type="dxa"/>
            </w:tcMar>
            <w:vAlign w:val="center"/>
          </w:tcPr>
          <w:p w14:paraId="6212CCFF"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5,056</w:t>
            </w:r>
          </w:p>
        </w:tc>
        <w:tc>
          <w:tcPr>
            <w:tcW w:w="500" w:type="pct"/>
            <w:noWrap/>
            <w:tcMar>
              <w:left w:w="115" w:type="dxa"/>
              <w:right w:w="115" w:type="dxa"/>
            </w:tcMar>
            <w:vAlign w:val="center"/>
          </w:tcPr>
          <w:p w14:paraId="064F4C19"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5,068</w:t>
            </w:r>
          </w:p>
        </w:tc>
        <w:tc>
          <w:tcPr>
            <w:tcW w:w="490" w:type="pct"/>
            <w:noWrap/>
            <w:tcMar>
              <w:left w:w="115" w:type="dxa"/>
              <w:right w:w="115" w:type="dxa"/>
            </w:tcMar>
            <w:vAlign w:val="center"/>
          </w:tcPr>
          <w:p w14:paraId="2B271F6B"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5,392</w:t>
            </w:r>
          </w:p>
        </w:tc>
        <w:tc>
          <w:tcPr>
            <w:tcW w:w="511" w:type="pct"/>
            <w:tcMar>
              <w:left w:w="115" w:type="dxa"/>
              <w:right w:w="115" w:type="dxa"/>
            </w:tcMar>
            <w:vAlign w:val="center"/>
          </w:tcPr>
          <w:p w14:paraId="16ED1887"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1,581</w:t>
            </w:r>
          </w:p>
        </w:tc>
        <w:tc>
          <w:tcPr>
            <w:tcW w:w="499" w:type="pct"/>
            <w:tcMar>
              <w:left w:w="115" w:type="dxa"/>
              <w:right w:w="115" w:type="dxa"/>
            </w:tcMar>
            <w:vAlign w:val="center"/>
          </w:tcPr>
          <w:p w14:paraId="20D29F8D"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41.5</w:t>
            </w:r>
          </w:p>
        </w:tc>
      </w:tr>
      <w:tr w:rsidR="00D50C8C" w:rsidRPr="000D1F83" w14:paraId="3FDF88F0" w14:textId="77777777" w:rsidTr="00CF73DE">
        <w:trPr>
          <w:trHeight w:val="317"/>
        </w:trPr>
        <w:tc>
          <w:tcPr>
            <w:tcW w:w="1000" w:type="pct"/>
            <w:noWrap/>
            <w:tcMar>
              <w:left w:w="115" w:type="dxa"/>
              <w:right w:w="0" w:type="dxa"/>
            </w:tcMar>
            <w:vAlign w:val="center"/>
            <w:hideMark/>
          </w:tcPr>
          <w:p w14:paraId="66D00477" w14:textId="77777777" w:rsidR="00D50C8C" w:rsidRPr="00404268" w:rsidRDefault="00D50C8C" w:rsidP="00B53CE7">
            <w:pPr>
              <w:rPr>
                <w:rFonts w:asciiTheme="minorHAnsi" w:hAnsiTheme="minorHAnsi" w:cstheme="minorHAnsi"/>
                <w:color w:val="000000"/>
              </w:rPr>
            </w:pPr>
            <w:r w:rsidRPr="00404268">
              <w:rPr>
                <w:rFonts w:asciiTheme="minorHAnsi" w:hAnsiTheme="minorHAnsi" w:cstheme="minorHAnsi"/>
                <w:color w:val="000000"/>
              </w:rPr>
              <w:t>Washoe County</w:t>
            </w:r>
          </w:p>
        </w:tc>
        <w:tc>
          <w:tcPr>
            <w:tcW w:w="500" w:type="pct"/>
            <w:noWrap/>
            <w:tcMar>
              <w:left w:w="115" w:type="dxa"/>
              <w:right w:w="115" w:type="dxa"/>
            </w:tcMar>
            <w:vAlign w:val="center"/>
          </w:tcPr>
          <w:p w14:paraId="55484157"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1,206</w:t>
            </w:r>
          </w:p>
        </w:tc>
        <w:tc>
          <w:tcPr>
            <w:tcW w:w="500" w:type="pct"/>
            <w:noWrap/>
            <w:tcMar>
              <w:left w:w="115" w:type="dxa"/>
              <w:right w:w="115" w:type="dxa"/>
            </w:tcMar>
            <w:vAlign w:val="center"/>
          </w:tcPr>
          <w:p w14:paraId="4FFF86F6"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1,299</w:t>
            </w:r>
          </w:p>
        </w:tc>
        <w:tc>
          <w:tcPr>
            <w:tcW w:w="500" w:type="pct"/>
            <w:noWrap/>
            <w:tcMar>
              <w:left w:w="115" w:type="dxa"/>
              <w:right w:w="115" w:type="dxa"/>
            </w:tcMar>
            <w:vAlign w:val="center"/>
          </w:tcPr>
          <w:p w14:paraId="18E97BD6"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1,381</w:t>
            </w:r>
          </w:p>
        </w:tc>
        <w:tc>
          <w:tcPr>
            <w:tcW w:w="500" w:type="pct"/>
            <w:noWrap/>
            <w:tcMar>
              <w:left w:w="115" w:type="dxa"/>
              <w:right w:w="115" w:type="dxa"/>
            </w:tcMar>
            <w:vAlign w:val="center"/>
          </w:tcPr>
          <w:p w14:paraId="50408CDE"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1,512</w:t>
            </w:r>
          </w:p>
        </w:tc>
        <w:tc>
          <w:tcPr>
            <w:tcW w:w="500" w:type="pct"/>
            <w:noWrap/>
            <w:tcMar>
              <w:left w:w="115" w:type="dxa"/>
              <w:right w:w="115" w:type="dxa"/>
            </w:tcMar>
            <w:vAlign w:val="center"/>
          </w:tcPr>
          <w:p w14:paraId="57690F77"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1,611</w:t>
            </w:r>
          </w:p>
        </w:tc>
        <w:tc>
          <w:tcPr>
            <w:tcW w:w="490" w:type="pct"/>
            <w:noWrap/>
            <w:tcMar>
              <w:left w:w="115" w:type="dxa"/>
              <w:right w:w="115" w:type="dxa"/>
            </w:tcMar>
            <w:vAlign w:val="center"/>
          </w:tcPr>
          <w:p w14:paraId="74833ADE"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1,672</w:t>
            </w:r>
          </w:p>
        </w:tc>
        <w:tc>
          <w:tcPr>
            <w:tcW w:w="511" w:type="pct"/>
            <w:tcMar>
              <w:left w:w="115" w:type="dxa"/>
              <w:right w:w="115" w:type="dxa"/>
            </w:tcMar>
            <w:vAlign w:val="center"/>
          </w:tcPr>
          <w:p w14:paraId="69765367"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466</w:t>
            </w:r>
          </w:p>
        </w:tc>
        <w:tc>
          <w:tcPr>
            <w:tcW w:w="499" w:type="pct"/>
            <w:tcMar>
              <w:left w:w="115" w:type="dxa"/>
              <w:right w:w="115" w:type="dxa"/>
            </w:tcMar>
            <w:vAlign w:val="center"/>
          </w:tcPr>
          <w:p w14:paraId="7B6A80E3"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38.6</w:t>
            </w:r>
          </w:p>
        </w:tc>
      </w:tr>
      <w:tr w:rsidR="00D50C8C" w:rsidRPr="000D1F83" w14:paraId="0D55312C" w14:textId="77777777" w:rsidTr="00CF73DE">
        <w:trPr>
          <w:trHeight w:val="317"/>
        </w:trPr>
        <w:tc>
          <w:tcPr>
            <w:tcW w:w="1000" w:type="pct"/>
            <w:noWrap/>
            <w:tcMar>
              <w:left w:w="115" w:type="dxa"/>
              <w:right w:w="0" w:type="dxa"/>
            </w:tcMar>
            <w:vAlign w:val="center"/>
            <w:hideMark/>
          </w:tcPr>
          <w:p w14:paraId="7D953E6B" w14:textId="77777777" w:rsidR="00D50C8C" w:rsidRPr="00404268" w:rsidRDefault="00D50C8C" w:rsidP="00B53CE7">
            <w:pPr>
              <w:rPr>
                <w:rFonts w:asciiTheme="minorHAnsi" w:hAnsiTheme="minorHAnsi" w:cstheme="minorHAnsi"/>
                <w:color w:val="000000"/>
              </w:rPr>
            </w:pPr>
            <w:r w:rsidRPr="00404268">
              <w:rPr>
                <w:rFonts w:asciiTheme="minorHAnsi" w:hAnsiTheme="minorHAnsi" w:cstheme="minorHAnsi"/>
                <w:color w:val="000000"/>
              </w:rPr>
              <w:t xml:space="preserve">Rural &amp; Frontier </w:t>
            </w:r>
          </w:p>
        </w:tc>
        <w:tc>
          <w:tcPr>
            <w:tcW w:w="500" w:type="pct"/>
            <w:noWrap/>
            <w:tcMar>
              <w:left w:w="115" w:type="dxa"/>
              <w:right w:w="115" w:type="dxa"/>
            </w:tcMar>
            <w:vAlign w:val="center"/>
          </w:tcPr>
          <w:p w14:paraId="618889E7"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252</w:t>
            </w:r>
          </w:p>
        </w:tc>
        <w:tc>
          <w:tcPr>
            <w:tcW w:w="500" w:type="pct"/>
            <w:noWrap/>
            <w:tcMar>
              <w:left w:w="115" w:type="dxa"/>
              <w:right w:w="115" w:type="dxa"/>
            </w:tcMar>
            <w:vAlign w:val="center"/>
          </w:tcPr>
          <w:p w14:paraId="4E1F46A6"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248</w:t>
            </w:r>
          </w:p>
        </w:tc>
        <w:tc>
          <w:tcPr>
            <w:tcW w:w="500" w:type="pct"/>
            <w:noWrap/>
            <w:tcMar>
              <w:left w:w="115" w:type="dxa"/>
              <w:right w:w="115" w:type="dxa"/>
            </w:tcMar>
            <w:vAlign w:val="center"/>
          </w:tcPr>
          <w:p w14:paraId="20E61F14"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241</w:t>
            </w:r>
          </w:p>
        </w:tc>
        <w:tc>
          <w:tcPr>
            <w:tcW w:w="500" w:type="pct"/>
            <w:noWrap/>
            <w:tcMar>
              <w:left w:w="115" w:type="dxa"/>
              <w:right w:w="115" w:type="dxa"/>
            </w:tcMar>
            <w:vAlign w:val="center"/>
          </w:tcPr>
          <w:p w14:paraId="374314C3"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265</w:t>
            </w:r>
          </w:p>
        </w:tc>
        <w:tc>
          <w:tcPr>
            <w:tcW w:w="500" w:type="pct"/>
            <w:noWrap/>
            <w:tcMar>
              <w:left w:w="115" w:type="dxa"/>
              <w:right w:w="115" w:type="dxa"/>
            </w:tcMar>
            <w:vAlign w:val="center"/>
          </w:tcPr>
          <w:p w14:paraId="23805628"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275</w:t>
            </w:r>
          </w:p>
        </w:tc>
        <w:tc>
          <w:tcPr>
            <w:tcW w:w="490" w:type="pct"/>
            <w:noWrap/>
            <w:tcMar>
              <w:left w:w="115" w:type="dxa"/>
              <w:right w:w="115" w:type="dxa"/>
            </w:tcMar>
            <w:vAlign w:val="center"/>
          </w:tcPr>
          <w:p w14:paraId="0D7603CB"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282</w:t>
            </w:r>
          </w:p>
        </w:tc>
        <w:tc>
          <w:tcPr>
            <w:tcW w:w="511" w:type="pct"/>
            <w:tcMar>
              <w:left w:w="115" w:type="dxa"/>
              <w:right w:w="115" w:type="dxa"/>
            </w:tcMar>
            <w:vAlign w:val="center"/>
          </w:tcPr>
          <w:p w14:paraId="037C2C43"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30</w:t>
            </w:r>
          </w:p>
        </w:tc>
        <w:tc>
          <w:tcPr>
            <w:tcW w:w="499" w:type="pct"/>
            <w:tcMar>
              <w:left w:w="115" w:type="dxa"/>
              <w:right w:w="115" w:type="dxa"/>
            </w:tcMar>
            <w:vAlign w:val="center"/>
          </w:tcPr>
          <w:p w14:paraId="4DBAAB94"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11.9</w:t>
            </w:r>
          </w:p>
        </w:tc>
      </w:tr>
      <w:tr w:rsidR="00D50C8C" w:rsidRPr="000D1F83" w14:paraId="78854746" w14:textId="77777777" w:rsidTr="00CF73DE">
        <w:trPr>
          <w:trHeight w:val="317"/>
        </w:trPr>
        <w:tc>
          <w:tcPr>
            <w:tcW w:w="1000" w:type="pct"/>
            <w:noWrap/>
            <w:tcMar>
              <w:left w:w="115" w:type="dxa"/>
              <w:right w:w="0" w:type="dxa"/>
            </w:tcMar>
            <w:vAlign w:val="center"/>
          </w:tcPr>
          <w:p w14:paraId="184C27C0" w14:textId="77777777" w:rsidR="00D50C8C" w:rsidRPr="00404268" w:rsidRDefault="00D50C8C" w:rsidP="00B53CE7">
            <w:pPr>
              <w:rPr>
                <w:rFonts w:asciiTheme="minorHAnsi" w:hAnsiTheme="minorHAnsi" w:cstheme="minorHAnsi"/>
                <w:color w:val="000000"/>
              </w:rPr>
            </w:pPr>
            <w:r w:rsidRPr="00404268">
              <w:rPr>
                <w:rFonts w:asciiTheme="minorHAnsi" w:hAnsiTheme="minorHAnsi" w:cstheme="minorHAnsi"/>
                <w:color w:val="000000"/>
              </w:rPr>
              <w:t>Nevada</w:t>
            </w:r>
          </w:p>
        </w:tc>
        <w:tc>
          <w:tcPr>
            <w:tcW w:w="500" w:type="pct"/>
            <w:noWrap/>
            <w:tcMar>
              <w:left w:w="115" w:type="dxa"/>
              <w:right w:w="115" w:type="dxa"/>
            </w:tcMar>
            <w:vAlign w:val="center"/>
          </w:tcPr>
          <w:p w14:paraId="3C9D9E28"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5,469</w:t>
            </w:r>
          </w:p>
        </w:tc>
        <w:tc>
          <w:tcPr>
            <w:tcW w:w="500" w:type="pct"/>
            <w:noWrap/>
            <w:tcMar>
              <w:left w:w="115" w:type="dxa"/>
              <w:right w:w="115" w:type="dxa"/>
            </w:tcMar>
            <w:vAlign w:val="center"/>
          </w:tcPr>
          <w:p w14:paraId="05C94139"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5,7</w:t>
            </w:r>
            <w:r w:rsidR="00C52576" w:rsidRPr="00404268">
              <w:rPr>
                <w:rFonts w:asciiTheme="minorHAnsi" w:hAnsiTheme="minorHAnsi" w:cstheme="minorHAnsi"/>
                <w:color w:val="000000"/>
              </w:rPr>
              <w:t>80</w:t>
            </w:r>
          </w:p>
        </w:tc>
        <w:tc>
          <w:tcPr>
            <w:tcW w:w="500" w:type="pct"/>
            <w:noWrap/>
            <w:tcMar>
              <w:left w:w="115" w:type="dxa"/>
              <w:right w:w="115" w:type="dxa"/>
            </w:tcMar>
            <w:vAlign w:val="center"/>
          </w:tcPr>
          <w:p w14:paraId="14D7CF46"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6,2</w:t>
            </w:r>
            <w:r w:rsidR="00C52576" w:rsidRPr="00404268">
              <w:rPr>
                <w:rFonts w:asciiTheme="minorHAnsi" w:hAnsiTheme="minorHAnsi" w:cstheme="minorHAnsi"/>
                <w:color w:val="000000"/>
              </w:rPr>
              <w:t>1</w:t>
            </w:r>
            <w:r w:rsidRPr="00404268">
              <w:rPr>
                <w:rFonts w:asciiTheme="minorHAnsi" w:hAnsiTheme="minorHAnsi" w:cstheme="minorHAnsi"/>
                <w:color w:val="000000"/>
              </w:rPr>
              <w:t>6</w:t>
            </w:r>
          </w:p>
        </w:tc>
        <w:tc>
          <w:tcPr>
            <w:tcW w:w="500" w:type="pct"/>
            <w:noWrap/>
            <w:tcMar>
              <w:left w:w="115" w:type="dxa"/>
              <w:right w:w="115" w:type="dxa"/>
            </w:tcMar>
            <w:vAlign w:val="center"/>
          </w:tcPr>
          <w:p w14:paraId="3637604F" w14:textId="77777777" w:rsidR="00D50C8C" w:rsidRPr="00404268" w:rsidRDefault="00877D2D" w:rsidP="00B53CE7">
            <w:pPr>
              <w:ind w:right="29"/>
              <w:jc w:val="right"/>
              <w:rPr>
                <w:rFonts w:asciiTheme="minorHAnsi" w:hAnsiTheme="minorHAnsi" w:cstheme="minorHAnsi"/>
                <w:color w:val="000000"/>
              </w:rPr>
            </w:pPr>
            <w:r w:rsidRPr="00404268">
              <w:rPr>
                <w:rFonts w:asciiTheme="minorHAnsi" w:hAnsiTheme="minorHAnsi" w:cstheme="minorHAnsi"/>
                <w:color w:val="000000"/>
              </w:rPr>
              <w:t>7,013</w:t>
            </w:r>
          </w:p>
        </w:tc>
        <w:tc>
          <w:tcPr>
            <w:tcW w:w="500" w:type="pct"/>
            <w:noWrap/>
            <w:tcMar>
              <w:left w:w="115" w:type="dxa"/>
              <w:right w:w="115" w:type="dxa"/>
            </w:tcMar>
            <w:vAlign w:val="center"/>
          </w:tcPr>
          <w:p w14:paraId="0576932A"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7,164</w:t>
            </w:r>
          </w:p>
        </w:tc>
        <w:tc>
          <w:tcPr>
            <w:tcW w:w="490" w:type="pct"/>
            <w:noWrap/>
            <w:tcMar>
              <w:left w:w="115" w:type="dxa"/>
              <w:right w:w="115" w:type="dxa"/>
            </w:tcMar>
            <w:vAlign w:val="center"/>
          </w:tcPr>
          <w:p w14:paraId="30F86B48"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7,567</w:t>
            </w:r>
          </w:p>
        </w:tc>
        <w:tc>
          <w:tcPr>
            <w:tcW w:w="511" w:type="pct"/>
            <w:tcMar>
              <w:left w:w="115" w:type="dxa"/>
              <w:right w:w="115" w:type="dxa"/>
            </w:tcMar>
            <w:vAlign w:val="center"/>
          </w:tcPr>
          <w:p w14:paraId="45386566"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2,098</w:t>
            </w:r>
          </w:p>
        </w:tc>
        <w:tc>
          <w:tcPr>
            <w:tcW w:w="499" w:type="pct"/>
            <w:tcMar>
              <w:left w:w="115" w:type="dxa"/>
              <w:right w:w="115" w:type="dxa"/>
            </w:tcMar>
            <w:vAlign w:val="center"/>
          </w:tcPr>
          <w:p w14:paraId="1F96D565"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27.7</w:t>
            </w:r>
          </w:p>
        </w:tc>
      </w:tr>
      <w:tr w:rsidR="00D50C8C" w:rsidRPr="000D1F83" w14:paraId="5DC2C4CC" w14:textId="77777777" w:rsidTr="00CF73DE">
        <w:trPr>
          <w:trHeight w:val="317"/>
        </w:trPr>
        <w:tc>
          <w:tcPr>
            <w:tcW w:w="1000" w:type="pct"/>
            <w:tcBorders>
              <w:bottom w:val="single" w:sz="4" w:space="0" w:color="auto"/>
            </w:tcBorders>
            <w:noWrap/>
            <w:tcMar>
              <w:left w:w="115" w:type="dxa"/>
              <w:right w:w="0" w:type="dxa"/>
            </w:tcMar>
            <w:vAlign w:val="center"/>
          </w:tcPr>
          <w:p w14:paraId="2C0C427D" w14:textId="77777777" w:rsidR="00D50C8C" w:rsidRPr="00404268" w:rsidRDefault="00D50C8C" w:rsidP="00B53CE7">
            <w:pPr>
              <w:rPr>
                <w:rFonts w:asciiTheme="minorHAnsi" w:hAnsiTheme="minorHAnsi" w:cstheme="minorHAnsi"/>
                <w:color w:val="000000"/>
              </w:rPr>
            </w:pPr>
            <w:r w:rsidRPr="00404268">
              <w:rPr>
                <w:rFonts w:asciiTheme="minorHAnsi" w:hAnsiTheme="minorHAnsi" w:cstheme="minorHAnsi"/>
                <w:color w:val="000000"/>
              </w:rPr>
              <w:t>Out of State Licenses</w:t>
            </w:r>
          </w:p>
        </w:tc>
        <w:tc>
          <w:tcPr>
            <w:tcW w:w="500" w:type="pct"/>
            <w:tcBorders>
              <w:bottom w:val="single" w:sz="4" w:space="0" w:color="auto"/>
            </w:tcBorders>
            <w:noWrap/>
            <w:tcMar>
              <w:left w:w="115" w:type="dxa"/>
              <w:right w:w="115" w:type="dxa"/>
            </w:tcMar>
            <w:vAlign w:val="center"/>
          </w:tcPr>
          <w:p w14:paraId="6D5F8B33"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2,651</w:t>
            </w:r>
          </w:p>
        </w:tc>
        <w:tc>
          <w:tcPr>
            <w:tcW w:w="500" w:type="pct"/>
            <w:tcBorders>
              <w:bottom w:val="single" w:sz="4" w:space="0" w:color="auto"/>
            </w:tcBorders>
            <w:noWrap/>
            <w:tcMar>
              <w:left w:w="115" w:type="dxa"/>
              <w:right w:w="115" w:type="dxa"/>
            </w:tcMar>
            <w:vAlign w:val="center"/>
          </w:tcPr>
          <w:p w14:paraId="056C22E9"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3,152</w:t>
            </w:r>
          </w:p>
        </w:tc>
        <w:tc>
          <w:tcPr>
            <w:tcW w:w="500" w:type="pct"/>
            <w:tcBorders>
              <w:bottom w:val="single" w:sz="4" w:space="0" w:color="auto"/>
            </w:tcBorders>
            <w:noWrap/>
            <w:tcMar>
              <w:left w:w="115" w:type="dxa"/>
              <w:right w:w="115" w:type="dxa"/>
            </w:tcMar>
            <w:vAlign w:val="center"/>
          </w:tcPr>
          <w:p w14:paraId="2083F008"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3,695</w:t>
            </w:r>
          </w:p>
        </w:tc>
        <w:tc>
          <w:tcPr>
            <w:tcW w:w="500" w:type="pct"/>
            <w:tcBorders>
              <w:bottom w:val="single" w:sz="4" w:space="0" w:color="auto"/>
            </w:tcBorders>
            <w:noWrap/>
            <w:tcMar>
              <w:left w:w="115" w:type="dxa"/>
              <w:right w:w="115" w:type="dxa"/>
            </w:tcMar>
            <w:vAlign w:val="center"/>
          </w:tcPr>
          <w:p w14:paraId="009C1CE8"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4,115</w:t>
            </w:r>
          </w:p>
        </w:tc>
        <w:tc>
          <w:tcPr>
            <w:tcW w:w="500" w:type="pct"/>
            <w:tcBorders>
              <w:bottom w:val="single" w:sz="4" w:space="0" w:color="auto"/>
            </w:tcBorders>
            <w:noWrap/>
            <w:tcMar>
              <w:left w:w="115" w:type="dxa"/>
              <w:right w:w="115" w:type="dxa"/>
            </w:tcMar>
            <w:vAlign w:val="center"/>
          </w:tcPr>
          <w:p w14:paraId="000D9407"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5,118</w:t>
            </w:r>
          </w:p>
        </w:tc>
        <w:tc>
          <w:tcPr>
            <w:tcW w:w="490" w:type="pct"/>
            <w:tcBorders>
              <w:bottom w:val="single" w:sz="4" w:space="0" w:color="auto"/>
            </w:tcBorders>
            <w:noWrap/>
            <w:tcMar>
              <w:left w:w="115" w:type="dxa"/>
              <w:right w:w="115" w:type="dxa"/>
            </w:tcMar>
            <w:vAlign w:val="center"/>
          </w:tcPr>
          <w:p w14:paraId="23F4764F"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6,265</w:t>
            </w:r>
          </w:p>
        </w:tc>
        <w:tc>
          <w:tcPr>
            <w:tcW w:w="511" w:type="pct"/>
            <w:tcBorders>
              <w:bottom w:val="single" w:sz="4" w:space="0" w:color="auto"/>
            </w:tcBorders>
            <w:tcMar>
              <w:left w:w="115" w:type="dxa"/>
              <w:right w:w="115" w:type="dxa"/>
            </w:tcMar>
            <w:vAlign w:val="center"/>
          </w:tcPr>
          <w:p w14:paraId="746B88A7"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3,614</w:t>
            </w:r>
          </w:p>
        </w:tc>
        <w:tc>
          <w:tcPr>
            <w:tcW w:w="499" w:type="pct"/>
            <w:tcBorders>
              <w:bottom w:val="single" w:sz="4" w:space="0" w:color="auto"/>
            </w:tcBorders>
            <w:tcMar>
              <w:left w:w="115" w:type="dxa"/>
              <w:right w:w="115" w:type="dxa"/>
            </w:tcMar>
            <w:vAlign w:val="center"/>
          </w:tcPr>
          <w:p w14:paraId="5C665B20"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136.3</w:t>
            </w:r>
          </w:p>
        </w:tc>
      </w:tr>
      <w:tr w:rsidR="00D50C8C" w:rsidRPr="000D1F83" w14:paraId="18BAE3C5" w14:textId="77777777" w:rsidTr="00CF73DE">
        <w:trPr>
          <w:trHeight w:val="317"/>
        </w:trPr>
        <w:tc>
          <w:tcPr>
            <w:tcW w:w="1000" w:type="pct"/>
            <w:tcBorders>
              <w:bottom w:val="single" w:sz="4" w:space="0" w:color="auto"/>
            </w:tcBorders>
            <w:noWrap/>
            <w:vAlign w:val="center"/>
          </w:tcPr>
          <w:p w14:paraId="1404AEB6" w14:textId="77777777" w:rsidR="00D50C8C" w:rsidRPr="00404268" w:rsidRDefault="00D50C8C" w:rsidP="00B53CE7">
            <w:pPr>
              <w:rPr>
                <w:rFonts w:asciiTheme="minorHAnsi" w:hAnsiTheme="minorHAnsi" w:cstheme="minorHAnsi"/>
                <w:color w:val="000000"/>
              </w:rPr>
            </w:pPr>
            <w:r w:rsidRPr="00404268">
              <w:rPr>
                <w:rFonts w:asciiTheme="minorHAnsi" w:hAnsiTheme="minorHAnsi" w:cstheme="minorHAnsi"/>
                <w:color w:val="000000"/>
              </w:rPr>
              <w:t>Nevada – Total</w:t>
            </w:r>
          </w:p>
        </w:tc>
        <w:tc>
          <w:tcPr>
            <w:tcW w:w="500" w:type="pct"/>
            <w:tcBorders>
              <w:bottom w:val="single" w:sz="4" w:space="0" w:color="auto"/>
            </w:tcBorders>
            <w:noWrap/>
            <w:tcMar>
              <w:left w:w="115" w:type="dxa"/>
              <w:right w:w="115" w:type="dxa"/>
            </w:tcMar>
            <w:vAlign w:val="center"/>
          </w:tcPr>
          <w:p w14:paraId="12AF457A" w14:textId="77777777" w:rsidR="00D50C8C" w:rsidRPr="00404268" w:rsidRDefault="00C52576" w:rsidP="00B53CE7">
            <w:pPr>
              <w:ind w:right="29"/>
              <w:jc w:val="right"/>
              <w:rPr>
                <w:rFonts w:asciiTheme="minorHAnsi" w:hAnsiTheme="minorHAnsi" w:cstheme="minorHAnsi"/>
                <w:color w:val="000000"/>
              </w:rPr>
            </w:pPr>
            <w:r w:rsidRPr="00404268">
              <w:rPr>
                <w:rFonts w:asciiTheme="minorHAnsi" w:hAnsiTheme="minorHAnsi" w:cstheme="minorHAnsi"/>
                <w:color w:val="000000"/>
              </w:rPr>
              <w:t>8,120</w:t>
            </w:r>
          </w:p>
        </w:tc>
        <w:tc>
          <w:tcPr>
            <w:tcW w:w="500" w:type="pct"/>
            <w:tcBorders>
              <w:bottom w:val="single" w:sz="4" w:space="0" w:color="auto"/>
            </w:tcBorders>
            <w:noWrap/>
            <w:tcMar>
              <w:left w:w="115" w:type="dxa"/>
              <w:right w:w="115" w:type="dxa"/>
            </w:tcMar>
            <w:vAlign w:val="center"/>
          </w:tcPr>
          <w:p w14:paraId="69090620" w14:textId="77777777" w:rsidR="00D50C8C" w:rsidRPr="00404268" w:rsidRDefault="00C52576" w:rsidP="00B53CE7">
            <w:pPr>
              <w:ind w:right="29"/>
              <w:jc w:val="right"/>
              <w:rPr>
                <w:rFonts w:asciiTheme="minorHAnsi" w:hAnsiTheme="minorHAnsi" w:cstheme="minorHAnsi"/>
                <w:color w:val="000000"/>
              </w:rPr>
            </w:pPr>
            <w:r w:rsidRPr="00404268">
              <w:rPr>
                <w:rFonts w:asciiTheme="minorHAnsi" w:hAnsiTheme="minorHAnsi" w:cstheme="minorHAnsi"/>
                <w:color w:val="000000"/>
              </w:rPr>
              <w:t>8,932</w:t>
            </w:r>
          </w:p>
        </w:tc>
        <w:tc>
          <w:tcPr>
            <w:tcW w:w="500" w:type="pct"/>
            <w:tcBorders>
              <w:bottom w:val="single" w:sz="4" w:space="0" w:color="auto"/>
            </w:tcBorders>
            <w:noWrap/>
            <w:tcMar>
              <w:left w:w="115" w:type="dxa"/>
              <w:right w:w="115" w:type="dxa"/>
            </w:tcMar>
            <w:vAlign w:val="center"/>
          </w:tcPr>
          <w:p w14:paraId="1A3CEB4B" w14:textId="77777777" w:rsidR="00D50C8C" w:rsidRPr="00404268" w:rsidRDefault="00C52576" w:rsidP="00B53CE7">
            <w:pPr>
              <w:ind w:right="29"/>
              <w:jc w:val="right"/>
              <w:rPr>
                <w:rFonts w:asciiTheme="minorHAnsi" w:hAnsiTheme="minorHAnsi" w:cstheme="minorHAnsi"/>
                <w:color w:val="000000"/>
              </w:rPr>
            </w:pPr>
            <w:r w:rsidRPr="00404268">
              <w:rPr>
                <w:rFonts w:asciiTheme="minorHAnsi" w:hAnsiTheme="minorHAnsi" w:cstheme="minorHAnsi"/>
                <w:color w:val="000000"/>
              </w:rPr>
              <w:t>9,911</w:t>
            </w:r>
          </w:p>
        </w:tc>
        <w:tc>
          <w:tcPr>
            <w:tcW w:w="500" w:type="pct"/>
            <w:tcBorders>
              <w:bottom w:val="single" w:sz="4" w:space="0" w:color="auto"/>
            </w:tcBorders>
            <w:noWrap/>
            <w:tcMar>
              <w:left w:w="115" w:type="dxa"/>
              <w:right w:w="115" w:type="dxa"/>
            </w:tcMar>
            <w:vAlign w:val="center"/>
          </w:tcPr>
          <w:p w14:paraId="2E1B64C7" w14:textId="77777777" w:rsidR="00D50C8C" w:rsidRPr="00404268" w:rsidRDefault="00C52576" w:rsidP="00B53CE7">
            <w:pPr>
              <w:ind w:right="29"/>
              <w:jc w:val="right"/>
              <w:rPr>
                <w:rFonts w:asciiTheme="minorHAnsi" w:hAnsiTheme="minorHAnsi" w:cstheme="minorHAnsi"/>
                <w:color w:val="000000"/>
              </w:rPr>
            </w:pPr>
            <w:r w:rsidRPr="00404268">
              <w:rPr>
                <w:rFonts w:asciiTheme="minorHAnsi" w:hAnsiTheme="minorHAnsi" w:cstheme="minorHAnsi"/>
                <w:color w:val="000000"/>
              </w:rPr>
              <w:t>11,128</w:t>
            </w:r>
          </w:p>
        </w:tc>
        <w:tc>
          <w:tcPr>
            <w:tcW w:w="500" w:type="pct"/>
            <w:tcBorders>
              <w:bottom w:val="single" w:sz="4" w:space="0" w:color="auto"/>
            </w:tcBorders>
            <w:noWrap/>
            <w:tcMar>
              <w:left w:w="115" w:type="dxa"/>
              <w:right w:w="115" w:type="dxa"/>
            </w:tcMar>
            <w:vAlign w:val="center"/>
          </w:tcPr>
          <w:p w14:paraId="6BF5F989"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12,762</w:t>
            </w:r>
          </w:p>
        </w:tc>
        <w:tc>
          <w:tcPr>
            <w:tcW w:w="490" w:type="pct"/>
            <w:tcBorders>
              <w:bottom w:val="single" w:sz="4" w:space="0" w:color="auto"/>
            </w:tcBorders>
            <w:noWrap/>
            <w:tcMar>
              <w:left w:w="115" w:type="dxa"/>
              <w:right w:w="115" w:type="dxa"/>
            </w:tcMar>
            <w:vAlign w:val="center"/>
          </w:tcPr>
          <w:p w14:paraId="5672F567" w14:textId="77777777" w:rsidR="00D50C8C" w:rsidRPr="00404268" w:rsidRDefault="00D50C8C" w:rsidP="00B53CE7">
            <w:pPr>
              <w:ind w:right="29"/>
              <w:jc w:val="right"/>
              <w:rPr>
                <w:rFonts w:asciiTheme="minorHAnsi" w:hAnsiTheme="minorHAnsi" w:cstheme="minorHAnsi"/>
                <w:color w:val="000000"/>
              </w:rPr>
            </w:pPr>
            <w:r w:rsidRPr="00404268">
              <w:rPr>
                <w:rFonts w:asciiTheme="minorHAnsi" w:hAnsiTheme="minorHAnsi" w:cstheme="minorHAnsi"/>
                <w:color w:val="000000"/>
              </w:rPr>
              <w:t>13,646</w:t>
            </w:r>
          </w:p>
        </w:tc>
        <w:tc>
          <w:tcPr>
            <w:tcW w:w="511" w:type="pct"/>
            <w:tcBorders>
              <w:bottom w:val="single" w:sz="4" w:space="0" w:color="auto"/>
            </w:tcBorders>
            <w:tcMar>
              <w:left w:w="115" w:type="dxa"/>
              <w:right w:w="115" w:type="dxa"/>
            </w:tcMar>
            <w:vAlign w:val="center"/>
          </w:tcPr>
          <w:p w14:paraId="133D5B58"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5,526</w:t>
            </w:r>
          </w:p>
        </w:tc>
        <w:tc>
          <w:tcPr>
            <w:tcW w:w="499" w:type="pct"/>
            <w:tcBorders>
              <w:bottom w:val="single" w:sz="4" w:space="0" w:color="auto"/>
            </w:tcBorders>
            <w:tcMar>
              <w:left w:w="115" w:type="dxa"/>
              <w:right w:w="115" w:type="dxa"/>
            </w:tcMar>
            <w:vAlign w:val="center"/>
          </w:tcPr>
          <w:p w14:paraId="33E5FA2A" w14:textId="77777777" w:rsidR="00D50C8C" w:rsidRPr="00404268" w:rsidRDefault="00C52576" w:rsidP="00B53CE7">
            <w:pPr>
              <w:jc w:val="right"/>
              <w:rPr>
                <w:rFonts w:asciiTheme="minorHAnsi" w:hAnsiTheme="minorHAnsi" w:cstheme="minorHAnsi"/>
                <w:color w:val="000000"/>
              </w:rPr>
            </w:pPr>
            <w:r w:rsidRPr="00404268">
              <w:rPr>
                <w:rFonts w:asciiTheme="minorHAnsi" w:hAnsiTheme="minorHAnsi" w:cstheme="minorHAnsi"/>
                <w:color w:val="000000"/>
              </w:rPr>
              <w:t>68.1</w:t>
            </w:r>
          </w:p>
        </w:tc>
      </w:tr>
    </w:tbl>
    <w:p w14:paraId="0F21BF9B" w14:textId="77777777" w:rsidR="00965F70" w:rsidRPr="00965F70" w:rsidRDefault="00965F70">
      <w:pPr>
        <w:rPr>
          <w:sz w:val="2"/>
          <w:szCs w:val="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2"/>
      </w:tblGrid>
      <w:tr w:rsidR="00D50C8C" w:rsidRPr="000D1F83" w14:paraId="7EBE4CB5" w14:textId="77777777" w:rsidTr="00965F70">
        <w:trPr>
          <w:trHeight w:val="300"/>
        </w:trPr>
        <w:tc>
          <w:tcPr>
            <w:tcW w:w="5000" w:type="pct"/>
            <w:tcBorders>
              <w:top w:val="nil"/>
              <w:left w:val="nil"/>
              <w:bottom w:val="nil"/>
              <w:right w:val="nil"/>
            </w:tcBorders>
            <w:noWrap/>
            <w:vAlign w:val="center"/>
          </w:tcPr>
          <w:p w14:paraId="54C0AD1E" w14:textId="77777777" w:rsidR="00D50C8C" w:rsidRPr="00226D8A" w:rsidRDefault="00D50C8C" w:rsidP="00B53CE7">
            <w:pPr>
              <w:spacing w:before="120"/>
              <w:ind w:left="345"/>
              <w:jc w:val="center"/>
              <w:rPr>
                <w:rFonts w:asciiTheme="minorHAnsi" w:hAnsiTheme="minorHAnsi" w:cstheme="minorHAnsi"/>
                <w:color w:val="000000"/>
                <w:sz w:val="16"/>
                <w:szCs w:val="16"/>
              </w:rPr>
            </w:pPr>
            <w:r w:rsidRPr="008957DB">
              <w:rPr>
                <w:rFonts w:asciiTheme="minorHAnsi" w:hAnsiTheme="minorHAnsi" w:cstheme="minorHAnsi"/>
                <w:color w:val="000000"/>
                <w:sz w:val="16"/>
                <w:szCs w:val="16"/>
              </w:rPr>
              <w:t>Source</w:t>
            </w:r>
            <w:r>
              <w:rPr>
                <w:rFonts w:asciiTheme="minorHAnsi" w:hAnsiTheme="minorHAnsi" w:cstheme="minorHAnsi"/>
                <w:color w:val="000000"/>
                <w:sz w:val="16"/>
                <w:szCs w:val="16"/>
              </w:rPr>
              <w:t>: Nevada Instant Atlas (202</w:t>
            </w:r>
            <w:r w:rsidR="001F0C6F">
              <w:rPr>
                <w:rFonts w:asciiTheme="minorHAnsi" w:hAnsiTheme="minorHAnsi" w:cstheme="minorHAnsi"/>
                <w:color w:val="000000"/>
                <w:sz w:val="16"/>
                <w:szCs w:val="16"/>
              </w:rPr>
              <w:t>5</w:t>
            </w:r>
            <w:r>
              <w:rPr>
                <w:rFonts w:asciiTheme="minorHAnsi" w:hAnsiTheme="minorHAnsi" w:cstheme="minorHAnsi"/>
                <w:color w:val="000000"/>
                <w:sz w:val="16"/>
                <w:szCs w:val="16"/>
              </w:rPr>
              <w:t>) utilizing unpublished data from the Nevada State Board of Medical Examiners and the Nevada State Board of Osteopathic Medicine.</w:t>
            </w:r>
          </w:p>
        </w:tc>
      </w:tr>
    </w:tbl>
    <w:p w14:paraId="6591C2C6" w14:textId="37523662" w:rsidR="00F367D8" w:rsidRPr="00D51EE0" w:rsidRDefault="00AB0897" w:rsidP="00D50C8C">
      <w:pPr>
        <w:pStyle w:val="Heading1"/>
        <w:spacing w:before="800"/>
        <w:ind w:left="720" w:right="720"/>
      </w:pPr>
      <w:r w:rsidRPr="00E729CF">
        <w:rPr>
          <w:noProof/>
        </w:rPr>
        <w:drawing>
          <wp:anchor distT="0" distB="0" distL="114300" distR="114300" simplePos="0" relativeHeight="251786240" behindDoc="0" locked="0" layoutInCell="1" allowOverlap="1" wp14:anchorId="529F114F" wp14:editId="28682F92">
            <wp:simplePos x="0" y="0"/>
            <wp:positionH relativeFrom="margin">
              <wp:posOffset>28575</wp:posOffset>
            </wp:positionH>
            <wp:positionV relativeFrom="margin">
              <wp:posOffset>3669030</wp:posOffset>
            </wp:positionV>
            <wp:extent cx="5943600" cy="3217545"/>
            <wp:effectExtent l="0" t="0" r="0" b="1905"/>
            <wp:wrapSquare wrapText="bothSides"/>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F367D8" w:rsidRPr="00E729CF">
        <w:t xml:space="preserve">Figure </w:t>
      </w:r>
      <w:r w:rsidR="00F367D8">
        <w:t>10</w:t>
      </w:r>
      <w:r w:rsidR="00F367D8" w:rsidRPr="00E729CF">
        <w:t xml:space="preserve">: Licensed Physicians per 100,000 Population in </w:t>
      </w:r>
      <w:r w:rsidR="00F367D8" w:rsidRPr="00E729CF">
        <w:rPr>
          <w:rFonts w:eastAsia="Times New Roman"/>
        </w:rPr>
        <w:t xml:space="preserve">Nevada </w:t>
      </w:r>
      <w:r w:rsidR="00F367D8" w:rsidRPr="00E729CF">
        <w:rPr>
          <w:sz w:val="22"/>
          <w:szCs w:val="22"/>
        </w:rPr>
        <w:t xml:space="preserve">– </w:t>
      </w:r>
      <w:r w:rsidR="00F367D8" w:rsidRPr="00E729CF">
        <w:rPr>
          <w:rFonts w:eastAsia="Times New Roman"/>
        </w:rPr>
        <w:t>2014 to 2024</w:t>
      </w:r>
    </w:p>
    <w:p w14:paraId="23EA0C0F" w14:textId="525F9133" w:rsidR="0020409C" w:rsidRDefault="00F367D8" w:rsidP="00AB0897">
      <w:pPr>
        <w:spacing w:before="120" w:after="840"/>
        <w:ind w:left="630"/>
        <w:jc w:val="center"/>
        <w:rPr>
          <w:rFonts w:asciiTheme="minorHAnsi" w:hAnsiTheme="minorHAnsi" w:cstheme="minorHAnsi"/>
          <w:color w:val="000000"/>
          <w:sz w:val="16"/>
          <w:szCs w:val="16"/>
        </w:rPr>
      </w:pPr>
      <w:r w:rsidRPr="008957DB">
        <w:rPr>
          <w:rFonts w:asciiTheme="minorHAnsi" w:hAnsiTheme="minorHAnsi" w:cstheme="minorHAnsi"/>
          <w:color w:val="000000"/>
          <w:sz w:val="16"/>
          <w:szCs w:val="16"/>
        </w:rPr>
        <w:t>Source</w:t>
      </w:r>
      <w:r>
        <w:rPr>
          <w:rFonts w:asciiTheme="minorHAnsi" w:hAnsiTheme="minorHAnsi" w:cstheme="minorHAnsi"/>
          <w:color w:val="000000"/>
          <w:sz w:val="16"/>
          <w:szCs w:val="16"/>
        </w:rPr>
        <w:t>: Nevada Instant Atlas (202</w:t>
      </w:r>
      <w:r w:rsidR="001F0C6F">
        <w:rPr>
          <w:rFonts w:asciiTheme="minorHAnsi" w:hAnsiTheme="minorHAnsi" w:cstheme="minorHAnsi"/>
          <w:color w:val="000000"/>
          <w:sz w:val="16"/>
          <w:szCs w:val="16"/>
        </w:rPr>
        <w:t>5</w:t>
      </w:r>
      <w:r>
        <w:rPr>
          <w:rFonts w:asciiTheme="minorHAnsi" w:hAnsiTheme="minorHAnsi" w:cstheme="minorHAnsi"/>
          <w:color w:val="000000"/>
          <w:sz w:val="16"/>
          <w:szCs w:val="16"/>
        </w:rPr>
        <w:t>) utilizing unpublished data from the Nevada State Board of Medical Examiners and the Nevada State Board of Osteopathic Medicine.</w:t>
      </w:r>
    </w:p>
    <w:p w14:paraId="64DD6507" w14:textId="77777777" w:rsidR="00F367D8" w:rsidRPr="004D2F79" w:rsidRDefault="00F367D8" w:rsidP="004D2F79">
      <w:pPr>
        <w:spacing w:before="120"/>
        <w:ind w:left="1123" w:hanging="547"/>
        <w:rPr>
          <w:rFonts w:asciiTheme="minorHAnsi" w:hAnsiTheme="minorHAnsi" w:cstheme="minorHAnsi"/>
          <w:color w:val="000000"/>
          <w:sz w:val="16"/>
          <w:szCs w:val="16"/>
        </w:rPr>
      </w:pPr>
      <w:r>
        <w:rPr>
          <w:sz w:val="4"/>
          <w:szCs w:val="4"/>
        </w:rP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5580"/>
        <w:gridCol w:w="2071"/>
        <w:gridCol w:w="125"/>
      </w:tblGrid>
      <w:tr w:rsidR="00E43370" w:rsidRPr="000D1F83" w14:paraId="5741168B" w14:textId="77777777" w:rsidTr="003454EA">
        <w:trPr>
          <w:trHeight w:val="576"/>
        </w:trPr>
        <w:tc>
          <w:tcPr>
            <w:tcW w:w="5000" w:type="pct"/>
            <w:gridSpan w:val="4"/>
            <w:tcBorders>
              <w:top w:val="nil"/>
              <w:left w:val="nil"/>
              <w:bottom w:val="nil"/>
              <w:right w:val="nil"/>
            </w:tcBorders>
            <w:noWrap/>
            <w:vAlign w:val="center"/>
          </w:tcPr>
          <w:p w14:paraId="1D68C458" w14:textId="583C1867" w:rsidR="00E43370" w:rsidRPr="00115DBC" w:rsidRDefault="00E43370" w:rsidP="001C73BF">
            <w:pPr>
              <w:jc w:val="center"/>
              <w:rPr>
                <w:rFonts w:asciiTheme="minorHAnsi" w:hAnsiTheme="minorHAnsi" w:cstheme="minorHAnsi"/>
                <w:b/>
                <w:bCs/>
                <w:color w:val="000000"/>
                <w:sz w:val="24"/>
                <w:szCs w:val="24"/>
              </w:rPr>
            </w:pPr>
            <w:r w:rsidRPr="00115DBC">
              <w:rPr>
                <w:b/>
                <w:bCs/>
                <w:sz w:val="24"/>
                <w:szCs w:val="24"/>
              </w:rPr>
              <w:t>Figure</w:t>
            </w:r>
            <w:r w:rsidR="00115DBC">
              <w:rPr>
                <w:b/>
                <w:bCs/>
                <w:sz w:val="24"/>
                <w:szCs w:val="24"/>
              </w:rPr>
              <w:t xml:space="preserve"> 11:</w:t>
            </w:r>
            <w:r w:rsidRPr="00115DBC">
              <w:rPr>
                <w:b/>
                <w:bCs/>
                <w:sz w:val="24"/>
                <w:szCs w:val="24"/>
              </w:rPr>
              <w:t xml:space="preserve"> Licensed Primary Care Physicians in Nevada – 2014 to 2024</w:t>
            </w:r>
          </w:p>
        </w:tc>
      </w:tr>
      <w:tr w:rsidR="00007B7B" w:rsidRPr="000D1F83" w14:paraId="5095A9E9" w14:textId="77777777" w:rsidTr="003454EA">
        <w:trPr>
          <w:gridAfter w:val="1"/>
          <w:wAfter w:w="67" w:type="pct"/>
          <w:trHeight w:val="576"/>
        </w:trPr>
        <w:tc>
          <w:tcPr>
            <w:tcW w:w="847" w:type="pct"/>
            <w:tcBorders>
              <w:top w:val="single" w:sz="4" w:space="0" w:color="auto"/>
            </w:tcBorders>
            <w:noWrap/>
            <w:vAlign w:val="center"/>
          </w:tcPr>
          <w:p w14:paraId="609348B3" w14:textId="77777777" w:rsidR="00007B7B" w:rsidRPr="00404268" w:rsidRDefault="00007B7B" w:rsidP="001C73BF">
            <w:pPr>
              <w:jc w:val="center"/>
              <w:rPr>
                <w:rFonts w:asciiTheme="minorHAnsi" w:hAnsiTheme="minorHAnsi" w:cstheme="minorHAnsi"/>
              </w:rPr>
            </w:pPr>
            <w:r w:rsidRPr="00404268">
              <w:rPr>
                <w:rFonts w:asciiTheme="minorHAnsi" w:hAnsiTheme="minorHAnsi" w:cstheme="minorHAnsi"/>
              </w:rPr>
              <w:t>County/Region</w:t>
            </w:r>
          </w:p>
        </w:tc>
        <w:tc>
          <w:tcPr>
            <w:tcW w:w="2980" w:type="pct"/>
            <w:tcBorders>
              <w:top w:val="single" w:sz="4" w:space="0" w:color="auto"/>
            </w:tcBorders>
            <w:noWrap/>
            <w:vAlign w:val="center"/>
          </w:tcPr>
          <w:p w14:paraId="0D58F4A4" w14:textId="3E486AD9" w:rsidR="00007B7B" w:rsidRPr="00404268" w:rsidRDefault="00447BED" w:rsidP="001C73BF">
            <w:pPr>
              <w:jc w:val="center"/>
              <w:rPr>
                <w:rFonts w:asciiTheme="minorHAnsi" w:hAnsiTheme="minorHAnsi" w:cstheme="minorHAnsi"/>
                <w:color w:val="000000"/>
              </w:rPr>
            </w:pPr>
            <w:r w:rsidRPr="00404268">
              <w:rPr>
                <w:rFonts w:asciiTheme="minorHAnsi" w:hAnsiTheme="minorHAnsi" w:cstheme="minorHAnsi"/>
                <w:color w:val="000000"/>
              </w:rPr>
              <w:t>Licensed Primary Care Physicians (MDs and DOs)</w:t>
            </w:r>
          </w:p>
        </w:tc>
        <w:tc>
          <w:tcPr>
            <w:tcW w:w="1106" w:type="pct"/>
            <w:tcBorders>
              <w:top w:val="single" w:sz="4" w:space="0" w:color="auto"/>
              <w:bottom w:val="single" w:sz="4" w:space="0" w:color="auto"/>
            </w:tcBorders>
            <w:tcMar>
              <w:left w:w="0" w:type="dxa"/>
              <w:right w:w="0" w:type="dxa"/>
            </w:tcMar>
            <w:vAlign w:val="center"/>
          </w:tcPr>
          <w:p w14:paraId="28ADE37D" w14:textId="77777777" w:rsidR="00007B7B" w:rsidRPr="00404268" w:rsidRDefault="00007B7B" w:rsidP="001C73BF">
            <w:pPr>
              <w:jc w:val="center"/>
              <w:rPr>
                <w:rFonts w:asciiTheme="minorHAnsi" w:hAnsiTheme="minorHAnsi" w:cstheme="minorHAnsi"/>
                <w:color w:val="000000"/>
              </w:rPr>
            </w:pPr>
            <w:r w:rsidRPr="00404268">
              <w:rPr>
                <w:rFonts w:asciiTheme="minorHAnsi" w:hAnsiTheme="minorHAnsi" w:cstheme="minorHAnsi"/>
                <w:color w:val="000000"/>
              </w:rPr>
              <w:t>Change –</w:t>
            </w:r>
          </w:p>
          <w:p w14:paraId="31FCF6D2" w14:textId="77777777" w:rsidR="00007B7B" w:rsidRPr="00404268" w:rsidRDefault="00007B7B" w:rsidP="001C73BF">
            <w:pPr>
              <w:jc w:val="center"/>
              <w:rPr>
                <w:rFonts w:asciiTheme="minorHAnsi" w:hAnsiTheme="minorHAnsi" w:cstheme="minorHAnsi"/>
                <w:color w:val="000000"/>
              </w:rPr>
            </w:pPr>
            <w:r w:rsidRPr="00404268">
              <w:rPr>
                <w:rFonts w:asciiTheme="minorHAnsi" w:hAnsiTheme="minorHAnsi" w:cstheme="minorHAnsi"/>
                <w:color w:val="000000"/>
              </w:rPr>
              <w:t>2014 to 2024</w:t>
            </w:r>
          </w:p>
        </w:tc>
      </w:tr>
    </w:tbl>
    <w:tbl>
      <w:tblPr>
        <w:tblpPr w:leftFromText="180" w:rightFromText="180" w:vertAnchor="page" w:horzAnchor="margin" w:tblpY="29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953"/>
        <w:gridCol w:w="955"/>
        <w:gridCol w:w="955"/>
        <w:gridCol w:w="954"/>
        <w:gridCol w:w="954"/>
        <w:gridCol w:w="954"/>
        <w:gridCol w:w="954"/>
        <w:gridCol w:w="953"/>
        <w:gridCol w:w="186"/>
      </w:tblGrid>
      <w:tr w:rsidR="00983C5E" w:rsidRPr="000D1F83" w14:paraId="3F3521D3" w14:textId="77777777" w:rsidTr="003E0784">
        <w:trPr>
          <w:gridAfter w:val="1"/>
          <w:wAfter w:w="107" w:type="pct"/>
          <w:trHeight w:val="432"/>
        </w:trPr>
        <w:tc>
          <w:tcPr>
            <w:tcW w:w="847" w:type="pct"/>
            <w:tcBorders>
              <w:bottom w:val="single" w:sz="4" w:space="0" w:color="auto"/>
            </w:tcBorders>
            <w:noWrap/>
            <w:vAlign w:val="center"/>
          </w:tcPr>
          <w:p w14:paraId="2E551DC0" w14:textId="77777777" w:rsidR="00447BED" w:rsidRPr="00404268" w:rsidRDefault="00447BED" w:rsidP="00447BED">
            <w:pPr>
              <w:jc w:val="center"/>
              <w:rPr>
                <w:rFonts w:asciiTheme="minorHAnsi" w:hAnsiTheme="minorHAnsi" w:cstheme="minorHAnsi"/>
              </w:rPr>
            </w:pPr>
          </w:p>
        </w:tc>
        <w:tc>
          <w:tcPr>
            <w:tcW w:w="505" w:type="pct"/>
            <w:tcBorders>
              <w:bottom w:val="single" w:sz="4" w:space="0" w:color="auto"/>
            </w:tcBorders>
            <w:noWrap/>
            <w:vAlign w:val="center"/>
          </w:tcPr>
          <w:p w14:paraId="12632213"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2014</w:t>
            </w:r>
          </w:p>
        </w:tc>
        <w:tc>
          <w:tcPr>
            <w:tcW w:w="506" w:type="pct"/>
            <w:tcBorders>
              <w:bottom w:val="single" w:sz="4" w:space="0" w:color="auto"/>
            </w:tcBorders>
            <w:noWrap/>
            <w:vAlign w:val="center"/>
          </w:tcPr>
          <w:p w14:paraId="001EE5C8"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2016</w:t>
            </w:r>
          </w:p>
        </w:tc>
        <w:tc>
          <w:tcPr>
            <w:tcW w:w="506" w:type="pct"/>
            <w:tcBorders>
              <w:bottom w:val="single" w:sz="4" w:space="0" w:color="auto"/>
            </w:tcBorders>
            <w:noWrap/>
            <w:vAlign w:val="center"/>
          </w:tcPr>
          <w:p w14:paraId="3C61E9F2"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2018</w:t>
            </w:r>
          </w:p>
        </w:tc>
        <w:tc>
          <w:tcPr>
            <w:tcW w:w="506" w:type="pct"/>
            <w:tcBorders>
              <w:bottom w:val="single" w:sz="4" w:space="0" w:color="auto"/>
            </w:tcBorders>
            <w:noWrap/>
            <w:vAlign w:val="center"/>
          </w:tcPr>
          <w:p w14:paraId="1358BCEA"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2020</w:t>
            </w:r>
          </w:p>
        </w:tc>
        <w:tc>
          <w:tcPr>
            <w:tcW w:w="506" w:type="pct"/>
            <w:tcBorders>
              <w:bottom w:val="single" w:sz="4" w:space="0" w:color="auto"/>
            </w:tcBorders>
            <w:noWrap/>
            <w:vAlign w:val="center"/>
          </w:tcPr>
          <w:p w14:paraId="4E541042"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2022</w:t>
            </w:r>
          </w:p>
        </w:tc>
        <w:tc>
          <w:tcPr>
            <w:tcW w:w="506" w:type="pct"/>
            <w:tcBorders>
              <w:bottom w:val="single" w:sz="4" w:space="0" w:color="auto"/>
            </w:tcBorders>
            <w:noWrap/>
            <w:vAlign w:val="center"/>
          </w:tcPr>
          <w:p w14:paraId="0A00971C"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2024</w:t>
            </w:r>
          </w:p>
        </w:tc>
        <w:tc>
          <w:tcPr>
            <w:tcW w:w="506" w:type="pct"/>
            <w:tcBorders>
              <w:bottom w:val="single" w:sz="4" w:space="0" w:color="auto"/>
            </w:tcBorders>
            <w:vAlign w:val="center"/>
          </w:tcPr>
          <w:p w14:paraId="53B1CC8F"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Number</w:t>
            </w:r>
          </w:p>
        </w:tc>
        <w:tc>
          <w:tcPr>
            <w:tcW w:w="505" w:type="pct"/>
            <w:tcBorders>
              <w:bottom w:val="single" w:sz="4" w:space="0" w:color="auto"/>
            </w:tcBorders>
            <w:vAlign w:val="center"/>
          </w:tcPr>
          <w:p w14:paraId="67017D69" w14:textId="77777777" w:rsidR="00447BED" w:rsidRPr="00404268" w:rsidRDefault="00447BED" w:rsidP="00447BED">
            <w:pPr>
              <w:jc w:val="center"/>
              <w:rPr>
                <w:rFonts w:asciiTheme="minorHAnsi" w:hAnsiTheme="minorHAnsi" w:cstheme="minorHAnsi"/>
                <w:color w:val="000000"/>
              </w:rPr>
            </w:pPr>
            <w:r w:rsidRPr="00404268">
              <w:rPr>
                <w:rFonts w:asciiTheme="minorHAnsi" w:hAnsiTheme="minorHAnsi" w:cstheme="minorHAnsi"/>
                <w:color w:val="000000"/>
              </w:rPr>
              <w:t>Percent</w:t>
            </w:r>
          </w:p>
        </w:tc>
      </w:tr>
      <w:tr w:rsidR="00983C5E" w:rsidRPr="000D1F83" w14:paraId="02D7FFDD" w14:textId="77777777" w:rsidTr="003E0784">
        <w:trPr>
          <w:gridAfter w:val="1"/>
          <w:wAfter w:w="107" w:type="pct"/>
          <w:trHeight w:val="317"/>
        </w:trPr>
        <w:tc>
          <w:tcPr>
            <w:tcW w:w="847" w:type="pct"/>
            <w:tcBorders>
              <w:right w:val="single" w:sz="4" w:space="0" w:color="auto"/>
            </w:tcBorders>
            <w:noWrap/>
            <w:vAlign w:val="center"/>
          </w:tcPr>
          <w:p w14:paraId="745F7F14" w14:textId="77777777" w:rsidR="00447BED" w:rsidRPr="00404268" w:rsidRDefault="00447BED" w:rsidP="00447BED">
            <w:pPr>
              <w:rPr>
                <w:rFonts w:asciiTheme="minorHAnsi" w:hAnsiTheme="minorHAnsi" w:cstheme="minorHAnsi"/>
              </w:rPr>
            </w:pPr>
            <w:r w:rsidRPr="00404268">
              <w:rPr>
                <w:rFonts w:asciiTheme="minorHAnsi" w:hAnsiTheme="minorHAnsi" w:cstheme="minorHAnsi"/>
                <w:color w:val="000000"/>
              </w:rPr>
              <w:t>Carson City</w:t>
            </w:r>
          </w:p>
        </w:tc>
        <w:tc>
          <w:tcPr>
            <w:tcW w:w="505" w:type="pct"/>
            <w:tcBorders>
              <w:left w:val="single" w:sz="4" w:space="0" w:color="auto"/>
              <w:right w:val="single" w:sz="4" w:space="0" w:color="auto"/>
            </w:tcBorders>
            <w:noWrap/>
            <w:tcMar>
              <w:left w:w="115" w:type="dxa"/>
              <w:right w:w="173" w:type="dxa"/>
            </w:tcMar>
            <w:vAlign w:val="center"/>
          </w:tcPr>
          <w:p w14:paraId="0E9B23E5"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75</w:t>
            </w:r>
          </w:p>
        </w:tc>
        <w:tc>
          <w:tcPr>
            <w:tcW w:w="506" w:type="pct"/>
            <w:tcBorders>
              <w:left w:val="single" w:sz="4" w:space="0" w:color="auto"/>
              <w:right w:val="single" w:sz="4" w:space="0" w:color="auto"/>
            </w:tcBorders>
            <w:noWrap/>
            <w:tcMar>
              <w:left w:w="115" w:type="dxa"/>
              <w:right w:w="173" w:type="dxa"/>
            </w:tcMar>
            <w:vAlign w:val="center"/>
          </w:tcPr>
          <w:p w14:paraId="70BCC4F5"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61</w:t>
            </w:r>
          </w:p>
        </w:tc>
        <w:tc>
          <w:tcPr>
            <w:tcW w:w="506" w:type="pct"/>
            <w:tcBorders>
              <w:left w:val="single" w:sz="4" w:space="0" w:color="auto"/>
              <w:right w:val="single" w:sz="4" w:space="0" w:color="auto"/>
            </w:tcBorders>
            <w:noWrap/>
            <w:tcMar>
              <w:left w:w="115" w:type="dxa"/>
              <w:right w:w="173" w:type="dxa"/>
            </w:tcMar>
            <w:vAlign w:val="center"/>
          </w:tcPr>
          <w:p w14:paraId="14DCD0C2"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50</w:t>
            </w:r>
          </w:p>
        </w:tc>
        <w:tc>
          <w:tcPr>
            <w:tcW w:w="506" w:type="pct"/>
            <w:tcBorders>
              <w:left w:val="single" w:sz="4" w:space="0" w:color="auto"/>
              <w:right w:val="single" w:sz="4" w:space="0" w:color="auto"/>
            </w:tcBorders>
            <w:noWrap/>
            <w:tcMar>
              <w:left w:w="115" w:type="dxa"/>
              <w:right w:w="173" w:type="dxa"/>
            </w:tcMar>
            <w:vAlign w:val="center"/>
          </w:tcPr>
          <w:p w14:paraId="76416FBA"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50</w:t>
            </w:r>
          </w:p>
        </w:tc>
        <w:tc>
          <w:tcPr>
            <w:tcW w:w="506" w:type="pct"/>
            <w:tcBorders>
              <w:left w:val="single" w:sz="4" w:space="0" w:color="auto"/>
              <w:right w:val="single" w:sz="4" w:space="0" w:color="auto"/>
            </w:tcBorders>
            <w:noWrap/>
            <w:tcMar>
              <w:left w:w="115" w:type="dxa"/>
              <w:right w:w="173" w:type="dxa"/>
            </w:tcMar>
            <w:vAlign w:val="center"/>
          </w:tcPr>
          <w:p w14:paraId="476816D3"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47</w:t>
            </w:r>
          </w:p>
        </w:tc>
        <w:tc>
          <w:tcPr>
            <w:tcW w:w="506" w:type="pct"/>
            <w:tcBorders>
              <w:left w:val="single" w:sz="4" w:space="0" w:color="auto"/>
              <w:right w:val="single" w:sz="4" w:space="0" w:color="auto"/>
            </w:tcBorders>
            <w:noWrap/>
            <w:tcMar>
              <w:left w:w="115" w:type="dxa"/>
              <w:right w:w="173" w:type="dxa"/>
            </w:tcMar>
            <w:vAlign w:val="center"/>
          </w:tcPr>
          <w:p w14:paraId="7F4077FD"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77</w:t>
            </w:r>
          </w:p>
        </w:tc>
        <w:tc>
          <w:tcPr>
            <w:tcW w:w="506" w:type="pct"/>
            <w:tcBorders>
              <w:left w:val="single" w:sz="4" w:space="0" w:color="auto"/>
              <w:right w:val="single" w:sz="4" w:space="0" w:color="auto"/>
            </w:tcBorders>
            <w:tcMar>
              <w:left w:w="115" w:type="dxa"/>
              <w:right w:w="173" w:type="dxa"/>
            </w:tcMar>
            <w:vAlign w:val="center"/>
          </w:tcPr>
          <w:p w14:paraId="67480EDB"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2</w:t>
            </w:r>
          </w:p>
        </w:tc>
        <w:tc>
          <w:tcPr>
            <w:tcW w:w="505" w:type="pct"/>
            <w:tcBorders>
              <w:left w:val="single" w:sz="4" w:space="0" w:color="auto"/>
            </w:tcBorders>
            <w:tcMar>
              <w:left w:w="115" w:type="dxa"/>
              <w:right w:w="173" w:type="dxa"/>
            </w:tcMar>
            <w:vAlign w:val="center"/>
          </w:tcPr>
          <w:p w14:paraId="526EE1C4"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2.7</w:t>
            </w:r>
          </w:p>
        </w:tc>
      </w:tr>
      <w:tr w:rsidR="00983C5E" w:rsidRPr="000D1F83" w14:paraId="68EB6553" w14:textId="77777777" w:rsidTr="003E0784">
        <w:trPr>
          <w:gridAfter w:val="1"/>
          <w:wAfter w:w="107" w:type="pct"/>
          <w:trHeight w:val="317"/>
        </w:trPr>
        <w:tc>
          <w:tcPr>
            <w:tcW w:w="847" w:type="pct"/>
            <w:noWrap/>
            <w:vAlign w:val="center"/>
            <w:hideMark/>
          </w:tcPr>
          <w:p w14:paraId="337F64BA" w14:textId="77777777" w:rsidR="00447BED" w:rsidRPr="00404268" w:rsidRDefault="00447BED" w:rsidP="00447BED">
            <w:pPr>
              <w:rPr>
                <w:rFonts w:asciiTheme="minorHAnsi" w:hAnsiTheme="minorHAnsi" w:cstheme="minorHAnsi"/>
                <w:color w:val="000000"/>
              </w:rPr>
            </w:pPr>
            <w:r w:rsidRPr="00404268">
              <w:rPr>
                <w:rFonts w:asciiTheme="minorHAnsi" w:hAnsiTheme="minorHAnsi" w:cstheme="minorHAnsi"/>
                <w:color w:val="000000"/>
              </w:rPr>
              <w:t>Clark County</w:t>
            </w:r>
          </w:p>
        </w:tc>
        <w:tc>
          <w:tcPr>
            <w:tcW w:w="505" w:type="pct"/>
            <w:noWrap/>
            <w:tcMar>
              <w:left w:w="115" w:type="dxa"/>
              <w:right w:w="173" w:type="dxa"/>
            </w:tcMar>
            <w:vAlign w:val="center"/>
            <w:hideMark/>
          </w:tcPr>
          <w:p w14:paraId="39480A31"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1,713</w:t>
            </w:r>
          </w:p>
        </w:tc>
        <w:tc>
          <w:tcPr>
            <w:tcW w:w="506" w:type="pct"/>
            <w:noWrap/>
            <w:tcMar>
              <w:left w:w="115" w:type="dxa"/>
              <w:right w:w="173" w:type="dxa"/>
            </w:tcMar>
            <w:vAlign w:val="center"/>
          </w:tcPr>
          <w:p w14:paraId="1BBBC362"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1,485</w:t>
            </w:r>
          </w:p>
        </w:tc>
        <w:tc>
          <w:tcPr>
            <w:tcW w:w="506" w:type="pct"/>
            <w:noWrap/>
            <w:tcMar>
              <w:left w:w="115" w:type="dxa"/>
              <w:right w:w="173" w:type="dxa"/>
            </w:tcMar>
            <w:vAlign w:val="center"/>
          </w:tcPr>
          <w:p w14:paraId="0D434851"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1,921</w:t>
            </w:r>
          </w:p>
        </w:tc>
        <w:tc>
          <w:tcPr>
            <w:tcW w:w="506" w:type="pct"/>
            <w:noWrap/>
            <w:tcMar>
              <w:left w:w="115" w:type="dxa"/>
              <w:right w:w="173" w:type="dxa"/>
            </w:tcMar>
            <w:vAlign w:val="center"/>
          </w:tcPr>
          <w:p w14:paraId="693A0A5D"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1,977</w:t>
            </w:r>
          </w:p>
        </w:tc>
        <w:tc>
          <w:tcPr>
            <w:tcW w:w="506" w:type="pct"/>
            <w:noWrap/>
            <w:tcMar>
              <w:left w:w="115" w:type="dxa"/>
              <w:right w:w="173" w:type="dxa"/>
            </w:tcMar>
            <w:vAlign w:val="center"/>
          </w:tcPr>
          <w:p w14:paraId="72AC81CD"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1,680</w:t>
            </w:r>
          </w:p>
        </w:tc>
        <w:tc>
          <w:tcPr>
            <w:tcW w:w="506" w:type="pct"/>
            <w:noWrap/>
            <w:tcMar>
              <w:left w:w="115" w:type="dxa"/>
              <w:right w:w="173" w:type="dxa"/>
            </w:tcMar>
            <w:vAlign w:val="center"/>
          </w:tcPr>
          <w:p w14:paraId="5EFC8484"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2,298</w:t>
            </w:r>
          </w:p>
        </w:tc>
        <w:tc>
          <w:tcPr>
            <w:tcW w:w="506" w:type="pct"/>
            <w:tcMar>
              <w:left w:w="115" w:type="dxa"/>
              <w:right w:w="173" w:type="dxa"/>
            </w:tcMar>
            <w:vAlign w:val="center"/>
          </w:tcPr>
          <w:p w14:paraId="18749D4A"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585</w:t>
            </w:r>
          </w:p>
        </w:tc>
        <w:tc>
          <w:tcPr>
            <w:tcW w:w="505" w:type="pct"/>
            <w:tcMar>
              <w:left w:w="115" w:type="dxa"/>
              <w:right w:w="173" w:type="dxa"/>
            </w:tcMar>
            <w:vAlign w:val="center"/>
          </w:tcPr>
          <w:p w14:paraId="4CC2D17C"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34.2</w:t>
            </w:r>
          </w:p>
        </w:tc>
      </w:tr>
      <w:tr w:rsidR="00983C5E" w:rsidRPr="000D1F83" w14:paraId="6C7242B7" w14:textId="77777777" w:rsidTr="003E0784">
        <w:trPr>
          <w:gridAfter w:val="1"/>
          <w:wAfter w:w="107" w:type="pct"/>
          <w:trHeight w:val="317"/>
        </w:trPr>
        <w:tc>
          <w:tcPr>
            <w:tcW w:w="847" w:type="pct"/>
            <w:noWrap/>
            <w:vAlign w:val="center"/>
            <w:hideMark/>
          </w:tcPr>
          <w:p w14:paraId="299B14D8" w14:textId="77777777" w:rsidR="00447BED" w:rsidRPr="00404268" w:rsidRDefault="00447BED" w:rsidP="00447BED">
            <w:pPr>
              <w:rPr>
                <w:rFonts w:asciiTheme="minorHAnsi" w:hAnsiTheme="minorHAnsi" w:cstheme="minorHAnsi"/>
                <w:color w:val="000000"/>
              </w:rPr>
            </w:pPr>
            <w:r w:rsidRPr="00404268">
              <w:rPr>
                <w:rFonts w:asciiTheme="minorHAnsi" w:hAnsiTheme="minorHAnsi" w:cstheme="minorHAnsi"/>
                <w:color w:val="000000"/>
              </w:rPr>
              <w:t>Washoe County</w:t>
            </w:r>
          </w:p>
        </w:tc>
        <w:tc>
          <w:tcPr>
            <w:tcW w:w="505" w:type="pct"/>
            <w:noWrap/>
            <w:tcMar>
              <w:left w:w="115" w:type="dxa"/>
              <w:right w:w="173" w:type="dxa"/>
            </w:tcMar>
            <w:vAlign w:val="center"/>
          </w:tcPr>
          <w:p w14:paraId="3D7B6754"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513</w:t>
            </w:r>
          </w:p>
        </w:tc>
        <w:tc>
          <w:tcPr>
            <w:tcW w:w="506" w:type="pct"/>
            <w:noWrap/>
            <w:tcMar>
              <w:left w:w="115" w:type="dxa"/>
              <w:right w:w="173" w:type="dxa"/>
            </w:tcMar>
            <w:vAlign w:val="center"/>
          </w:tcPr>
          <w:p w14:paraId="4237D895"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384</w:t>
            </w:r>
          </w:p>
        </w:tc>
        <w:tc>
          <w:tcPr>
            <w:tcW w:w="506" w:type="pct"/>
            <w:noWrap/>
            <w:tcMar>
              <w:left w:w="115" w:type="dxa"/>
              <w:right w:w="173" w:type="dxa"/>
            </w:tcMar>
            <w:vAlign w:val="center"/>
          </w:tcPr>
          <w:p w14:paraId="737CA883"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504</w:t>
            </w:r>
          </w:p>
        </w:tc>
        <w:tc>
          <w:tcPr>
            <w:tcW w:w="506" w:type="pct"/>
            <w:noWrap/>
            <w:tcMar>
              <w:left w:w="115" w:type="dxa"/>
              <w:right w:w="173" w:type="dxa"/>
            </w:tcMar>
            <w:vAlign w:val="center"/>
          </w:tcPr>
          <w:p w14:paraId="1059A85F"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523</w:t>
            </w:r>
          </w:p>
        </w:tc>
        <w:tc>
          <w:tcPr>
            <w:tcW w:w="506" w:type="pct"/>
            <w:noWrap/>
            <w:tcMar>
              <w:left w:w="115" w:type="dxa"/>
              <w:right w:w="173" w:type="dxa"/>
            </w:tcMar>
            <w:vAlign w:val="center"/>
          </w:tcPr>
          <w:p w14:paraId="5A9D04E0"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534</w:t>
            </w:r>
          </w:p>
        </w:tc>
        <w:tc>
          <w:tcPr>
            <w:tcW w:w="506" w:type="pct"/>
            <w:noWrap/>
            <w:tcMar>
              <w:left w:w="115" w:type="dxa"/>
              <w:right w:w="173" w:type="dxa"/>
            </w:tcMar>
            <w:vAlign w:val="center"/>
          </w:tcPr>
          <w:p w14:paraId="54D0E056"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647</w:t>
            </w:r>
          </w:p>
        </w:tc>
        <w:tc>
          <w:tcPr>
            <w:tcW w:w="506" w:type="pct"/>
            <w:tcMar>
              <w:left w:w="115" w:type="dxa"/>
              <w:right w:w="173" w:type="dxa"/>
            </w:tcMar>
            <w:vAlign w:val="center"/>
          </w:tcPr>
          <w:p w14:paraId="6C3B30B6"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134</w:t>
            </w:r>
          </w:p>
        </w:tc>
        <w:tc>
          <w:tcPr>
            <w:tcW w:w="505" w:type="pct"/>
            <w:tcMar>
              <w:left w:w="115" w:type="dxa"/>
              <w:right w:w="173" w:type="dxa"/>
            </w:tcMar>
            <w:vAlign w:val="center"/>
          </w:tcPr>
          <w:p w14:paraId="35C89E6B"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26.1</w:t>
            </w:r>
          </w:p>
        </w:tc>
      </w:tr>
      <w:tr w:rsidR="00983C5E" w:rsidRPr="000D1F83" w14:paraId="5AF65F08" w14:textId="77777777" w:rsidTr="003E0784">
        <w:trPr>
          <w:gridAfter w:val="1"/>
          <w:wAfter w:w="107" w:type="pct"/>
          <w:trHeight w:val="317"/>
        </w:trPr>
        <w:tc>
          <w:tcPr>
            <w:tcW w:w="847" w:type="pct"/>
            <w:noWrap/>
            <w:vAlign w:val="center"/>
            <w:hideMark/>
          </w:tcPr>
          <w:p w14:paraId="76764A22" w14:textId="77777777" w:rsidR="00447BED" w:rsidRPr="00404268" w:rsidRDefault="00447BED" w:rsidP="00447BED">
            <w:pPr>
              <w:rPr>
                <w:rFonts w:asciiTheme="minorHAnsi" w:hAnsiTheme="minorHAnsi" w:cstheme="minorHAnsi"/>
                <w:color w:val="000000"/>
              </w:rPr>
            </w:pPr>
            <w:r w:rsidRPr="00404268">
              <w:rPr>
                <w:rFonts w:asciiTheme="minorHAnsi" w:hAnsiTheme="minorHAnsi" w:cstheme="minorHAnsi"/>
                <w:color w:val="000000"/>
              </w:rPr>
              <w:t xml:space="preserve">Rural &amp; Frontier </w:t>
            </w:r>
          </w:p>
        </w:tc>
        <w:tc>
          <w:tcPr>
            <w:tcW w:w="505" w:type="pct"/>
            <w:noWrap/>
            <w:tcMar>
              <w:left w:w="115" w:type="dxa"/>
              <w:right w:w="173" w:type="dxa"/>
            </w:tcMar>
            <w:vAlign w:val="center"/>
            <w:hideMark/>
          </w:tcPr>
          <w:p w14:paraId="3306EAAC"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141</w:t>
            </w:r>
          </w:p>
        </w:tc>
        <w:tc>
          <w:tcPr>
            <w:tcW w:w="506" w:type="pct"/>
            <w:noWrap/>
            <w:tcMar>
              <w:left w:w="115" w:type="dxa"/>
              <w:right w:w="173" w:type="dxa"/>
            </w:tcMar>
            <w:vAlign w:val="center"/>
          </w:tcPr>
          <w:p w14:paraId="2B6586C0"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104</w:t>
            </w:r>
          </w:p>
        </w:tc>
        <w:tc>
          <w:tcPr>
            <w:tcW w:w="506" w:type="pct"/>
            <w:noWrap/>
            <w:tcMar>
              <w:left w:w="115" w:type="dxa"/>
              <w:right w:w="173" w:type="dxa"/>
            </w:tcMar>
            <w:vAlign w:val="center"/>
          </w:tcPr>
          <w:p w14:paraId="70EF4B6A"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116</w:t>
            </w:r>
          </w:p>
        </w:tc>
        <w:tc>
          <w:tcPr>
            <w:tcW w:w="506" w:type="pct"/>
            <w:noWrap/>
            <w:tcMar>
              <w:left w:w="115" w:type="dxa"/>
              <w:right w:w="173" w:type="dxa"/>
            </w:tcMar>
            <w:vAlign w:val="center"/>
          </w:tcPr>
          <w:p w14:paraId="272D0F48"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119</w:t>
            </w:r>
          </w:p>
        </w:tc>
        <w:tc>
          <w:tcPr>
            <w:tcW w:w="506" w:type="pct"/>
            <w:noWrap/>
            <w:tcMar>
              <w:left w:w="115" w:type="dxa"/>
              <w:right w:w="173" w:type="dxa"/>
            </w:tcMar>
            <w:vAlign w:val="center"/>
          </w:tcPr>
          <w:p w14:paraId="06AFF4AF"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114</w:t>
            </w:r>
          </w:p>
        </w:tc>
        <w:tc>
          <w:tcPr>
            <w:tcW w:w="506" w:type="pct"/>
            <w:noWrap/>
            <w:tcMar>
              <w:left w:w="115" w:type="dxa"/>
              <w:right w:w="173" w:type="dxa"/>
            </w:tcMar>
            <w:vAlign w:val="center"/>
          </w:tcPr>
          <w:p w14:paraId="274A818B"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119</w:t>
            </w:r>
          </w:p>
        </w:tc>
        <w:tc>
          <w:tcPr>
            <w:tcW w:w="506" w:type="pct"/>
            <w:tcMar>
              <w:left w:w="115" w:type="dxa"/>
              <w:right w:w="173" w:type="dxa"/>
            </w:tcMar>
            <w:vAlign w:val="center"/>
          </w:tcPr>
          <w:p w14:paraId="70586C2A"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-22</w:t>
            </w:r>
          </w:p>
        </w:tc>
        <w:tc>
          <w:tcPr>
            <w:tcW w:w="505" w:type="pct"/>
            <w:tcMar>
              <w:left w:w="115" w:type="dxa"/>
              <w:right w:w="173" w:type="dxa"/>
            </w:tcMar>
            <w:vAlign w:val="center"/>
          </w:tcPr>
          <w:p w14:paraId="0B3A69B8"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-15.6</w:t>
            </w:r>
          </w:p>
        </w:tc>
      </w:tr>
      <w:tr w:rsidR="00983C5E" w:rsidRPr="000D1F83" w14:paraId="50AB70AA" w14:textId="77777777" w:rsidTr="003E0784">
        <w:trPr>
          <w:gridAfter w:val="1"/>
          <w:wAfter w:w="107" w:type="pct"/>
          <w:trHeight w:val="317"/>
        </w:trPr>
        <w:tc>
          <w:tcPr>
            <w:tcW w:w="847" w:type="pct"/>
            <w:tcBorders>
              <w:bottom w:val="single" w:sz="4" w:space="0" w:color="auto"/>
            </w:tcBorders>
            <w:noWrap/>
            <w:vAlign w:val="center"/>
            <w:hideMark/>
          </w:tcPr>
          <w:p w14:paraId="38A88FAC" w14:textId="77777777" w:rsidR="00447BED" w:rsidRPr="00404268" w:rsidRDefault="00447BED" w:rsidP="00447BED">
            <w:pPr>
              <w:rPr>
                <w:rFonts w:asciiTheme="minorHAnsi" w:hAnsiTheme="minorHAnsi" w:cstheme="minorHAnsi"/>
                <w:color w:val="000000"/>
              </w:rPr>
            </w:pPr>
            <w:r w:rsidRPr="00404268">
              <w:rPr>
                <w:rFonts w:asciiTheme="minorHAnsi" w:hAnsiTheme="minorHAnsi" w:cstheme="minorHAnsi"/>
                <w:color w:val="000000"/>
              </w:rPr>
              <w:t>Nevada</w:t>
            </w:r>
          </w:p>
        </w:tc>
        <w:tc>
          <w:tcPr>
            <w:tcW w:w="505" w:type="pct"/>
            <w:tcBorders>
              <w:bottom w:val="single" w:sz="4" w:space="0" w:color="auto"/>
            </w:tcBorders>
            <w:noWrap/>
            <w:tcMar>
              <w:left w:w="115" w:type="dxa"/>
              <w:right w:w="173" w:type="dxa"/>
            </w:tcMar>
            <w:vAlign w:val="center"/>
            <w:hideMark/>
          </w:tcPr>
          <w:p w14:paraId="359C8430"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2,442</w:t>
            </w:r>
          </w:p>
        </w:tc>
        <w:tc>
          <w:tcPr>
            <w:tcW w:w="506" w:type="pct"/>
            <w:tcBorders>
              <w:bottom w:val="single" w:sz="4" w:space="0" w:color="auto"/>
            </w:tcBorders>
            <w:noWrap/>
            <w:tcMar>
              <w:left w:w="115" w:type="dxa"/>
              <w:right w:w="173" w:type="dxa"/>
            </w:tcMar>
            <w:vAlign w:val="center"/>
          </w:tcPr>
          <w:p w14:paraId="508802F3"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2,034</w:t>
            </w:r>
          </w:p>
        </w:tc>
        <w:tc>
          <w:tcPr>
            <w:tcW w:w="506" w:type="pct"/>
            <w:tcBorders>
              <w:bottom w:val="single" w:sz="4" w:space="0" w:color="auto"/>
            </w:tcBorders>
            <w:noWrap/>
            <w:tcMar>
              <w:left w:w="115" w:type="dxa"/>
              <w:right w:w="173" w:type="dxa"/>
            </w:tcMar>
            <w:vAlign w:val="center"/>
          </w:tcPr>
          <w:p w14:paraId="0CE5F222"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2,575</w:t>
            </w:r>
          </w:p>
        </w:tc>
        <w:tc>
          <w:tcPr>
            <w:tcW w:w="506" w:type="pct"/>
            <w:tcBorders>
              <w:bottom w:val="single" w:sz="4" w:space="0" w:color="auto"/>
            </w:tcBorders>
            <w:noWrap/>
            <w:tcMar>
              <w:left w:w="115" w:type="dxa"/>
              <w:right w:w="173" w:type="dxa"/>
            </w:tcMar>
            <w:vAlign w:val="center"/>
          </w:tcPr>
          <w:p w14:paraId="6C86AB43"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2,669</w:t>
            </w:r>
          </w:p>
        </w:tc>
        <w:tc>
          <w:tcPr>
            <w:tcW w:w="506" w:type="pct"/>
            <w:tcBorders>
              <w:bottom w:val="single" w:sz="4" w:space="0" w:color="auto"/>
            </w:tcBorders>
            <w:noWrap/>
            <w:tcMar>
              <w:left w:w="115" w:type="dxa"/>
              <w:right w:w="173" w:type="dxa"/>
            </w:tcMar>
            <w:vAlign w:val="center"/>
          </w:tcPr>
          <w:p w14:paraId="056509ED"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2,375</w:t>
            </w:r>
          </w:p>
        </w:tc>
        <w:tc>
          <w:tcPr>
            <w:tcW w:w="506" w:type="pct"/>
            <w:tcBorders>
              <w:bottom w:val="single" w:sz="4" w:space="0" w:color="auto"/>
            </w:tcBorders>
            <w:noWrap/>
            <w:tcMar>
              <w:left w:w="115" w:type="dxa"/>
              <w:right w:w="173" w:type="dxa"/>
            </w:tcMar>
            <w:vAlign w:val="center"/>
          </w:tcPr>
          <w:p w14:paraId="103A81D2" w14:textId="77777777" w:rsidR="00447BED" w:rsidRPr="00404268" w:rsidRDefault="00447BED" w:rsidP="00447BED">
            <w:pPr>
              <w:ind w:right="29"/>
              <w:jc w:val="right"/>
              <w:rPr>
                <w:rFonts w:asciiTheme="minorHAnsi" w:hAnsiTheme="minorHAnsi" w:cstheme="minorHAnsi"/>
                <w:color w:val="000000"/>
              </w:rPr>
            </w:pPr>
            <w:r w:rsidRPr="00404268">
              <w:rPr>
                <w:rFonts w:asciiTheme="minorHAnsi" w:hAnsiTheme="minorHAnsi" w:cstheme="minorHAnsi"/>
                <w:color w:val="000000"/>
              </w:rPr>
              <w:t>3,141</w:t>
            </w:r>
          </w:p>
        </w:tc>
        <w:tc>
          <w:tcPr>
            <w:tcW w:w="506" w:type="pct"/>
            <w:tcBorders>
              <w:bottom w:val="single" w:sz="4" w:space="0" w:color="auto"/>
            </w:tcBorders>
            <w:tcMar>
              <w:left w:w="115" w:type="dxa"/>
              <w:right w:w="173" w:type="dxa"/>
            </w:tcMar>
            <w:vAlign w:val="center"/>
          </w:tcPr>
          <w:p w14:paraId="2F931C06"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699</w:t>
            </w:r>
          </w:p>
        </w:tc>
        <w:tc>
          <w:tcPr>
            <w:tcW w:w="505" w:type="pct"/>
            <w:tcBorders>
              <w:bottom w:val="single" w:sz="4" w:space="0" w:color="auto"/>
            </w:tcBorders>
            <w:tcMar>
              <w:left w:w="115" w:type="dxa"/>
              <w:right w:w="173" w:type="dxa"/>
            </w:tcMar>
            <w:vAlign w:val="center"/>
          </w:tcPr>
          <w:p w14:paraId="39A6D7A4" w14:textId="77777777" w:rsidR="00447BED" w:rsidRPr="00404268" w:rsidRDefault="00447BED" w:rsidP="00447BED">
            <w:pPr>
              <w:jc w:val="right"/>
              <w:rPr>
                <w:rFonts w:asciiTheme="minorHAnsi" w:hAnsiTheme="minorHAnsi" w:cstheme="minorHAnsi"/>
                <w:color w:val="000000"/>
              </w:rPr>
            </w:pPr>
            <w:r w:rsidRPr="00404268">
              <w:rPr>
                <w:rFonts w:asciiTheme="minorHAnsi" w:hAnsiTheme="minorHAnsi" w:cstheme="minorHAnsi"/>
                <w:color w:val="000000"/>
              </w:rPr>
              <w:t>28.6</w:t>
            </w:r>
          </w:p>
        </w:tc>
      </w:tr>
      <w:tr w:rsidR="00447BED" w:rsidRPr="000D1F83" w14:paraId="21DD888C" w14:textId="77777777" w:rsidTr="006B359E">
        <w:trPr>
          <w:trHeight w:val="300"/>
        </w:trPr>
        <w:tc>
          <w:tcPr>
            <w:tcW w:w="5000" w:type="pct"/>
            <w:gridSpan w:val="10"/>
            <w:tcBorders>
              <w:left w:val="nil"/>
              <w:bottom w:val="nil"/>
              <w:right w:val="nil"/>
            </w:tcBorders>
            <w:noWrap/>
            <w:vAlign w:val="center"/>
          </w:tcPr>
          <w:p w14:paraId="5C0E0B8A" w14:textId="77777777" w:rsidR="00447BED" w:rsidRPr="00226D8A" w:rsidRDefault="00447BED" w:rsidP="00447BED">
            <w:pPr>
              <w:ind w:left="435"/>
              <w:jc w:val="center"/>
              <w:rPr>
                <w:rFonts w:asciiTheme="minorHAnsi" w:hAnsiTheme="minorHAnsi" w:cstheme="minorHAnsi"/>
                <w:color w:val="000000"/>
                <w:sz w:val="16"/>
                <w:szCs w:val="16"/>
              </w:rPr>
            </w:pPr>
            <w:r w:rsidRPr="008957DB">
              <w:rPr>
                <w:rFonts w:asciiTheme="minorHAnsi" w:hAnsiTheme="minorHAnsi" w:cstheme="minorHAnsi"/>
                <w:color w:val="000000"/>
                <w:sz w:val="16"/>
                <w:szCs w:val="16"/>
              </w:rPr>
              <w:t>Source</w:t>
            </w:r>
            <w:r>
              <w:rPr>
                <w:rFonts w:asciiTheme="minorHAnsi" w:hAnsiTheme="minorHAnsi" w:cstheme="minorHAnsi"/>
                <w:color w:val="000000"/>
                <w:sz w:val="16"/>
                <w:szCs w:val="16"/>
              </w:rPr>
              <w:t>: Nevada Instant Atlas (2025) utilizing unpublished data from the Nevada State Board of Medical Examiners and the Nevada State Board of Osteopathic Medicine.</w:t>
            </w:r>
          </w:p>
        </w:tc>
      </w:tr>
    </w:tbl>
    <w:p w14:paraId="3214FFEF" w14:textId="77777777" w:rsidR="00F367D8" w:rsidRPr="00D51EE0" w:rsidRDefault="00320832" w:rsidP="00320832">
      <w:pPr>
        <w:pStyle w:val="Heading1"/>
        <w:spacing w:before="1440"/>
        <w:ind w:left="90"/>
      </w:pPr>
      <w:r w:rsidRPr="00C95399">
        <w:rPr>
          <w:noProof/>
        </w:rPr>
        <w:drawing>
          <wp:anchor distT="0" distB="0" distL="114300" distR="114300" simplePos="0" relativeHeight="251752448" behindDoc="0" locked="0" layoutInCell="1" allowOverlap="1" wp14:anchorId="1A79EB01" wp14:editId="52395815">
            <wp:simplePos x="0" y="0"/>
            <wp:positionH relativeFrom="margin">
              <wp:posOffset>0</wp:posOffset>
            </wp:positionH>
            <wp:positionV relativeFrom="margin">
              <wp:posOffset>3821430</wp:posOffset>
            </wp:positionV>
            <wp:extent cx="5943600" cy="4013835"/>
            <wp:effectExtent l="0" t="0" r="0" b="571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F367D8" w:rsidRPr="00C95399">
        <w:t xml:space="preserve">Figure </w:t>
      </w:r>
      <w:r w:rsidR="00F367D8">
        <w:t>12</w:t>
      </w:r>
      <w:r w:rsidR="00F367D8" w:rsidRPr="00C95399">
        <w:t xml:space="preserve">: Licensed Primary Care Physicians per 100,000 Population in </w:t>
      </w:r>
      <w:r w:rsidR="00F367D8" w:rsidRPr="00C95399">
        <w:rPr>
          <w:rFonts w:eastAsia="Times New Roman"/>
        </w:rPr>
        <w:t xml:space="preserve">Nevada </w:t>
      </w:r>
      <w:r w:rsidR="00F367D8" w:rsidRPr="00C95399">
        <w:rPr>
          <w:sz w:val="22"/>
          <w:szCs w:val="22"/>
        </w:rPr>
        <w:t xml:space="preserve">– </w:t>
      </w:r>
      <w:r w:rsidR="00F367D8" w:rsidRPr="00C95399">
        <w:rPr>
          <w:rFonts w:eastAsia="Times New Roman"/>
        </w:rPr>
        <w:t>2014 to 2024</w:t>
      </w:r>
    </w:p>
    <w:p w14:paraId="6AAB3B7E" w14:textId="77777777" w:rsidR="00F367D8" w:rsidRDefault="00F367D8" w:rsidP="0025693C">
      <w:pPr>
        <w:spacing w:before="120"/>
        <w:ind w:left="540" w:firstLine="36"/>
        <w:jc w:val="center"/>
        <w:rPr>
          <w:rFonts w:asciiTheme="minorHAnsi" w:hAnsiTheme="minorHAnsi" w:cstheme="minorHAnsi"/>
          <w:color w:val="000000"/>
          <w:sz w:val="16"/>
          <w:szCs w:val="16"/>
        </w:rPr>
      </w:pPr>
      <w:r w:rsidRPr="008957DB">
        <w:rPr>
          <w:rFonts w:asciiTheme="minorHAnsi" w:hAnsiTheme="minorHAnsi" w:cstheme="minorHAnsi"/>
          <w:color w:val="000000"/>
          <w:sz w:val="16"/>
          <w:szCs w:val="16"/>
        </w:rPr>
        <w:t>Source</w:t>
      </w:r>
      <w:r>
        <w:rPr>
          <w:rFonts w:asciiTheme="minorHAnsi" w:hAnsiTheme="minorHAnsi" w:cstheme="minorHAnsi"/>
          <w:color w:val="000000"/>
          <w:sz w:val="16"/>
          <w:szCs w:val="16"/>
        </w:rPr>
        <w:t>: Nevada Instant Atlas (202</w:t>
      </w:r>
      <w:r w:rsidR="001F0C6F">
        <w:rPr>
          <w:rFonts w:asciiTheme="minorHAnsi" w:hAnsiTheme="minorHAnsi" w:cstheme="minorHAnsi"/>
          <w:color w:val="000000"/>
          <w:sz w:val="16"/>
          <w:szCs w:val="16"/>
        </w:rPr>
        <w:t>5</w:t>
      </w:r>
      <w:r>
        <w:rPr>
          <w:rFonts w:asciiTheme="minorHAnsi" w:hAnsiTheme="minorHAnsi" w:cstheme="minorHAnsi"/>
          <w:color w:val="000000"/>
          <w:sz w:val="16"/>
          <w:szCs w:val="16"/>
        </w:rPr>
        <w:t>) utilizing unpublished data from the Nevada State Board of Medical Examiners and the Nevada State Board of Osteopathic Medicine.</w:t>
      </w:r>
    </w:p>
    <w:p w14:paraId="4616422D" w14:textId="77777777" w:rsidR="00066DDF" w:rsidRPr="00F367D8" w:rsidRDefault="00F367D8" w:rsidP="00D26E51">
      <w:pPr>
        <w:spacing w:after="160" w:line="259" w:lineRule="auto"/>
        <w:jc w:val="center"/>
        <w:rPr>
          <w:b/>
          <w:bCs/>
          <w:sz w:val="24"/>
          <w:szCs w:val="24"/>
        </w:rPr>
      </w:pPr>
      <w:r>
        <w:rPr>
          <w:szCs w:val="4"/>
        </w:rPr>
        <w:br w:type="page"/>
      </w:r>
      <w:r w:rsidRPr="00F367D8">
        <w:rPr>
          <w:b/>
          <w:bCs/>
          <w:sz w:val="24"/>
          <w:szCs w:val="24"/>
        </w:rPr>
        <w:t xml:space="preserve">Figure 13: Nevada Undergraduate Medical Education </w:t>
      </w:r>
      <w:r w:rsidR="00896A9A">
        <w:rPr>
          <w:b/>
          <w:bCs/>
          <w:sz w:val="24"/>
          <w:szCs w:val="24"/>
        </w:rPr>
        <w:t xml:space="preserve">(UME) </w:t>
      </w:r>
      <w:r w:rsidRPr="00F367D8">
        <w:rPr>
          <w:b/>
          <w:bCs/>
          <w:sz w:val="24"/>
          <w:szCs w:val="24"/>
        </w:rPr>
        <w:t>Graduates</w:t>
      </w:r>
      <w:r w:rsidR="00411571">
        <w:rPr>
          <w:b/>
          <w:bCs/>
          <w:sz w:val="24"/>
          <w:szCs w:val="24"/>
        </w:rPr>
        <w:t xml:space="preserve"> – 2</w:t>
      </w:r>
      <w:r w:rsidRPr="00F367D8">
        <w:rPr>
          <w:b/>
          <w:bCs/>
          <w:sz w:val="24"/>
          <w:szCs w:val="24"/>
        </w:rPr>
        <w:t>004</w:t>
      </w:r>
      <w:r w:rsidR="00411571">
        <w:rPr>
          <w:b/>
          <w:bCs/>
          <w:sz w:val="24"/>
          <w:szCs w:val="24"/>
        </w:rPr>
        <w:t xml:space="preserve"> to </w:t>
      </w:r>
      <w:r w:rsidRPr="00F367D8">
        <w:rPr>
          <w:b/>
          <w:bCs/>
          <w:sz w:val="24"/>
          <w:szCs w:val="24"/>
        </w:rPr>
        <w:t>2024</w:t>
      </w:r>
    </w:p>
    <w:p w14:paraId="5EF5A1FF" w14:textId="77777777" w:rsidR="004C2B6B" w:rsidRDefault="00961D9E" w:rsidP="00D70110">
      <w:pPr>
        <w:spacing w:before="60" w:after="120"/>
        <w:rPr>
          <w:sz w:val="16"/>
        </w:rPr>
      </w:pPr>
      <w:r>
        <w:rPr>
          <w:noProof/>
        </w:rPr>
        <w:drawing>
          <wp:inline distT="0" distB="0" distL="0" distR="0" wp14:anchorId="7CF50BD8" wp14:editId="5FD46516">
            <wp:extent cx="5739765" cy="4713258"/>
            <wp:effectExtent l="0" t="0" r="13335" b="11430"/>
            <wp:docPr id="14" name="Chart 14">
              <a:extLst xmlns:a="http://schemas.openxmlformats.org/drawingml/2006/main">
                <a:ext uri="{FF2B5EF4-FFF2-40B4-BE49-F238E27FC236}">
                  <a16:creationId xmlns:a16="http://schemas.microsoft.com/office/drawing/2014/main" id="{45BB1A9E-EE15-4F08-B956-A5FF8A448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5491D3" w14:textId="77777777" w:rsidR="009722B1" w:rsidRDefault="0048689E" w:rsidP="00743B44">
      <w:pPr>
        <w:spacing w:before="60" w:after="120"/>
        <w:ind w:left="288" w:hanging="18"/>
        <w:jc w:val="center"/>
        <w:rPr>
          <w:sz w:val="16"/>
        </w:rPr>
      </w:pPr>
      <w:r>
        <w:rPr>
          <w:sz w:val="16"/>
        </w:rPr>
        <w:t xml:space="preserve">Source: </w:t>
      </w:r>
      <w:r w:rsidR="0025693C">
        <w:rPr>
          <w:sz w:val="16"/>
        </w:rPr>
        <w:t xml:space="preserve">Unpublished data collected by the Nevada Health Workforce Research Center. </w:t>
      </w:r>
      <w:r w:rsidR="009722B1">
        <w:rPr>
          <w:sz w:val="16"/>
        </w:rPr>
        <w:br w:type="page"/>
      </w:r>
    </w:p>
    <w:p w14:paraId="176B0B7E" w14:textId="77777777" w:rsidR="00411571" w:rsidRDefault="00CB27EA" w:rsidP="001C27BD">
      <w:pPr>
        <w:pStyle w:val="Heading1"/>
        <w:rPr>
          <w:szCs w:val="24"/>
        </w:rPr>
      </w:pPr>
      <w:r>
        <w:t>Figure</w:t>
      </w:r>
      <w:r w:rsidR="008020C6">
        <w:t xml:space="preserve"> </w:t>
      </w:r>
      <w:r w:rsidR="00F367D8">
        <w:t>14</w:t>
      </w:r>
      <w:r>
        <w:t xml:space="preserve">: </w:t>
      </w:r>
      <w:r w:rsidR="00E37E77" w:rsidRPr="0009655F">
        <w:rPr>
          <w:szCs w:val="24"/>
        </w:rPr>
        <w:t xml:space="preserve">Number of ACGME-Accredited Sponsoring Institutions and </w:t>
      </w:r>
      <w:r w:rsidR="00411571">
        <w:rPr>
          <w:szCs w:val="24"/>
        </w:rPr>
        <w:t>Graduate Medical Education (GME)</w:t>
      </w:r>
      <w:r w:rsidR="00E37E77" w:rsidRPr="0009655F">
        <w:rPr>
          <w:szCs w:val="24"/>
        </w:rPr>
        <w:t xml:space="preserve"> Programs</w:t>
      </w:r>
      <w:r w:rsidR="00E37E77">
        <w:rPr>
          <w:szCs w:val="24"/>
        </w:rPr>
        <w:t xml:space="preserve"> in Nevada – 2004 to 2024</w:t>
      </w:r>
    </w:p>
    <w:p w14:paraId="00A4B153" w14:textId="77777777" w:rsidR="00EA4D3C" w:rsidRPr="00411571" w:rsidRDefault="00A45F2C" w:rsidP="00411571">
      <w:pPr>
        <w:pStyle w:val="Heading1"/>
        <w:rPr>
          <w:b w:val="0"/>
        </w:rPr>
      </w:pPr>
      <w:r>
        <w:rPr>
          <w:noProof/>
        </w:rPr>
        <w:drawing>
          <wp:inline distT="0" distB="0" distL="0" distR="0" wp14:anchorId="7236F480" wp14:editId="414EC7D7">
            <wp:extent cx="5943600" cy="4666891"/>
            <wp:effectExtent l="0" t="0" r="0" b="635"/>
            <wp:docPr id="8" name="Chart 8">
              <a:extLst xmlns:a="http://schemas.openxmlformats.org/drawingml/2006/main">
                <a:ext uri="{FF2B5EF4-FFF2-40B4-BE49-F238E27FC236}">
                  <a16:creationId xmlns:a16="http://schemas.microsoft.com/office/drawing/2014/main" id="{86BE92FC-BFEA-49D2-8092-6BEFC1F09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11571" w:rsidRPr="00411571">
        <w:rPr>
          <w:b w:val="0"/>
          <w:sz w:val="16"/>
        </w:rPr>
        <w:t>Source: Accreditation Council on Graduate Medical Education (2024).</w:t>
      </w:r>
    </w:p>
    <w:p w14:paraId="49337ABE" w14:textId="77777777" w:rsidR="00A45F2C" w:rsidRDefault="00A45F2C">
      <w:pPr>
        <w:spacing w:after="160" w:line="259" w:lineRule="auto"/>
        <w:rPr>
          <w:sz w:val="24"/>
        </w:rPr>
      </w:pPr>
      <w:r>
        <w:rPr>
          <w:sz w:val="24"/>
        </w:rPr>
        <w:br w:type="page"/>
      </w:r>
    </w:p>
    <w:p w14:paraId="56F8B0B4" w14:textId="77777777" w:rsidR="00411571" w:rsidRDefault="00E37E77" w:rsidP="00411571">
      <w:pPr>
        <w:spacing w:line="259" w:lineRule="auto"/>
        <w:jc w:val="center"/>
        <w:rPr>
          <w:b/>
          <w:sz w:val="24"/>
        </w:rPr>
      </w:pPr>
      <w:r>
        <w:rPr>
          <w:b/>
          <w:bCs/>
          <w:sz w:val="24"/>
        </w:rPr>
        <w:t xml:space="preserve">Figure </w:t>
      </w:r>
      <w:r w:rsidR="00F367D8">
        <w:rPr>
          <w:b/>
          <w:bCs/>
          <w:sz w:val="24"/>
        </w:rPr>
        <w:t>15</w:t>
      </w:r>
      <w:r>
        <w:rPr>
          <w:b/>
          <w:bCs/>
          <w:sz w:val="24"/>
        </w:rPr>
        <w:t>:</w:t>
      </w:r>
      <w:r>
        <w:rPr>
          <w:sz w:val="24"/>
        </w:rPr>
        <w:t xml:space="preserve"> </w:t>
      </w:r>
      <w:r w:rsidRPr="00E323E3">
        <w:rPr>
          <w:b/>
          <w:sz w:val="24"/>
        </w:rPr>
        <w:t xml:space="preserve">Number of Physicians in ACGME-Accredited Residency and Fellowship </w:t>
      </w:r>
    </w:p>
    <w:p w14:paraId="1D9FBAFD" w14:textId="77777777" w:rsidR="00E37E77" w:rsidRPr="00CB27EA" w:rsidRDefault="00E37E77" w:rsidP="00411571">
      <w:pPr>
        <w:spacing w:line="259" w:lineRule="auto"/>
        <w:jc w:val="center"/>
        <w:rPr>
          <w:sz w:val="24"/>
        </w:rPr>
      </w:pPr>
      <w:r w:rsidRPr="00E323E3">
        <w:rPr>
          <w:b/>
          <w:sz w:val="24"/>
        </w:rPr>
        <w:t xml:space="preserve">Programs </w:t>
      </w:r>
      <w:r w:rsidR="00411571">
        <w:rPr>
          <w:b/>
          <w:sz w:val="24"/>
        </w:rPr>
        <w:t xml:space="preserve">(GME) </w:t>
      </w:r>
      <w:r w:rsidRPr="00E323E3">
        <w:rPr>
          <w:b/>
          <w:sz w:val="24"/>
        </w:rPr>
        <w:t>in Nevada</w:t>
      </w:r>
      <w:r w:rsidR="003D037B">
        <w:rPr>
          <w:b/>
          <w:sz w:val="24"/>
        </w:rPr>
        <w:t xml:space="preserve"> – </w:t>
      </w:r>
      <w:r w:rsidRPr="00E323E3">
        <w:rPr>
          <w:b/>
          <w:sz w:val="24"/>
        </w:rPr>
        <w:t>2004 to 2024</w:t>
      </w:r>
    </w:p>
    <w:p w14:paraId="13D54E56" w14:textId="77777777" w:rsidR="003E2F8B" w:rsidRDefault="00A67C78" w:rsidP="00823153">
      <w:r>
        <w:rPr>
          <w:noProof/>
        </w:rPr>
        <w:drawing>
          <wp:inline distT="0" distB="0" distL="0" distR="0" wp14:anchorId="065547F8" wp14:editId="10B6A5CD">
            <wp:extent cx="6248400" cy="5915025"/>
            <wp:effectExtent l="0" t="0" r="0" b="9525"/>
            <wp:docPr id="13" name="Chart 13">
              <a:extLst xmlns:a="http://schemas.openxmlformats.org/drawingml/2006/main">
                <a:ext uri="{FF2B5EF4-FFF2-40B4-BE49-F238E27FC236}">
                  <a16:creationId xmlns:a16="http://schemas.microsoft.com/office/drawing/2014/main" id="{FF9097FC-F69B-4135-B4CE-C1D2FA3AA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2AE539" w14:textId="77777777" w:rsidR="00743B44" w:rsidRDefault="00743B44" w:rsidP="00743B44">
      <w:pPr>
        <w:spacing w:before="60" w:after="120" w:line="259" w:lineRule="auto"/>
        <w:ind w:left="288"/>
        <w:jc w:val="center"/>
        <w:rPr>
          <w:sz w:val="16"/>
        </w:rPr>
      </w:pPr>
    </w:p>
    <w:p w14:paraId="7DA8AD72" w14:textId="77777777" w:rsidR="00A759CF" w:rsidRPr="00AF79EC" w:rsidRDefault="00EA4D3C" w:rsidP="00743B44">
      <w:pPr>
        <w:spacing w:before="60" w:after="120" w:line="259" w:lineRule="auto"/>
        <w:ind w:left="288"/>
        <w:jc w:val="center"/>
        <w:rPr>
          <w:sz w:val="16"/>
        </w:rPr>
      </w:pPr>
      <w:r w:rsidRPr="00EA4D3C">
        <w:rPr>
          <w:sz w:val="16"/>
        </w:rPr>
        <w:t>Source: Accreditation Council on Graduate Medical Education (2024)</w:t>
      </w:r>
      <w:r w:rsidR="00A759CF">
        <w:br w:type="page"/>
      </w:r>
    </w:p>
    <w:p w14:paraId="4B12E46D" w14:textId="77777777" w:rsidR="00E37E77" w:rsidRPr="00E323E3" w:rsidRDefault="00EA4D3C" w:rsidP="00E37E77">
      <w:pPr>
        <w:spacing w:after="60"/>
        <w:jc w:val="center"/>
        <w:rPr>
          <w:b/>
          <w:sz w:val="24"/>
          <w:szCs w:val="24"/>
        </w:rPr>
      </w:pPr>
      <w:r w:rsidRPr="00E37E77">
        <w:rPr>
          <w:b/>
          <w:bCs/>
          <w:sz w:val="24"/>
          <w:szCs w:val="24"/>
        </w:rPr>
        <w:t xml:space="preserve">Figure </w:t>
      </w:r>
      <w:r w:rsidR="00F367D8">
        <w:rPr>
          <w:b/>
          <w:bCs/>
          <w:sz w:val="24"/>
          <w:szCs w:val="24"/>
        </w:rPr>
        <w:t>16</w:t>
      </w:r>
      <w:r w:rsidRPr="00E37E77">
        <w:rPr>
          <w:b/>
          <w:bCs/>
          <w:sz w:val="24"/>
          <w:szCs w:val="24"/>
        </w:rPr>
        <w:t>:</w:t>
      </w:r>
      <w:r>
        <w:t xml:space="preserve"> </w:t>
      </w:r>
      <w:r w:rsidR="00E37E77" w:rsidRPr="00E323E3">
        <w:rPr>
          <w:b/>
          <w:sz w:val="24"/>
          <w:szCs w:val="24"/>
        </w:rPr>
        <w:t>Number of Physicians Completing ACGME</w:t>
      </w:r>
      <w:r w:rsidR="00E37E77">
        <w:rPr>
          <w:b/>
          <w:sz w:val="24"/>
          <w:szCs w:val="24"/>
        </w:rPr>
        <w:t>-</w:t>
      </w:r>
      <w:r w:rsidR="00E37E77" w:rsidRPr="00E323E3">
        <w:rPr>
          <w:b/>
          <w:sz w:val="24"/>
          <w:szCs w:val="24"/>
        </w:rPr>
        <w:t>Accredited Residency and Fellowship Programs</w:t>
      </w:r>
      <w:r w:rsidR="00411571">
        <w:rPr>
          <w:b/>
          <w:sz w:val="24"/>
          <w:szCs w:val="24"/>
        </w:rPr>
        <w:t xml:space="preserve"> (GME)</w:t>
      </w:r>
      <w:r w:rsidR="00E37E77" w:rsidRPr="00E323E3">
        <w:rPr>
          <w:b/>
          <w:sz w:val="24"/>
          <w:szCs w:val="24"/>
        </w:rPr>
        <w:t xml:space="preserve"> in Nevada</w:t>
      </w:r>
      <w:r w:rsidR="003D037B">
        <w:rPr>
          <w:b/>
          <w:sz w:val="24"/>
          <w:szCs w:val="24"/>
        </w:rPr>
        <w:t xml:space="preserve"> – </w:t>
      </w:r>
      <w:r w:rsidR="00E37E77" w:rsidRPr="00E323E3">
        <w:rPr>
          <w:b/>
          <w:sz w:val="24"/>
          <w:szCs w:val="24"/>
        </w:rPr>
        <w:t>2004 to 2024</w:t>
      </w:r>
    </w:p>
    <w:p w14:paraId="2ED206BC" w14:textId="77777777" w:rsidR="00EA4D3C" w:rsidRDefault="00EA4D3C" w:rsidP="00E37E77">
      <w:pPr>
        <w:pStyle w:val="Heading1"/>
      </w:pPr>
      <w:r>
        <w:rPr>
          <w:noProof/>
        </w:rPr>
        <w:drawing>
          <wp:inline distT="0" distB="0" distL="0" distR="0" wp14:anchorId="4A035F7F" wp14:editId="7E73638C">
            <wp:extent cx="6219825" cy="5972432"/>
            <wp:effectExtent l="0" t="0" r="9525" b="9525"/>
            <wp:docPr id="21" name="Chart 21">
              <a:extLst xmlns:a="http://schemas.openxmlformats.org/drawingml/2006/main">
                <a:ext uri="{FF2B5EF4-FFF2-40B4-BE49-F238E27FC236}">
                  <a16:creationId xmlns:a16="http://schemas.microsoft.com/office/drawing/2014/main" id="{15B5E239-4830-4067-8DB5-66EE15480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592BAB" w14:textId="77777777" w:rsidR="00411571" w:rsidRDefault="00411571" w:rsidP="00743B44">
      <w:pPr>
        <w:spacing w:before="60" w:after="120"/>
        <w:ind w:left="288"/>
        <w:jc w:val="center"/>
        <w:rPr>
          <w:sz w:val="16"/>
        </w:rPr>
      </w:pPr>
    </w:p>
    <w:p w14:paraId="59ED2300" w14:textId="77777777" w:rsidR="00BD7594" w:rsidRDefault="00EA4D3C" w:rsidP="00743B44">
      <w:pPr>
        <w:spacing w:before="60" w:after="120"/>
        <w:ind w:left="288"/>
        <w:jc w:val="center"/>
        <w:rPr>
          <w:sz w:val="16"/>
        </w:rPr>
      </w:pPr>
      <w:bookmarkStart w:id="20" w:name="_Hlk195712662"/>
      <w:r w:rsidRPr="00EA4D3C">
        <w:rPr>
          <w:sz w:val="16"/>
        </w:rPr>
        <w:t xml:space="preserve">Source: </w:t>
      </w:r>
      <w:r w:rsidR="00F93144" w:rsidRPr="00F93144">
        <w:rPr>
          <w:sz w:val="16"/>
        </w:rPr>
        <w:t>Accreditation Council on Graduate Medical Education (2024).</w:t>
      </w:r>
      <w:bookmarkEnd w:id="20"/>
      <w:r w:rsidR="00BD7594">
        <w:rPr>
          <w:sz w:val="16"/>
        </w:rPr>
        <w:br w:type="page"/>
      </w:r>
    </w:p>
    <w:tbl>
      <w:tblPr>
        <w:tblStyle w:val="TableGrid"/>
        <w:tblpPr w:leftFromText="180" w:rightFromText="180" w:vertAnchor="text" w:horzAnchor="margin" w:tblpY="1191"/>
        <w:tblW w:w="0" w:type="auto"/>
        <w:tblLook w:val="04A0" w:firstRow="1" w:lastRow="0" w:firstColumn="1" w:lastColumn="0" w:noHBand="0" w:noVBand="1"/>
      </w:tblPr>
      <w:tblGrid>
        <w:gridCol w:w="3330"/>
        <w:gridCol w:w="1620"/>
        <w:gridCol w:w="1503"/>
        <w:gridCol w:w="1557"/>
        <w:gridCol w:w="1350"/>
      </w:tblGrid>
      <w:tr w:rsidR="00D26E51" w14:paraId="2802E3A7" w14:textId="77777777" w:rsidTr="00D26E51">
        <w:trPr>
          <w:trHeight w:val="720"/>
        </w:trPr>
        <w:tc>
          <w:tcPr>
            <w:tcW w:w="9360" w:type="dxa"/>
            <w:gridSpan w:val="5"/>
            <w:tcBorders>
              <w:top w:val="nil"/>
              <w:left w:val="nil"/>
              <w:bottom w:val="single" w:sz="4" w:space="0" w:color="auto"/>
              <w:right w:val="nil"/>
            </w:tcBorders>
            <w:vAlign w:val="center"/>
          </w:tcPr>
          <w:p w14:paraId="796495B5" w14:textId="77777777" w:rsidR="00D26E51" w:rsidRDefault="00D26E51" w:rsidP="00D861BC">
            <w:pPr>
              <w:ind w:left="-19" w:right="-109" w:hanging="90"/>
              <w:jc w:val="center"/>
              <w:rPr>
                <w:b/>
                <w:bCs/>
                <w:sz w:val="24"/>
                <w:szCs w:val="24"/>
              </w:rPr>
            </w:pPr>
            <w:r w:rsidRPr="00630B3D">
              <w:rPr>
                <w:b/>
                <w:bCs/>
                <w:sz w:val="24"/>
                <w:szCs w:val="24"/>
              </w:rPr>
              <w:t xml:space="preserve">Figure 17: Number of </w:t>
            </w:r>
            <w:r w:rsidR="00D861BC">
              <w:rPr>
                <w:b/>
                <w:bCs/>
                <w:sz w:val="24"/>
                <w:szCs w:val="24"/>
              </w:rPr>
              <w:t xml:space="preserve">MD and DO </w:t>
            </w:r>
            <w:r w:rsidR="00FD5285" w:rsidRPr="00630B3D">
              <w:rPr>
                <w:b/>
                <w:bCs/>
                <w:sz w:val="24"/>
                <w:szCs w:val="24"/>
              </w:rPr>
              <w:t>Graduates from</w:t>
            </w:r>
            <w:r w:rsidRPr="00630B3D">
              <w:rPr>
                <w:b/>
                <w:bCs/>
                <w:sz w:val="24"/>
                <w:szCs w:val="24"/>
              </w:rPr>
              <w:t xml:space="preserve"> Accredited </w:t>
            </w:r>
            <w:r w:rsidR="00FD5285" w:rsidRPr="00630B3D">
              <w:rPr>
                <w:b/>
                <w:bCs/>
                <w:sz w:val="24"/>
                <w:szCs w:val="24"/>
              </w:rPr>
              <w:t>Undergraduate Medical Education (</w:t>
            </w:r>
            <w:r w:rsidRPr="00630B3D">
              <w:rPr>
                <w:b/>
                <w:bCs/>
                <w:sz w:val="24"/>
                <w:szCs w:val="24"/>
              </w:rPr>
              <w:t>UME</w:t>
            </w:r>
            <w:r w:rsidR="00FD5285" w:rsidRPr="00630B3D">
              <w:rPr>
                <w:b/>
                <w:bCs/>
                <w:sz w:val="24"/>
                <w:szCs w:val="24"/>
              </w:rPr>
              <w:t>)</w:t>
            </w:r>
            <w:r w:rsidRPr="00630B3D">
              <w:rPr>
                <w:b/>
                <w:bCs/>
                <w:sz w:val="24"/>
                <w:szCs w:val="24"/>
              </w:rPr>
              <w:t xml:space="preserve"> and </w:t>
            </w:r>
            <w:r w:rsidR="00FD5285" w:rsidRPr="00630B3D">
              <w:rPr>
                <w:b/>
                <w:bCs/>
                <w:sz w:val="24"/>
                <w:szCs w:val="24"/>
              </w:rPr>
              <w:t>Graduate Medical Education (</w:t>
            </w:r>
            <w:r w:rsidRPr="00630B3D">
              <w:rPr>
                <w:b/>
                <w:bCs/>
                <w:sz w:val="24"/>
                <w:szCs w:val="24"/>
              </w:rPr>
              <w:t>GME</w:t>
            </w:r>
            <w:r w:rsidR="00FD5285" w:rsidRPr="00630B3D">
              <w:rPr>
                <w:b/>
                <w:bCs/>
                <w:sz w:val="24"/>
                <w:szCs w:val="24"/>
              </w:rPr>
              <w:t>)</w:t>
            </w:r>
            <w:r w:rsidRPr="00630B3D">
              <w:rPr>
                <w:b/>
                <w:bCs/>
                <w:sz w:val="24"/>
                <w:szCs w:val="24"/>
              </w:rPr>
              <w:t xml:space="preserve"> Programs in Nevada </w:t>
            </w:r>
            <w:r w:rsidR="00FD5285" w:rsidRPr="00630B3D">
              <w:rPr>
                <w:b/>
                <w:bCs/>
                <w:sz w:val="24"/>
                <w:szCs w:val="24"/>
              </w:rPr>
              <w:t xml:space="preserve">– </w:t>
            </w:r>
            <w:r w:rsidRPr="00630B3D">
              <w:rPr>
                <w:b/>
                <w:bCs/>
                <w:sz w:val="24"/>
                <w:szCs w:val="24"/>
              </w:rPr>
              <w:t>2004 to 2024</w:t>
            </w:r>
          </w:p>
          <w:p w14:paraId="22D03160" w14:textId="77777777" w:rsidR="00630B3D" w:rsidRPr="00630B3D" w:rsidRDefault="00630B3D" w:rsidP="00D26E51">
            <w:pPr>
              <w:jc w:val="center"/>
              <w:rPr>
                <w:b/>
                <w:bCs/>
                <w:sz w:val="24"/>
                <w:szCs w:val="24"/>
              </w:rPr>
            </w:pPr>
          </w:p>
        </w:tc>
      </w:tr>
      <w:tr w:rsidR="00D26E51" w14:paraId="16EC7EA7" w14:textId="77777777" w:rsidTr="005E291F">
        <w:trPr>
          <w:trHeight w:val="528"/>
        </w:trPr>
        <w:tc>
          <w:tcPr>
            <w:tcW w:w="3330" w:type="dxa"/>
            <w:vMerge w:val="restart"/>
            <w:tcBorders>
              <w:top w:val="single" w:sz="4" w:space="0" w:color="auto"/>
              <w:left w:val="single" w:sz="4" w:space="0" w:color="auto"/>
              <w:right w:val="single" w:sz="4" w:space="0" w:color="auto"/>
            </w:tcBorders>
            <w:vAlign w:val="center"/>
          </w:tcPr>
          <w:p w14:paraId="11E444DA" w14:textId="77777777" w:rsidR="00D26E51" w:rsidRPr="00D861BC" w:rsidRDefault="00D26E51" w:rsidP="00D26E51">
            <w:pPr>
              <w:jc w:val="center"/>
            </w:pPr>
            <w:r w:rsidRPr="00D861BC">
              <w:t>Program</w:t>
            </w:r>
          </w:p>
        </w:tc>
        <w:tc>
          <w:tcPr>
            <w:tcW w:w="3123" w:type="dxa"/>
            <w:gridSpan w:val="2"/>
            <w:tcBorders>
              <w:top w:val="single" w:sz="4" w:space="0" w:color="auto"/>
              <w:left w:val="single" w:sz="4" w:space="0" w:color="auto"/>
              <w:right w:val="single" w:sz="4" w:space="0" w:color="auto"/>
            </w:tcBorders>
            <w:vAlign w:val="center"/>
          </w:tcPr>
          <w:p w14:paraId="7D322819" w14:textId="77777777" w:rsidR="00D26E51" w:rsidRPr="00D861BC" w:rsidRDefault="005E291F" w:rsidP="00D26E51">
            <w:pPr>
              <w:jc w:val="center"/>
            </w:pPr>
            <w:r w:rsidRPr="00D861BC">
              <w:t>Graduates</w:t>
            </w:r>
          </w:p>
        </w:tc>
        <w:tc>
          <w:tcPr>
            <w:tcW w:w="2907" w:type="dxa"/>
            <w:gridSpan w:val="2"/>
            <w:tcBorders>
              <w:top w:val="single" w:sz="4" w:space="0" w:color="auto"/>
              <w:left w:val="single" w:sz="4" w:space="0" w:color="auto"/>
              <w:right w:val="single" w:sz="4" w:space="0" w:color="auto"/>
            </w:tcBorders>
            <w:vAlign w:val="center"/>
          </w:tcPr>
          <w:p w14:paraId="08393D2C" w14:textId="77777777" w:rsidR="00D26E51" w:rsidRPr="00D861BC" w:rsidRDefault="00D26E51" w:rsidP="00D26E51">
            <w:pPr>
              <w:jc w:val="center"/>
            </w:pPr>
            <w:r w:rsidRPr="00D861BC">
              <w:t>Change – 2004 to 2024</w:t>
            </w:r>
          </w:p>
        </w:tc>
      </w:tr>
      <w:tr w:rsidR="00D26E51" w14:paraId="73DE5CC6" w14:textId="77777777" w:rsidTr="005E291F">
        <w:trPr>
          <w:trHeight w:val="443"/>
        </w:trPr>
        <w:tc>
          <w:tcPr>
            <w:tcW w:w="3330" w:type="dxa"/>
            <w:vMerge/>
            <w:tcBorders>
              <w:left w:val="single" w:sz="4" w:space="0" w:color="auto"/>
              <w:bottom w:val="single" w:sz="4" w:space="0" w:color="auto"/>
              <w:right w:val="single" w:sz="4" w:space="0" w:color="auto"/>
            </w:tcBorders>
          </w:tcPr>
          <w:p w14:paraId="09C392F4" w14:textId="77777777" w:rsidR="00D26E51" w:rsidRPr="00D861BC" w:rsidRDefault="00D26E51" w:rsidP="00D26E51"/>
        </w:tc>
        <w:tc>
          <w:tcPr>
            <w:tcW w:w="1620" w:type="dxa"/>
            <w:tcBorders>
              <w:left w:val="single" w:sz="4" w:space="0" w:color="auto"/>
              <w:bottom w:val="single" w:sz="4" w:space="0" w:color="auto"/>
            </w:tcBorders>
            <w:vAlign w:val="center"/>
          </w:tcPr>
          <w:p w14:paraId="2EE95CA7" w14:textId="77777777" w:rsidR="00D26E51" w:rsidRPr="00D861BC" w:rsidRDefault="00D26E51" w:rsidP="00D26E51">
            <w:pPr>
              <w:jc w:val="center"/>
            </w:pPr>
            <w:r w:rsidRPr="00D861BC">
              <w:t>2004</w:t>
            </w:r>
          </w:p>
        </w:tc>
        <w:tc>
          <w:tcPr>
            <w:tcW w:w="1503" w:type="dxa"/>
            <w:tcBorders>
              <w:bottom w:val="single" w:sz="4" w:space="0" w:color="auto"/>
            </w:tcBorders>
            <w:vAlign w:val="center"/>
          </w:tcPr>
          <w:p w14:paraId="49944D7B" w14:textId="77777777" w:rsidR="00D26E51" w:rsidRPr="00D861BC" w:rsidRDefault="00D26E51" w:rsidP="00D26E51">
            <w:pPr>
              <w:jc w:val="center"/>
            </w:pPr>
            <w:r w:rsidRPr="00D861BC">
              <w:t>2024</w:t>
            </w:r>
          </w:p>
        </w:tc>
        <w:tc>
          <w:tcPr>
            <w:tcW w:w="1557" w:type="dxa"/>
            <w:tcBorders>
              <w:bottom w:val="single" w:sz="4" w:space="0" w:color="auto"/>
            </w:tcBorders>
            <w:vAlign w:val="center"/>
          </w:tcPr>
          <w:p w14:paraId="596D4737" w14:textId="77777777" w:rsidR="00D26E51" w:rsidRPr="00D861BC" w:rsidRDefault="00D26E51" w:rsidP="00D26E51">
            <w:pPr>
              <w:jc w:val="center"/>
            </w:pPr>
            <w:r w:rsidRPr="00D861BC">
              <w:t>Number</w:t>
            </w:r>
          </w:p>
        </w:tc>
        <w:tc>
          <w:tcPr>
            <w:tcW w:w="1350" w:type="dxa"/>
            <w:tcBorders>
              <w:bottom w:val="single" w:sz="4" w:space="0" w:color="auto"/>
            </w:tcBorders>
            <w:vAlign w:val="center"/>
          </w:tcPr>
          <w:p w14:paraId="5051F986" w14:textId="77777777" w:rsidR="00D26E51" w:rsidRPr="00D861BC" w:rsidRDefault="00D26E51" w:rsidP="00D26E51">
            <w:pPr>
              <w:jc w:val="center"/>
            </w:pPr>
            <w:r w:rsidRPr="00D861BC">
              <w:t>Percent</w:t>
            </w:r>
          </w:p>
        </w:tc>
      </w:tr>
      <w:tr w:rsidR="005E291F" w14:paraId="18372235" w14:textId="77777777" w:rsidTr="005E291F">
        <w:tc>
          <w:tcPr>
            <w:tcW w:w="3330" w:type="dxa"/>
            <w:tcBorders>
              <w:right w:val="nil"/>
            </w:tcBorders>
            <w:vAlign w:val="center"/>
          </w:tcPr>
          <w:p w14:paraId="349A02A1" w14:textId="77777777" w:rsidR="005E291F" w:rsidRPr="00D861BC" w:rsidRDefault="005E291F" w:rsidP="00D26E51">
            <w:r w:rsidRPr="00D861BC">
              <w:t>UME</w:t>
            </w:r>
            <w:r w:rsidR="00BA42AF">
              <w:t xml:space="preserve"> </w:t>
            </w:r>
            <w:r w:rsidRPr="00D861BC">
              <w:t>Program</w:t>
            </w:r>
            <w:r w:rsidR="00D861BC">
              <w:t xml:space="preserve"> Graduates</w:t>
            </w:r>
            <w:r w:rsidRPr="00D861BC">
              <w:t xml:space="preserve"> </w:t>
            </w:r>
            <w:r w:rsidR="00D861BC">
              <w:t>(MD &amp; DO)</w:t>
            </w:r>
          </w:p>
        </w:tc>
        <w:tc>
          <w:tcPr>
            <w:tcW w:w="1620" w:type="dxa"/>
            <w:tcBorders>
              <w:left w:val="nil"/>
              <w:right w:val="nil"/>
            </w:tcBorders>
            <w:tcMar>
              <w:left w:w="115" w:type="dxa"/>
              <w:right w:w="720" w:type="dxa"/>
            </w:tcMar>
            <w:vAlign w:val="center"/>
          </w:tcPr>
          <w:p w14:paraId="1363A725" w14:textId="77777777" w:rsidR="005E291F" w:rsidRPr="00D861BC" w:rsidRDefault="005E291F" w:rsidP="00D26E51">
            <w:pPr>
              <w:jc w:val="right"/>
            </w:pPr>
          </w:p>
        </w:tc>
        <w:tc>
          <w:tcPr>
            <w:tcW w:w="1503" w:type="dxa"/>
            <w:tcBorders>
              <w:left w:val="nil"/>
              <w:right w:val="nil"/>
            </w:tcBorders>
            <w:tcMar>
              <w:left w:w="115" w:type="dxa"/>
              <w:right w:w="720" w:type="dxa"/>
            </w:tcMar>
            <w:vAlign w:val="center"/>
          </w:tcPr>
          <w:p w14:paraId="710FE2F2" w14:textId="77777777" w:rsidR="005E291F" w:rsidRPr="00D861BC" w:rsidRDefault="005E291F" w:rsidP="00D26E51">
            <w:pPr>
              <w:jc w:val="right"/>
            </w:pPr>
          </w:p>
        </w:tc>
        <w:tc>
          <w:tcPr>
            <w:tcW w:w="1557" w:type="dxa"/>
            <w:tcBorders>
              <w:left w:val="nil"/>
              <w:right w:val="nil"/>
            </w:tcBorders>
            <w:tcMar>
              <w:left w:w="115" w:type="dxa"/>
              <w:right w:w="720" w:type="dxa"/>
            </w:tcMar>
            <w:vAlign w:val="center"/>
          </w:tcPr>
          <w:p w14:paraId="09825A13" w14:textId="77777777" w:rsidR="005E291F" w:rsidRPr="00D861BC" w:rsidRDefault="005E291F" w:rsidP="00D26E51">
            <w:pPr>
              <w:jc w:val="right"/>
            </w:pPr>
          </w:p>
        </w:tc>
        <w:tc>
          <w:tcPr>
            <w:tcW w:w="1350" w:type="dxa"/>
            <w:tcBorders>
              <w:left w:val="nil"/>
            </w:tcBorders>
            <w:tcMar>
              <w:left w:w="115" w:type="dxa"/>
              <w:right w:w="576" w:type="dxa"/>
            </w:tcMar>
            <w:vAlign w:val="center"/>
          </w:tcPr>
          <w:p w14:paraId="68C63DA0" w14:textId="77777777" w:rsidR="005E291F" w:rsidRPr="00D861BC" w:rsidRDefault="005E291F" w:rsidP="00D26E51">
            <w:pPr>
              <w:jc w:val="right"/>
            </w:pPr>
          </w:p>
        </w:tc>
      </w:tr>
      <w:tr w:rsidR="00D26E51" w14:paraId="6A567921" w14:textId="77777777" w:rsidTr="005E291F">
        <w:tc>
          <w:tcPr>
            <w:tcW w:w="3330" w:type="dxa"/>
            <w:vAlign w:val="center"/>
          </w:tcPr>
          <w:p w14:paraId="16280121" w14:textId="77777777" w:rsidR="00D26E51" w:rsidRPr="00D861BC" w:rsidRDefault="005E291F" w:rsidP="00D26E51">
            <w:r w:rsidRPr="00D861BC">
              <w:t>Number</w:t>
            </w:r>
          </w:p>
        </w:tc>
        <w:tc>
          <w:tcPr>
            <w:tcW w:w="1620" w:type="dxa"/>
            <w:tcMar>
              <w:left w:w="115" w:type="dxa"/>
              <w:right w:w="720" w:type="dxa"/>
            </w:tcMar>
            <w:vAlign w:val="center"/>
          </w:tcPr>
          <w:p w14:paraId="17C01978" w14:textId="77777777" w:rsidR="00D26E51" w:rsidRPr="00D861BC" w:rsidRDefault="00D26E51" w:rsidP="005E291F">
            <w:pPr>
              <w:jc w:val="right"/>
            </w:pPr>
            <w:r w:rsidRPr="00D861BC">
              <w:t>50</w:t>
            </w:r>
          </w:p>
        </w:tc>
        <w:tc>
          <w:tcPr>
            <w:tcW w:w="1503" w:type="dxa"/>
            <w:tcMar>
              <w:left w:w="115" w:type="dxa"/>
              <w:right w:w="720" w:type="dxa"/>
            </w:tcMar>
            <w:vAlign w:val="center"/>
          </w:tcPr>
          <w:p w14:paraId="3F9DD933" w14:textId="77777777" w:rsidR="00D26E51" w:rsidRPr="00D861BC" w:rsidRDefault="00D26E51" w:rsidP="005E291F">
            <w:pPr>
              <w:jc w:val="right"/>
            </w:pPr>
            <w:r w:rsidRPr="00D861BC">
              <w:t>287</w:t>
            </w:r>
          </w:p>
        </w:tc>
        <w:tc>
          <w:tcPr>
            <w:tcW w:w="1557" w:type="dxa"/>
            <w:tcMar>
              <w:left w:w="115" w:type="dxa"/>
              <w:right w:w="720" w:type="dxa"/>
            </w:tcMar>
            <w:vAlign w:val="center"/>
          </w:tcPr>
          <w:p w14:paraId="25A253BE" w14:textId="77777777" w:rsidR="00D26E51" w:rsidRPr="00D861BC" w:rsidRDefault="00D26E51" w:rsidP="005E291F">
            <w:pPr>
              <w:jc w:val="right"/>
            </w:pPr>
            <w:r w:rsidRPr="00D861BC">
              <w:t>237</w:t>
            </w:r>
          </w:p>
        </w:tc>
        <w:tc>
          <w:tcPr>
            <w:tcW w:w="1350" w:type="dxa"/>
            <w:tcMar>
              <w:left w:w="115" w:type="dxa"/>
              <w:right w:w="432" w:type="dxa"/>
            </w:tcMar>
            <w:vAlign w:val="center"/>
          </w:tcPr>
          <w:p w14:paraId="5F736E2C" w14:textId="77777777" w:rsidR="00D26E51" w:rsidRPr="00D861BC" w:rsidRDefault="00D26E51" w:rsidP="005E291F">
            <w:pPr>
              <w:jc w:val="right"/>
            </w:pPr>
            <w:r w:rsidRPr="00D861BC">
              <w:t>474.0</w:t>
            </w:r>
          </w:p>
        </w:tc>
      </w:tr>
      <w:tr w:rsidR="00D26E51" w14:paraId="66F6FF87" w14:textId="77777777" w:rsidTr="005E291F">
        <w:tc>
          <w:tcPr>
            <w:tcW w:w="3330" w:type="dxa"/>
            <w:tcBorders>
              <w:bottom w:val="single" w:sz="4" w:space="0" w:color="auto"/>
            </w:tcBorders>
            <w:vAlign w:val="center"/>
          </w:tcPr>
          <w:p w14:paraId="1271DD74" w14:textId="77777777" w:rsidR="00D26E51" w:rsidRPr="00D861BC" w:rsidRDefault="005E291F" w:rsidP="00D26E51">
            <w:r w:rsidRPr="00D861BC">
              <w:t>Number per 100,000 Population</w:t>
            </w:r>
          </w:p>
        </w:tc>
        <w:tc>
          <w:tcPr>
            <w:tcW w:w="1620" w:type="dxa"/>
            <w:tcBorders>
              <w:bottom w:val="single" w:sz="4" w:space="0" w:color="auto"/>
            </w:tcBorders>
            <w:tcMar>
              <w:left w:w="115" w:type="dxa"/>
              <w:right w:w="720" w:type="dxa"/>
            </w:tcMar>
            <w:vAlign w:val="center"/>
          </w:tcPr>
          <w:p w14:paraId="35496549" w14:textId="77777777" w:rsidR="00D26E51" w:rsidRPr="00D861BC" w:rsidRDefault="00D26E51" w:rsidP="005E291F">
            <w:pPr>
              <w:jc w:val="right"/>
            </w:pPr>
            <w:r w:rsidRPr="00D861BC">
              <w:t>2.1</w:t>
            </w:r>
          </w:p>
        </w:tc>
        <w:tc>
          <w:tcPr>
            <w:tcW w:w="1503" w:type="dxa"/>
            <w:tcBorders>
              <w:bottom w:val="single" w:sz="4" w:space="0" w:color="auto"/>
            </w:tcBorders>
            <w:tcMar>
              <w:left w:w="115" w:type="dxa"/>
              <w:right w:w="720" w:type="dxa"/>
            </w:tcMar>
            <w:vAlign w:val="center"/>
          </w:tcPr>
          <w:p w14:paraId="5BBF798F" w14:textId="77777777" w:rsidR="00D26E51" w:rsidRPr="00D861BC" w:rsidRDefault="00D26E51" w:rsidP="005E291F">
            <w:pPr>
              <w:jc w:val="right"/>
            </w:pPr>
            <w:r w:rsidRPr="00D861BC">
              <w:t>8.7</w:t>
            </w:r>
          </w:p>
        </w:tc>
        <w:tc>
          <w:tcPr>
            <w:tcW w:w="1557" w:type="dxa"/>
            <w:tcBorders>
              <w:bottom w:val="single" w:sz="4" w:space="0" w:color="auto"/>
            </w:tcBorders>
            <w:tcMar>
              <w:left w:w="115" w:type="dxa"/>
              <w:right w:w="720" w:type="dxa"/>
            </w:tcMar>
            <w:vAlign w:val="center"/>
          </w:tcPr>
          <w:p w14:paraId="5BA74D32" w14:textId="77777777" w:rsidR="00D26E51" w:rsidRPr="00D861BC" w:rsidRDefault="00D26E51" w:rsidP="005E291F">
            <w:pPr>
              <w:jc w:val="right"/>
            </w:pPr>
            <w:r w:rsidRPr="00D861BC">
              <w:t>6.6</w:t>
            </w:r>
          </w:p>
        </w:tc>
        <w:tc>
          <w:tcPr>
            <w:tcW w:w="1350" w:type="dxa"/>
            <w:tcBorders>
              <w:bottom w:val="single" w:sz="4" w:space="0" w:color="auto"/>
            </w:tcBorders>
            <w:tcMar>
              <w:left w:w="115" w:type="dxa"/>
              <w:right w:w="432" w:type="dxa"/>
            </w:tcMar>
            <w:vAlign w:val="center"/>
          </w:tcPr>
          <w:p w14:paraId="3C4966BC" w14:textId="77777777" w:rsidR="00D26E51" w:rsidRPr="00D861BC" w:rsidRDefault="00D26E51" w:rsidP="005E291F">
            <w:pPr>
              <w:jc w:val="right"/>
            </w:pPr>
            <w:r w:rsidRPr="00D861BC">
              <w:t>314.3</w:t>
            </w:r>
          </w:p>
        </w:tc>
      </w:tr>
      <w:tr w:rsidR="005E291F" w14:paraId="1D350531" w14:textId="77777777" w:rsidTr="005E291F">
        <w:tc>
          <w:tcPr>
            <w:tcW w:w="3330" w:type="dxa"/>
            <w:tcBorders>
              <w:top w:val="single" w:sz="4" w:space="0" w:color="auto"/>
              <w:left w:val="single" w:sz="4" w:space="0" w:color="auto"/>
              <w:bottom w:val="single" w:sz="4" w:space="0" w:color="auto"/>
              <w:right w:val="nil"/>
            </w:tcBorders>
            <w:vAlign w:val="center"/>
          </w:tcPr>
          <w:p w14:paraId="2CB5D7F4" w14:textId="77777777" w:rsidR="005E291F" w:rsidRPr="00D861BC" w:rsidRDefault="005E291F" w:rsidP="00D26E51"/>
        </w:tc>
        <w:tc>
          <w:tcPr>
            <w:tcW w:w="1620" w:type="dxa"/>
            <w:tcBorders>
              <w:top w:val="single" w:sz="4" w:space="0" w:color="auto"/>
              <w:left w:val="nil"/>
              <w:bottom w:val="single" w:sz="4" w:space="0" w:color="auto"/>
              <w:right w:val="nil"/>
            </w:tcBorders>
            <w:tcMar>
              <w:left w:w="115" w:type="dxa"/>
              <w:right w:w="720" w:type="dxa"/>
            </w:tcMar>
            <w:vAlign w:val="center"/>
          </w:tcPr>
          <w:p w14:paraId="572A736C" w14:textId="77777777" w:rsidR="005E291F" w:rsidRPr="00D861BC" w:rsidRDefault="005E291F" w:rsidP="005E291F"/>
        </w:tc>
        <w:tc>
          <w:tcPr>
            <w:tcW w:w="1503" w:type="dxa"/>
            <w:tcBorders>
              <w:top w:val="single" w:sz="4" w:space="0" w:color="auto"/>
              <w:left w:val="nil"/>
              <w:bottom w:val="single" w:sz="4" w:space="0" w:color="auto"/>
              <w:right w:val="nil"/>
            </w:tcBorders>
            <w:tcMar>
              <w:left w:w="115" w:type="dxa"/>
              <w:right w:w="720" w:type="dxa"/>
            </w:tcMar>
            <w:vAlign w:val="center"/>
          </w:tcPr>
          <w:p w14:paraId="129AD087" w14:textId="77777777" w:rsidR="005E291F" w:rsidRPr="00D861BC" w:rsidRDefault="005E291F" w:rsidP="005E291F"/>
        </w:tc>
        <w:tc>
          <w:tcPr>
            <w:tcW w:w="1557" w:type="dxa"/>
            <w:tcBorders>
              <w:top w:val="single" w:sz="4" w:space="0" w:color="auto"/>
              <w:left w:val="nil"/>
              <w:bottom w:val="single" w:sz="4" w:space="0" w:color="auto"/>
              <w:right w:val="nil"/>
            </w:tcBorders>
            <w:tcMar>
              <w:left w:w="115" w:type="dxa"/>
              <w:right w:w="720" w:type="dxa"/>
            </w:tcMar>
            <w:vAlign w:val="center"/>
          </w:tcPr>
          <w:p w14:paraId="583E79CC" w14:textId="77777777" w:rsidR="005E291F" w:rsidRPr="00D861BC" w:rsidRDefault="005E291F" w:rsidP="005E291F"/>
        </w:tc>
        <w:tc>
          <w:tcPr>
            <w:tcW w:w="1350" w:type="dxa"/>
            <w:tcBorders>
              <w:top w:val="single" w:sz="4" w:space="0" w:color="auto"/>
              <w:left w:val="nil"/>
              <w:bottom w:val="single" w:sz="4" w:space="0" w:color="auto"/>
              <w:right w:val="single" w:sz="4" w:space="0" w:color="auto"/>
            </w:tcBorders>
            <w:tcMar>
              <w:left w:w="115" w:type="dxa"/>
              <w:right w:w="432" w:type="dxa"/>
            </w:tcMar>
            <w:vAlign w:val="center"/>
          </w:tcPr>
          <w:p w14:paraId="6FD36E22" w14:textId="77777777" w:rsidR="005E291F" w:rsidRPr="00D861BC" w:rsidRDefault="005E291F" w:rsidP="005E291F"/>
        </w:tc>
      </w:tr>
      <w:tr w:rsidR="005E291F" w14:paraId="5145869E" w14:textId="77777777" w:rsidTr="005E291F">
        <w:tc>
          <w:tcPr>
            <w:tcW w:w="3330" w:type="dxa"/>
            <w:tcBorders>
              <w:top w:val="single" w:sz="4" w:space="0" w:color="auto"/>
              <w:left w:val="single" w:sz="4" w:space="0" w:color="auto"/>
              <w:bottom w:val="single" w:sz="4" w:space="0" w:color="auto"/>
              <w:right w:val="nil"/>
            </w:tcBorders>
            <w:vAlign w:val="center"/>
          </w:tcPr>
          <w:p w14:paraId="1614DF94" w14:textId="77777777" w:rsidR="005E291F" w:rsidRPr="00D861BC" w:rsidRDefault="005E291F" w:rsidP="00D26E51">
            <w:r w:rsidRPr="00D861BC">
              <w:t>GME</w:t>
            </w:r>
            <w:r w:rsidR="00BA42AF">
              <w:t xml:space="preserve"> </w:t>
            </w:r>
            <w:r w:rsidR="00D861BC">
              <w:t>Program Graduates</w:t>
            </w:r>
          </w:p>
        </w:tc>
        <w:tc>
          <w:tcPr>
            <w:tcW w:w="1620" w:type="dxa"/>
            <w:tcBorders>
              <w:top w:val="single" w:sz="4" w:space="0" w:color="auto"/>
              <w:left w:val="nil"/>
              <w:bottom w:val="single" w:sz="4" w:space="0" w:color="auto"/>
              <w:right w:val="nil"/>
            </w:tcBorders>
            <w:tcMar>
              <w:left w:w="115" w:type="dxa"/>
              <w:right w:w="720" w:type="dxa"/>
            </w:tcMar>
            <w:vAlign w:val="center"/>
          </w:tcPr>
          <w:p w14:paraId="39D1DBC6" w14:textId="77777777" w:rsidR="005E291F" w:rsidRPr="00D861BC" w:rsidRDefault="005E291F" w:rsidP="005E291F"/>
        </w:tc>
        <w:tc>
          <w:tcPr>
            <w:tcW w:w="1503" w:type="dxa"/>
            <w:tcBorders>
              <w:top w:val="single" w:sz="4" w:space="0" w:color="auto"/>
              <w:left w:val="nil"/>
              <w:bottom w:val="single" w:sz="4" w:space="0" w:color="auto"/>
              <w:right w:val="nil"/>
            </w:tcBorders>
            <w:tcMar>
              <w:left w:w="115" w:type="dxa"/>
              <w:right w:w="720" w:type="dxa"/>
            </w:tcMar>
            <w:vAlign w:val="center"/>
          </w:tcPr>
          <w:p w14:paraId="42E91ECF" w14:textId="77777777" w:rsidR="005E291F" w:rsidRPr="00D861BC" w:rsidRDefault="005E291F" w:rsidP="005E291F"/>
        </w:tc>
        <w:tc>
          <w:tcPr>
            <w:tcW w:w="1557" w:type="dxa"/>
            <w:tcBorders>
              <w:top w:val="single" w:sz="4" w:space="0" w:color="auto"/>
              <w:left w:val="nil"/>
              <w:bottom w:val="single" w:sz="4" w:space="0" w:color="auto"/>
              <w:right w:val="nil"/>
            </w:tcBorders>
            <w:tcMar>
              <w:left w:w="115" w:type="dxa"/>
              <w:right w:w="720" w:type="dxa"/>
            </w:tcMar>
            <w:vAlign w:val="center"/>
          </w:tcPr>
          <w:p w14:paraId="044FC9EA" w14:textId="77777777" w:rsidR="005E291F" w:rsidRPr="00D861BC" w:rsidRDefault="005E291F" w:rsidP="005E291F"/>
        </w:tc>
        <w:tc>
          <w:tcPr>
            <w:tcW w:w="1350" w:type="dxa"/>
            <w:tcBorders>
              <w:top w:val="single" w:sz="4" w:space="0" w:color="auto"/>
              <w:left w:val="nil"/>
              <w:bottom w:val="single" w:sz="4" w:space="0" w:color="auto"/>
              <w:right w:val="single" w:sz="4" w:space="0" w:color="auto"/>
            </w:tcBorders>
            <w:tcMar>
              <w:left w:w="115" w:type="dxa"/>
              <w:right w:w="432" w:type="dxa"/>
            </w:tcMar>
            <w:vAlign w:val="center"/>
          </w:tcPr>
          <w:p w14:paraId="0401B9E7" w14:textId="77777777" w:rsidR="005E291F" w:rsidRPr="00D861BC" w:rsidRDefault="005E291F" w:rsidP="005E291F"/>
        </w:tc>
      </w:tr>
      <w:tr w:rsidR="005E291F" w14:paraId="5BF8F0DE" w14:textId="77777777" w:rsidTr="005E291F">
        <w:tc>
          <w:tcPr>
            <w:tcW w:w="3330" w:type="dxa"/>
            <w:vAlign w:val="center"/>
          </w:tcPr>
          <w:p w14:paraId="734A41F9" w14:textId="77777777" w:rsidR="005E291F" w:rsidRPr="00D861BC" w:rsidRDefault="005E291F" w:rsidP="005E291F">
            <w:r w:rsidRPr="00D861BC">
              <w:t>Number</w:t>
            </w:r>
          </w:p>
        </w:tc>
        <w:tc>
          <w:tcPr>
            <w:tcW w:w="1620" w:type="dxa"/>
            <w:tcBorders>
              <w:top w:val="single" w:sz="4" w:space="0" w:color="auto"/>
            </w:tcBorders>
            <w:tcMar>
              <w:left w:w="115" w:type="dxa"/>
              <w:right w:w="720" w:type="dxa"/>
            </w:tcMar>
            <w:vAlign w:val="center"/>
          </w:tcPr>
          <w:p w14:paraId="02D1E0DA" w14:textId="77777777" w:rsidR="005E291F" w:rsidRPr="00D861BC" w:rsidRDefault="005E291F" w:rsidP="005E291F">
            <w:pPr>
              <w:jc w:val="right"/>
            </w:pPr>
            <w:r w:rsidRPr="00D861BC">
              <w:t>49</w:t>
            </w:r>
          </w:p>
        </w:tc>
        <w:tc>
          <w:tcPr>
            <w:tcW w:w="1503" w:type="dxa"/>
            <w:tcBorders>
              <w:top w:val="single" w:sz="4" w:space="0" w:color="auto"/>
            </w:tcBorders>
            <w:tcMar>
              <w:left w:w="115" w:type="dxa"/>
              <w:right w:w="720" w:type="dxa"/>
            </w:tcMar>
            <w:vAlign w:val="center"/>
          </w:tcPr>
          <w:p w14:paraId="48ABB42E" w14:textId="77777777" w:rsidR="005E291F" w:rsidRPr="00D861BC" w:rsidRDefault="005E291F" w:rsidP="005E291F">
            <w:pPr>
              <w:jc w:val="right"/>
            </w:pPr>
            <w:r w:rsidRPr="00D861BC">
              <w:t>272</w:t>
            </w:r>
          </w:p>
        </w:tc>
        <w:tc>
          <w:tcPr>
            <w:tcW w:w="1557" w:type="dxa"/>
            <w:tcBorders>
              <w:top w:val="single" w:sz="4" w:space="0" w:color="auto"/>
            </w:tcBorders>
            <w:tcMar>
              <w:left w:w="115" w:type="dxa"/>
              <w:right w:w="720" w:type="dxa"/>
            </w:tcMar>
            <w:vAlign w:val="center"/>
          </w:tcPr>
          <w:p w14:paraId="7E2C3043" w14:textId="77777777" w:rsidR="005E291F" w:rsidRPr="00D861BC" w:rsidRDefault="005E291F" w:rsidP="005E291F">
            <w:pPr>
              <w:jc w:val="right"/>
            </w:pPr>
            <w:r w:rsidRPr="00D861BC">
              <w:t>223</w:t>
            </w:r>
          </w:p>
        </w:tc>
        <w:tc>
          <w:tcPr>
            <w:tcW w:w="1350" w:type="dxa"/>
            <w:tcBorders>
              <w:top w:val="single" w:sz="4" w:space="0" w:color="auto"/>
            </w:tcBorders>
            <w:tcMar>
              <w:left w:w="115" w:type="dxa"/>
              <w:right w:w="432" w:type="dxa"/>
            </w:tcMar>
            <w:vAlign w:val="center"/>
          </w:tcPr>
          <w:p w14:paraId="00446C3C" w14:textId="77777777" w:rsidR="005E291F" w:rsidRPr="00D861BC" w:rsidRDefault="005E291F" w:rsidP="005E291F">
            <w:pPr>
              <w:jc w:val="right"/>
            </w:pPr>
            <w:r w:rsidRPr="00D861BC">
              <w:t>455.1</w:t>
            </w:r>
          </w:p>
        </w:tc>
      </w:tr>
      <w:tr w:rsidR="00D26E51" w14:paraId="051AF28D" w14:textId="77777777" w:rsidTr="00630B3D">
        <w:tc>
          <w:tcPr>
            <w:tcW w:w="3330" w:type="dxa"/>
            <w:tcBorders>
              <w:bottom w:val="single" w:sz="4" w:space="0" w:color="auto"/>
            </w:tcBorders>
            <w:vAlign w:val="center"/>
          </w:tcPr>
          <w:p w14:paraId="783D61E4" w14:textId="77777777" w:rsidR="00D26E51" w:rsidRPr="00D861BC" w:rsidRDefault="005E291F" w:rsidP="00D26E51">
            <w:r w:rsidRPr="00D861BC">
              <w:t>Number per 100,000 Population</w:t>
            </w:r>
          </w:p>
        </w:tc>
        <w:tc>
          <w:tcPr>
            <w:tcW w:w="1620" w:type="dxa"/>
            <w:tcBorders>
              <w:bottom w:val="single" w:sz="4" w:space="0" w:color="auto"/>
            </w:tcBorders>
            <w:tcMar>
              <w:left w:w="115" w:type="dxa"/>
              <w:right w:w="720" w:type="dxa"/>
            </w:tcMar>
            <w:vAlign w:val="center"/>
          </w:tcPr>
          <w:p w14:paraId="65E16FF9" w14:textId="77777777" w:rsidR="00D26E51" w:rsidRPr="00D861BC" w:rsidRDefault="00D26E51" w:rsidP="005E291F">
            <w:pPr>
              <w:jc w:val="right"/>
            </w:pPr>
            <w:r w:rsidRPr="00D861BC">
              <w:t>2.0</w:t>
            </w:r>
          </w:p>
        </w:tc>
        <w:tc>
          <w:tcPr>
            <w:tcW w:w="1503" w:type="dxa"/>
            <w:tcBorders>
              <w:bottom w:val="single" w:sz="4" w:space="0" w:color="auto"/>
            </w:tcBorders>
            <w:tcMar>
              <w:left w:w="115" w:type="dxa"/>
              <w:right w:w="720" w:type="dxa"/>
            </w:tcMar>
            <w:vAlign w:val="center"/>
          </w:tcPr>
          <w:p w14:paraId="14917EF3" w14:textId="77777777" w:rsidR="00D26E51" w:rsidRPr="00D861BC" w:rsidRDefault="00D26E51" w:rsidP="005E291F">
            <w:pPr>
              <w:jc w:val="right"/>
            </w:pPr>
            <w:r w:rsidRPr="00D861BC">
              <w:t>8.3</w:t>
            </w:r>
          </w:p>
        </w:tc>
        <w:tc>
          <w:tcPr>
            <w:tcW w:w="1557" w:type="dxa"/>
            <w:tcBorders>
              <w:bottom w:val="single" w:sz="4" w:space="0" w:color="auto"/>
            </w:tcBorders>
            <w:tcMar>
              <w:left w:w="115" w:type="dxa"/>
              <w:right w:w="720" w:type="dxa"/>
            </w:tcMar>
            <w:vAlign w:val="center"/>
          </w:tcPr>
          <w:p w14:paraId="2CBFDB70" w14:textId="77777777" w:rsidR="00D26E51" w:rsidRPr="00D861BC" w:rsidRDefault="00D26E51" w:rsidP="005E291F">
            <w:pPr>
              <w:jc w:val="right"/>
            </w:pPr>
            <w:r w:rsidRPr="00D861BC">
              <w:t>6.3</w:t>
            </w:r>
          </w:p>
        </w:tc>
        <w:tc>
          <w:tcPr>
            <w:tcW w:w="1350" w:type="dxa"/>
            <w:tcBorders>
              <w:bottom w:val="single" w:sz="4" w:space="0" w:color="auto"/>
            </w:tcBorders>
            <w:tcMar>
              <w:left w:w="115" w:type="dxa"/>
              <w:right w:w="432" w:type="dxa"/>
            </w:tcMar>
            <w:vAlign w:val="center"/>
          </w:tcPr>
          <w:p w14:paraId="57522324" w14:textId="77777777" w:rsidR="00D26E51" w:rsidRPr="00D861BC" w:rsidRDefault="00D26E51" w:rsidP="005E291F">
            <w:pPr>
              <w:jc w:val="right"/>
            </w:pPr>
            <w:r w:rsidRPr="00D861BC">
              <w:t>315.0</w:t>
            </w:r>
          </w:p>
        </w:tc>
      </w:tr>
      <w:tr w:rsidR="00630B3D" w14:paraId="201A8811" w14:textId="77777777" w:rsidTr="002F370C">
        <w:tc>
          <w:tcPr>
            <w:tcW w:w="9360" w:type="dxa"/>
            <w:gridSpan w:val="5"/>
            <w:tcBorders>
              <w:left w:val="nil"/>
              <w:bottom w:val="nil"/>
              <w:right w:val="nil"/>
            </w:tcBorders>
            <w:vAlign w:val="center"/>
          </w:tcPr>
          <w:p w14:paraId="75D7AFDC" w14:textId="77777777" w:rsidR="00630B3D" w:rsidRDefault="00630B3D" w:rsidP="00630B3D">
            <w:pPr>
              <w:jc w:val="center"/>
            </w:pPr>
          </w:p>
          <w:p w14:paraId="6E82844E" w14:textId="77777777" w:rsidR="00630B3D" w:rsidRPr="00630B3D" w:rsidRDefault="00630B3D" w:rsidP="00630B3D">
            <w:pPr>
              <w:jc w:val="center"/>
              <w:rPr>
                <w:sz w:val="16"/>
                <w:szCs w:val="16"/>
              </w:rPr>
            </w:pPr>
            <w:r w:rsidRPr="00630B3D">
              <w:rPr>
                <w:sz w:val="16"/>
                <w:szCs w:val="16"/>
              </w:rPr>
              <w:t xml:space="preserve">Source: Association of American Medical Colleges (2025). </w:t>
            </w:r>
          </w:p>
        </w:tc>
      </w:tr>
    </w:tbl>
    <w:p w14:paraId="34E2C506" w14:textId="77777777" w:rsidR="009279AF" w:rsidRDefault="00180D0C" w:rsidP="00180D0C">
      <w:pPr>
        <w:spacing w:line="276" w:lineRule="auto"/>
        <w:jc w:val="center"/>
        <w:rPr>
          <w:sz w:val="16"/>
          <w:szCs w:val="16"/>
        </w:rPr>
      </w:pPr>
      <w:r w:rsidRPr="00B12765">
        <w:rPr>
          <w:noProof/>
          <w:sz w:val="16"/>
          <w:szCs w:val="16"/>
        </w:rPr>
        <mc:AlternateContent>
          <mc:Choice Requires="wps">
            <w:drawing>
              <wp:inline distT="0" distB="0" distL="0" distR="0" wp14:anchorId="2BBEFEF3" wp14:editId="59478B50">
                <wp:extent cx="4338084" cy="552893"/>
                <wp:effectExtent l="0" t="0" r="5715" b="0"/>
                <wp:docPr id="18" name="Text Box 2" descr="Figure 22: Primary Medical Care Health Professional Shortage Areas (HPSAs) in Neva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084" cy="552893"/>
                        </a:xfrm>
                        <a:prstGeom prst="rect">
                          <a:avLst/>
                        </a:prstGeom>
                        <a:solidFill>
                          <a:srgbClr val="FFFFFF"/>
                        </a:solidFill>
                        <a:ln w="9525">
                          <a:noFill/>
                          <a:miter lim="800000"/>
                          <a:headEnd/>
                          <a:tailEnd/>
                        </a:ln>
                      </wps:spPr>
                      <wps:txbx>
                        <w:txbxContent>
                          <w:p w14:paraId="1029693A" w14:textId="77777777" w:rsidR="008C320F" w:rsidRPr="00B12765" w:rsidRDefault="008C320F" w:rsidP="009668C7">
                            <w:pPr>
                              <w:pStyle w:val="Heading1"/>
                            </w:pPr>
                            <w:r w:rsidRPr="00B12765">
                              <w:t xml:space="preserve">Figure </w:t>
                            </w:r>
                            <w:r>
                              <w:t>18</w:t>
                            </w:r>
                            <w:r w:rsidRPr="00B12765">
                              <w:t>: Primary Medical Care Health Professional Shortage Areas (HPSAs) in Nevada</w:t>
                            </w:r>
                            <w:r>
                              <w:t xml:space="preserve"> – 2025 </w:t>
                            </w:r>
                          </w:p>
                        </w:txbxContent>
                      </wps:txbx>
                      <wps:bodyPr rot="0" vert="horz" wrap="square" lIns="91440" tIns="45720" rIns="91440" bIns="45720" anchor="t" anchorCtr="0">
                        <a:noAutofit/>
                      </wps:bodyPr>
                    </wps:wsp>
                  </a:graphicData>
                </a:graphic>
              </wp:inline>
            </w:drawing>
          </mc:Choice>
          <mc:Fallback>
            <w:pict>
              <v:shape w14:anchorId="2BBEFEF3" id="Text Box 2" o:spid="_x0000_s1027" type="#_x0000_t202" alt="Figure 22: Primary Medical Care Health Professional Shortage Areas (HPSAs) in Nevada" style="width:341.6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" stroked="f">
                <v:textbox>
                  <w:txbxContent>
                    <w:p w14:paraId="1029693A" w14:textId="77777777" w:rsidR="008C320F" w:rsidRPr="00B12765" w:rsidRDefault="008C320F" w:rsidP="009668C7">
                      <w:pPr>
                        <w:pStyle w:val="Heading1"/>
                      </w:pPr>
                      <w:r w:rsidRPr="00B12765">
                        <w:t xml:space="preserve">Figure </w:t>
                      </w:r>
                      <w:r>
                        <w:t>18</w:t>
                      </w:r>
                      <w:r w:rsidRPr="00B12765">
                        <w:t>: Primary Medical Care Health Professional Shortage Areas (HPSAs) in Nevada</w:t>
                      </w:r>
                      <w:r>
                        <w:t xml:space="preserve"> – 2025 </w:t>
                      </w:r>
                    </w:p>
                  </w:txbxContent>
                </v:textbox>
                <w10:anchorlock/>
              </v:shape>
            </w:pict>
          </mc:Fallback>
        </mc:AlternateContent>
      </w:r>
      <w:r w:rsidR="00BD7594">
        <w:rPr>
          <w:noProof/>
          <w:sz w:val="16"/>
          <w:szCs w:val="16"/>
        </w:rPr>
        <w:drawing>
          <wp:inline distT="0" distB="0" distL="0" distR="0" wp14:anchorId="28B87081" wp14:editId="46C0C2AE">
            <wp:extent cx="5272186" cy="7315200"/>
            <wp:effectExtent l="0" t="0" r="5080" b="0"/>
            <wp:docPr id="2007576436" name="Picture 44" descr="A map of the state of neva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6436" name="Picture 44" descr="A map of the state of nevada&#10;&#10;AI-generated content may be incorrect."/>
                    <pic:cNvPicPr/>
                  </pic:nvPicPr>
                  <pic:blipFill rotWithShape="1">
                    <a:blip r:embed="rId35" cstate="print">
                      <a:extLst>
                        <a:ext uri="{28A0092B-C50C-407E-A947-70E740481C1C}">
                          <a14:useLocalDpi xmlns:a14="http://schemas.microsoft.com/office/drawing/2010/main" val="0"/>
                        </a:ext>
                      </a:extLst>
                    </a:blip>
                    <a:srcRect l="5698" t="6311" r="9972" b="3274"/>
                    <a:stretch/>
                  </pic:blipFill>
                  <pic:spPr bwMode="auto">
                    <a:xfrm>
                      <a:off x="0" y="0"/>
                      <a:ext cx="5276443" cy="7321107"/>
                    </a:xfrm>
                    <a:prstGeom prst="rect">
                      <a:avLst/>
                    </a:prstGeom>
                    <a:ln>
                      <a:noFill/>
                    </a:ln>
                    <a:extLst>
                      <a:ext uri="{53640926-AAD7-44D8-BBD7-CCE9431645EC}">
                        <a14:shadowObscured xmlns:a14="http://schemas.microsoft.com/office/drawing/2010/main"/>
                      </a:ext>
                    </a:extLst>
                  </pic:spPr>
                </pic:pic>
              </a:graphicData>
            </a:graphic>
          </wp:inline>
        </w:drawing>
      </w:r>
    </w:p>
    <w:p w14:paraId="7AAD50A4" w14:textId="77777777" w:rsidR="00020BE9" w:rsidRDefault="009279AF">
      <w:pPr>
        <w:spacing w:after="160" w:line="259" w:lineRule="auto"/>
        <w:rPr>
          <w:sz w:val="16"/>
          <w:szCs w:val="16"/>
        </w:rPr>
      </w:pPr>
      <w:r>
        <w:rPr>
          <w:sz w:val="16"/>
          <w:szCs w:val="16"/>
        </w:rPr>
        <w:br w:type="page"/>
      </w:r>
    </w:p>
    <w:p w14:paraId="65FB9F22" w14:textId="77777777" w:rsidR="00BD7594" w:rsidRDefault="00BD7594">
      <w:pPr>
        <w:spacing w:after="160" w:line="259" w:lineRule="auto"/>
        <w:rPr>
          <w:sz w:val="16"/>
          <w:szCs w:val="16"/>
        </w:rPr>
      </w:pPr>
      <w:r w:rsidRPr="00B12765">
        <w:rPr>
          <w:noProof/>
          <w:sz w:val="16"/>
          <w:szCs w:val="16"/>
        </w:rPr>
        <mc:AlternateContent>
          <mc:Choice Requires="wps">
            <w:drawing>
              <wp:anchor distT="0" distB="0" distL="114300" distR="114300" simplePos="0" relativeHeight="251790336" behindDoc="0" locked="0" layoutInCell="1" allowOverlap="1" wp14:anchorId="6BF9616E" wp14:editId="591B9918">
                <wp:simplePos x="0" y="0"/>
                <wp:positionH relativeFrom="margin">
                  <wp:posOffset>383823</wp:posOffset>
                </wp:positionH>
                <wp:positionV relativeFrom="margin">
                  <wp:posOffset>-1199</wp:posOffset>
                </wp:positionV>
                <wp:extent cx="5399405" cy="552450"/>
                <wp:effectExtent l="0" t="0" r="0" b="0"/>
                <wp:wrapSquare wrapText="bothSides"/>
                <wp:docPr id="31" name="Text Box 2" descr="Figure 22: Primary Medical Care Health Professional Shortage Areas (HPSAs) in Neva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52450"/>
                        </a:xfrm>
                        <a:prstGeom prst="rect">
                          <a:avLst/>
                        </a:prstGeom>
                        <a:solidFill>
                          <a:srgbClr val="FFFFFF"/>
                        </a:solidFill>
                        <a:ln w="9525">
                          <a:noFill/>
                          <a:miter lim="800000"/>
                          <a:headEnd/>
                          <a:tailEnd/>
                        </a:ln>
                      </wps:spPr>
                      <wps:txbx>
                        <w:txbxContent>
                          <w:p w14:paraId="38C4B1A9" w14:textId="77777777" w:rsidR="008C320F" w:rsidRPr="00B12765" w:rsidRDefault="008C320F" w:rsidP="00BD7594">
                            <w:pPr>
                              <w:pStyle w:val="Heading1"/>
                            </w:pPr>
                            <w:r w:rsidRPr="00B12765">
                              <w:t xml:space="preserve">Figure </w:t>
                            </w:r>
                            <w:r>
                              <w:t>19</w:t>
                            </w:r>
                            <w:r w:rsidRPr="00B12765">
                              <w:t xml:space="preserve">: Primary Medical Care Health Professional Shortage Areas (HPSAs) in </w:t>
                            </w:r>
                            <w:r>
                              <w:t xml:space="preserve">Southern </w:t>
                            </w:r>
                            <w:r w:rsidRPr="00B12765">
                              <w:t>Nevada</w:t>
                            </w:r>
                            <w:r>
                              <w:t xml:space="preserve"> –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9616E" id="_x0000_s1028" type="#_x0000_t202" alt="Figure 22: Primary Medical Care Health Professional Shortage Areas (HPSAs) in Nevada" style="position:absolute;margin-left:30.2pt;margin-top:-.1pt;width:425.15pt;height:4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" stroked="f">
                <v:textbox>
                  <w:txbxContent>
                    <w:p w14:paraId="38C4B1A9" w14:textId="77777777" w:rsidR="008C320F" w:rsidRPr="00B12765" w:rsidRDefault="008C320F" w:rsidP="00BD7594">
                      <w:pPr>
                        <w:pStyle w:val="Heading1"/>
                      </w:pPr>
                      <w:r w:rsidRPr="00B12765">
                        <w:t xml:space="preserve">Figure </w:t>
                      </w:r>
                      <w:r>
                        <w:t>19</w:t>
                      </w:r>
                      <w:r w:rsidRPr="00B12765">
                        <w:t xml:space="preserve">: Primary Medical Care Health Professional Shortage Areas (HPSAs) in </w:t>
                      </w:r>
                      <w:r>
                        <w:t xml:space="preserve">Southern </w:t>
                      </w:r>
                      <w:r w:rsidRPr="00B12765">
                        <w:t>Nevada</w:t>
                      </w:r>
                      <w:r>
                        <w:t xml:space="preserve"> – 2025 </w:t>
                      </w:r>
                    </w:p>
                  </w:txbxContent>
                </v:textbox>
                <w10:wrap type="square" anchorx="margin" anchory="margin"/>
              </v:shape>
            </w:pict>
          </mc:Fallback>
        </mc:AlternateContent>
      </w:r>
      <w:r w:rsidR="00E6256D">
        <w:rPr>
          <w:noProof/>
          <w:sz w:val="16"/>
          <w:szCs w:val="16"/>
        </w:rPr>
        <w:drawing>
          <wp:inline distT="0" distB="0" distL="0" distR="0" wp14:anchorId="12CD095C" wp14:editId="5EECC784">
            <wp:extent cx="6081012" cy="7860589"/>
            <wp:effectExtent l="0" t="0" r="0" b="7620"/>
            <wp:docPr id="698168616" name="Picture 1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68616" name="Picture 11" descr="A map of a city&#10;&#10;AI-generated content may be incorrect."/>
                    <pic:cNvPicPr/>
                  </pic:nvPicPr>
                  <pic:blipFill rotWithShape="1">
                    <a:blip r:embed="rId36" cstate="print">
                      <a:extLst>
                        <a:ext uri="{28A0092B-C50C-407E-A947-70E740481C1C}">
                          <a14:useLocalDpi xmlns:a14="http://schemas.microsoft.com/office/drawing/2010/main" val="0"/>
                        </a:ext>
                      </a:extLst>
                    </a:blip>
                    <a:srcRect l="3064" t="3551" r="3488" b="3109"/>
                    <a:stretch/>
                  </pic:blipFill>
                  <pic:spPr bwMode="auto">
                    <a:xfrm>
                      <a:off x="0" y="0"/>
                      <a:ext cx="6099072" cy="7883935"/>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rPr>
        <w:br w:type="page"/>
      </w:r>
    </w:p>
    <w:p w14:paraId="0114C96D" w14:textId="77777777" w:rsidR="00020BE9" w:rsidRDefault="00BD7594" w:rsidP="00BD7594">
      <w:pPr>
        <w:spacing w:after="160" w:line="259" w:lineRule="auto"/>
        <w:jc w:val="center"/>
        <w:rPr>
          <w:sz w:val="16"/>
          <w:szCs w:val="16"/>
        </w:rPr>
      </w:pPr>
      <w:r>
        <w:rPr>
          <w:noProof/>
          <w:sz w:val="16"/>
          <w:szCs w:val="16"/>
        </w:rPr>
        <w:drawing>
          <wp:inline distT="0" distB="0" distL="0" distR="0" wp14:anchorId="3CAEFC87" wp14:editId="201A9E43">
            <wp:extent cx="5840673" cy="7854070"/>
            <wp:effectExtent l="0" t="0" r="8255" b="0"/>
            <wp:docPr id="1715246157" name="Picture 4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46157" name="Picture 46" descr="A map of a city&#10;&#10;AI-generated content may be incorrect."/>
                    <pic:cNvPicPr/>
                  </pic:nvPicPr>
                  <pic:blipFill rotWithShape="1">
                    <a:blip r:embed="rId37" cstate="print">
                      <a:extLst>
                        <a:ext uri="{28A0092B-C50C-407E-A947-70E740481C1C}">
                          <a14:useLocalDpi xmlns:a14="http://schemas.microsoft.com/office/drawing/2010/main" val="0"/>
                        </a:ext>
                      </a:extLst>
                    </a:blip>
                    <a:srcRect l="3989" t="3376" r="3514" b="3426"/>
                    <a:stretch/>
                  </pic:blipFill>
                  <pic:spPr bwMode="auto">
                    <a:xfrm>
                      <a:off x="0" y="0"/>
                      <a:ext cx="5848466" cy="7864549"/>
                    </a:xfrm>
                    <a:prstGeom prst="rect">
                      <a:avLst/>
                    </a:prstGeom>
                    <a:ln>
                      <a:noFill/>
                    </a:ln>
                    <a:extLst>
                      <a:ext uri="{53640926-AAD7-44D8-BBD7-CCE9431645EC}">
                        <a14:shadowObscured xmlns:a14="http://schemas.microsoft.com/office/drawing/2010/main"/>
                      </a:ext>
                    </a:extLst>
                  </pic:spPr>
                </pic:pic>
              </a:graphicData>
            </a:graphic>
          </wp:inline>
        </w:drawing>
      </w:r>
      <w:r w:rsidRPr="00B12765">
        <w:rPr>
          <w:noProof/>
          <w:sz w:val="16"/>
          <w:szCs w:val="16"/>
        </w:rPr>
        <mc:AlternateContent>
          <mc:Choice Requires="wps">
            <w:drawing>
              <wp:anchor distT="0" distB="0" distL="114300" distR="114300" simplePos="0" relativeHeight="251788288" behindDoc="0" locked="0" layoutInCell="1" allowOverlap="1" wp14:anchorId="3836344D" wp14:editId="12813E26">
                <wp:simplePos x="0" y="0"/>
                <wp:positionH relativeFrom="margin">
                  <wp:align>center</wp:align>
                </wp:positionH>
                <wp:positionV relativeFrom="margin">
                  <wp:align>top</wp:align>
                </wp:positionV>
                <wp:extent cx="5399405" cy="552450"/>
                <wp:effectExtent l="0" t="0" r="0" b="0"/>
                <wp:wrapSquare wrapText="bothSides"/>
                <wp:docPr id="28" name="Text Box 2" descr="Figure 22: Primary Medical Care Health Professional Shortage Areas (HPSAs) in Neva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52450"/>
                        </a:xfrm>
                        <a:prstGeom prst="rect">
                          <a:avLst/>
                        </a:prstGeom>
                        <a:solidFill>
                          <a:srgbClr val="FFFFFF"/>
                        </a:solidFill>
                        <a:ln w="9525">
                          <a:noFill/>
                          <a:miter lim="800000"/>
                          <a:headEnd/>
                          <a:tailEnd/>
                        </a:ln>
                      </wps:spPr>
                      <wps:txbx>
                        <w:txbxContent>
                          <w:p w14:paraId="7B4AFB21" w14:textId="77777777" w:rsidR="008C320F" w:rsidRPr="00B12765" w:rsidRDefault="008C320F" w:rsidP="00BD7594">
                            <w:pPr>
                              <w:pStyle w:val="Heading1"/>
                            </w:pPr>
                            <w:r w:rsidRPr="00B12765">
                              <w:t xml:space="preserve">Figure </w:t>
                            </w:r>
                            <w:r>
                              <w:t>20</w:t>
                            </w:r>
                            <w:r w:rsidRPr="00B12765">
                              <w:t xml:space="preserve">: Primary Medical Care Health Professional Shortage Areas (HPSAs) in </w:t>
                            </w:r>
                            <w:r>
                              <w:t xml:space="preserve">Northern </w:t>
                            </w:r>
                            <w:r w:rsidRPr="00B12765">
                              <w:t>Nevada</w:t>
                            </w:r>
                            <w:r>
                              <w:t xml:space="preserve"> – 2025 </w:t>
                            </w:r>
                          </w:p>
                        </w:txbxContent>
                      </wps:txbx>
                      <wps:bodyPr rot="0" vert="horz" wrap="square" lIns="91440" tIns="45720" rIns="91440" bIns="45720" anchor="t" anchorCtr="0">
                        <a:noAutofit/>
                      </wps:bodyPr>
                    </wps:wsp>
                  </a:graphicData>
                </a:graphic>
              </wp:anchor>
            </w:drawing>
          </mc:Choice>
          <mc:Fallback>
            <w:pict>
              <v:shape w14:anchorId="3836344D" id="_x0000_s1029" type="#_x0000_t202" alt="Figure 22: Primary Medical Care Health Professional Shortage Areas (HPSAs) in Nevada" style="position:absolute;left:0;text-align:left;margin-left:0;margin-top:0;width:425.15pt;height:43.5pt;z-index:251788288;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" stroked="f">
                <v:textbox>
                  <w:txbxContent>
                    <w:p w14:paraId="7B4AFB21" w14:textId="77777777" w:rsidR="008C320F" w:rsidRPr="00B12765" w:rsidRDefault="008C320F" w:rsidP="00BD7594">
                      <w:pPr>
                        <w:pStyle w:val="Heading1"/>
                      </w:pPr>
                      <w:r w:rsidRPr="00B12765">
                        <w:t xml:space="preserve">Figure </w:t>
                      </w:r>
                      <w:r>
                        <w:t>20</w:t>
                      </w:r>
                      <w:r w:rsidRPr="00B12765">
                        <w:t xml:space="preserve">: Primary Medical Care Health Professional Shortage Areas (HPSAs) in </w:t>
                      </w:r>
                      <w:r>
                        <w:t xml:space="preserve">Northern </w:t>
                      </w:r>
                      <w:r w:rsidRPr="00B12765">
                        <w:t>Nevada</w:t>
                      </w:r>
                      <w:r>
                        <w:t xml:space="preserve"> – 2025 </w:t>
                      </w:r>
                    </w:p>
                  </w:txbxContent>
                </v:textbox>
                <w10:wrap type="square" anchorx="margin" anchory="margin"/>
              </v:shape>
            </w:pict>
          </mc:Fallback>
        </mc:AlternateContent>
      </w:r>
      <w:r w:rsidR="00020BE9">
        <w:rPr>
          <w:sz w:val="16"/>
          <w:szCs w:val="16"/>
        </w:rPr>
        <w:br w:type="page"/>
      </w:r>
    </w:p>
    <w:p w14:paraId="1580078F" w14:textId="77777777" w:rsidR="009279AF" w:rsidRDefault="00BD7594">
      <w:pPr>
        <w:spacing w:after="160" w:line="259" w:lineRule="auto"/>
        <w:rPr>
          <w:sz w:val="16"/>
          <w:szCs w:val="16"/>
        </w:rPr>
      </w:pPr>
      <w:r w:rsidRPr="00B12765">
        <w:rPr>
          <w:noProof/>
          <w:sz w:val="16"/>
          <w:szCs w:val="16"/>
        </w:rPr>
        <mc:AlternateContent>
          <mc:Choice Requires="wps">
            <w:drawing>
              <wp:anchor distT="0" distB="0" distL="114300" distR="114300" simplePos="0" relativeHeight="251795456" behindDoc="0" locked="0" layoutInCell="1" allowOverlap="1" wp14:anchorId="0339F8EC" wp14:editId="620F234A">
                <wp:simplePos x="0" y="0"/>
                <wp:positionH relativeFrom="margin">
                  <wp:posOffset>390525</wp:posOffset>
                </wp:positionH>
                <wp:positionV relativeFrom="margin">
                  <wp:posOffset>104775</wp:posOffset>
                </wp:positionV>
                <wp:extent cx="5341620" cy="296545"/>
                <wp:effectExtent l="0" t="0" r="0" b="825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296545"/>
                        </a:xfrm>
                        <a:prstGeom prst="rect">
                          <a:avLst/>
                        </a:prstGeom>
                        <a:solidFill>
                          <a:srgbClr val="FFFFFF"/>
                        </a:solidFill>
                        <a:ln w="9525">
                          <a:noFill/>
                          <a:miter lim="800000"/>
                          <a:headEnd/>
                          <a:tailEnd/>
                        </a:ln>
                      </wps:spPr>
                      <wps:txbx>
                        <w:txbxContent>
                          <w:p w14:paraId="0720B8A8" w14:textId="77777777" w:rsidR="008C320F" w:rsidRPr="00B12765" w:rsidRDefault="008C320F" w:rsidP="00BD7594">
                            <w:pPr>
                              <w:pStyle w:val="Heading1"/>
                            </w:pPr>
                            <w:r w:rsidRPr="00B12765">
                              <w:t xml:space="preserve">Figure </w:t>
                            </w:r>
                            <w:r>
                              <w:t>21:</w:t>
                            </w:r>
                            <w:r w:rsidRPr="00B12765">
                              <w:t xml:space="preserve"> </w:t>
                            </w:r>
                            <w:r>
                              <w:t xml:space="preserve">Mental </w:t>
                            </w:r>
                            <w:r w:rsidRPr="00B12765">
                              <w:t>Health Professional Shortage Areas (HPSAs) in Nevada</w:t>
                            </w:r>
                            <w:r>
                              <w:t xml:space="preserve"> –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9F8EC" id="_x0000_s1030" type="#_x0000_t202" style="position:absolute;margin-left:30.75pt;margin-top:8.25pt;width:420.6pt;height:23.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" stroked="f">
                <v:textbox>
                  <w:txbxContent>
                    <w:p w14:paraId="0720B8A8" w14:textId="77777777" w:rsidR="008C320F" w:rsidRPr="00B12765" w:rsidRDefault="008C320F" w:rsidP="00BD7594">
                      <w:pPr>
                        <w:pStyle w:val="Heading1"/>
                      </w:pPr>
                      <w:r w:rsidRPr="00B12765">
                        <w:t xml:space="preserve">Figure </w:t>
                      </w:r>
                      <w:r>
                        <w:t>21:</w:t>
                      </w:r>
                      <w:r w:rsidRPr="00B12765">
                        <w:t xml:space="preserve"> </w:t>
                      </w:r>
                      <w:r>
                        <w:t xml:space="preserve">Mental </w:t>
                      </w:r>
                      <w:r w:rsidRPr="00B12765">
                        <w:t>Health Professional Shortage Areas (HPSAs) in Nevada</w:t>
                      </w:r>
                      <w:r>
                        <w:t xml:space="preserve"> – 2025 </w:t>
                      </w:r>
                    </w:p>
                  </w:txbxContent>
                </v:textbox>
                <w10:wrap type="square" anchorx="margin" anchory="margin"/>
              </v:shape>
            </w:pict>
          </mc:Fallback>
        </mc:AlternateContent>
      </w:r>
    </w:p>
    <w:p w14:paraId="6BAEABD3" w14:textId="77777777" w:rsidR="00BD7594" w:rsidRDefault="00BD7594" w:rsidP="00BD7594">
      <w:pPr>
        <w:spacing w:before="480" w:after="160" w:line="259" w:lineRule="auto"/>
        <w:jc w:val="center"/>
      </w:pPr>
      <w:r>
        <w:rPr>
          <w:noProof/>
        </w:rPr>
        <w:drawing>
          <wp:inline distT="0" distB="0" distL="0" distR="0" wp14:anchorId="79C9B881" wp14:editId="4AB82FEA">
            <wp:extent cx="5513696" cy="7460241"/>
            <wp:effectExtent l="0" t="0" r="0" b="7620"/>
            <wp:docPr id="1267330115" name="Picture 43" descr="A map of the state of neva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30115" name="Picture 43" descr="A map of the state of nevada&#10;&#10;AI-generated content may be incorrect."/>
                    <pic:cNvPicPr/>
                  </pic:nvPicPr>
                  <pic:blipFill rotWithShape="1">
                    <a:blip r:embed="rId38" cstate="print">
                      <a:extLst>
                        <a:ext uri="{28A0092B-C50C-407E-A947-70E740481C1C}">
                          <a14:useLocalDpi xmlns:a14="http://schemas.microsoft.com/office/drawing/2010/main" val="0"/>
                        </a:ext>
                      </a:extLst>
                    </a:blip>
                    <a:srcRect l="4939" t="5136" r="7882" b="3716"/>
                    <a:stretch/>
                  </pic:blipFill>
                  <pic:spPr bwMode="auto">
                    <a:xfrm>
                      <a:off x="0" y="0"/>
                      <a:ext cx="5519495" cy="746808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702AFCF" w14:textId="77777777" w:rsidR="00020BE9" w:rsidRDefault="00E6256D" w:rsidP="001F4B93">
      <w:pPr>
        <w:spacing w:before="360" w:after="160" w:line="259" w:lineRule="auto"/>
        <w:jc w:val="center"/>
      </w:pPr>
      <w:r>
        <w:rPr>
          <w:noProof/>
          <w:sz w:val="16"/>
          <w:szCs w:val="16"/>
        </w:rPr>
        <w:drawing>
          <wp:inline distT="0" distB="0" distL="0" distR="0" wp14:anchorId="1712F203" wp14:editId="4CDB13F0">
            <wp:extent cx="5909480" cy="7707921"/>
            <wp:effectExtent l="0" t="0" r="0" b="7620"/>
            <wp:docPr id="1961766017" name="Picture 1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6017" name="Picture 12" descr="A map of a city&#10;&#10;AI-generated content may be incorrect."/>
                    <pic:cNvPicPr/>
                  </pic:nvPicPr>
                  <pic:blipFill rotWithShape="1">
                    <a:blip r:embed="rId39" cstate="print">
                      <a:extLst>
                        <a:ext uri="{28A0092B-C50C-407E-A947-70E740481C1C}">
                          <a14:useLocalDpi xmlns:a14="http://schemas.microsoft.com/office/drawing/2010/main" val="0"/>
                        </a:ext>
                      </a:extLst>
                    </a:blip>
                    <a:srcRect l="3774" t="3365" r="4644" b="4331"/>
                    <a:stretch/>
                  </pic:blipFill>
                  <pic:spPr bwMode="auto">
                    <a:xfrm>
                      <a:off x="0" y="0"/>
                      <a:ext cx="5912909" cy="7712394"/>
                    </a:xfrm>
                    <a:prstGeom prst="rect">
                      <a:avLst/>
                    </a:prstGeom>
                    <a:ln>
                      <a:noFill/>
                    </a:ln>
                    <a:extLst>
                      <a:ext uri="{53640926-AAD7-44D8-BBD7-CCE9431645EC}">
                        <a14:shadowObscured xmlns:a14="http://schemas.microsoft.com/office/drawing/2010/main"/>
                      </a:ext>
                    </a:extLst>
                  </pic:spPr>
                </pic:pic>
              </a:graphicData>
            </a:graphic>
          </wp:inline>
        </w:drawing>
      </w:r>
      <w:r w:rsidR="00BD7594" w:rsidRPr="00B12765">
        <w:rPr>
          <w:noProof/>
          <w:sz w:val="16"/>
          <w:szCs w:val="16"/>
        </w:rPr>
        <mc:AlternateContent>
          <mc:Choice Requires="wps">
            <w:drawing>
              <wp:anchor distT="0" distB="0" distL="114300" distR="114300" simplePos="0" relativeHeight="251792384" behindDoc="1" locked="0" layoutInCell="1" allowOverlap="1" wp14:anchorId="0B98B688" wp14:editId="7C9F38CC">
                <wp:simplePos x="0" y="0"/>
                <wp:positionH relativeFrom="margin">
                  <wp:posOffset>-635</wp:posOffset>
                </wp:positionH>
                <wp:positionV relativeFrom="margin">
                  <wp:posOffset>6985</wp:posOffset>
                </wp:positionV>
                <wp:extent cx="6123940" cy="296545"/>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296545"/>
                        </a:xfrm>
                        <a:prstGeom prst="rect">
                          <a:avLst/>
                        </a:prstGeom>
                        <a:solidFill>
                          <a:srgbClr val="FFFFFF"/>
                        </a:solidFill>
                        <a:ln w="9525">
                          <a:noFill/>
                          <a:miter lim="800000"/>
                          <a:headEnd/>
                          <a:tailEnd/>
                        </a:ln>
                      </wps:spPr>
                      <wps:txbx>
                        <w:txbxContent>
                          <w:p w14:paraId="20DEB710" w14:textId="77777777" w:rsidR="008C320F" w:rsidRPr="00E6256D" w:rsidRDefault="008C320F" w:rsidP="00E6256D">
                            <w:pPr>
                              <w:pStyle w:val="Heading1"/>
                            </w:pPr>
                            <w:r w:rsidRPr="00B12765">
                              <w:t xml:space="preserve">Figure </w:t>
                            </w:r>
                            <w:r>
                              <w:t>22</w:t>
                            </w:r>
                            <w:r w:rsidRPr="00B12765">
                              <w:t xml:space="preserve">: </w:t>
                            </w:r>
                            <w:r>
                              <w:t xml:space="preserve">Mental </w:t>
                            </w:r>
                            <w:r w:rsidRPr="00B12765">
                              <w:t xml:space="preserve">Health Professional Shortage Areas (HPSAs) in </w:t>
                            </w:r>
                            <w:r>
                              <w:t xml:space="preserve">Southern </w:t>
                            </w:r>
                            <w:r w:rsidRPr="00B12765">
                              <w:t>Nevada</w:t>
                            </w:r>
                            <w:r>
                              <w:t xml:space="preserve"> –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8B688" id="_x0000_s1031" type="#_x0000_t202" style="position:absolute;left:0;text-align:left;margin-left:-.05pt;margin-top:.55pt;width:482.2pt;height:23.3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" stroked="f">
                <v:textbox>
                  <w:txbxContent>
                    <w:p w14:paraId="20DEB710" w14:textId="77777777" w:rsidR="008C320F" w:rsidRPr="00E6256D" w:rsidRDefault="008C320F" w:rsidP="00E6256D">
                      <w:pPr>
                        <w:pStyle w:val="Heading1"/>
                      </w:pPr>
                      <w:r w:rsidRPr="00B12765">
                        <w:t xml:space="preserve">Figure </w:t>
                      </w:r>
                      <w:r>
                        <w:t>22</w:t>
                      </w:r>
                      <w:r w:rsidRPr="00B12765">
                        <w:t xml:space="preserve">: </w:t>
                      </w:r>
                      <w:r>
                        <w:t xml:space="preserve">Mental </w:t>
                      </w:r>
                      <w:r w:rsidRPr="00B12765">
                        <w:t xml:space="preserve">Health Professional Shortage Areas (HPSAs) in </w:t>
                      </w:r>
                      <w:r>
                        <w:t xml:space="preserve">Southern </w:t>
                      </w:r>
                      <w:r w:rsidRPr="00B12765">
                        <w:t>Nevada</w:t>
                      </w:r>
                      <w:r>
                        <w:t xml:space="preserve"> – 2025</w:t>
                      </w:r>
                    </w:p>
                  </w:txbxContent>
                </v:textbox>
                <w10:wrap type="square" anchorx="margin" anchory="margin"/>
              </v:shape>
            </w:pict>
          </mc:Fallback>
        </mc:AlternateContent>
      </w:r>
      <w:r w:rsidR="00BD7594">
        <w:br w:type="page"/>
      </w:r>
      <w:r w:rsidR="001F4B93">
        <w:rPr>
          <w:noProof/>
          <w:sz w:val="16"/>
          <w:szCs w:val="16"/>
        </w:rPr>
        <w:drawing>
          <wp:inline distT="0" distB="0" distL="0" distR="0" wp14:anchorId="0352EF90" wp14:editId="1FBD07C2">
            <wp:extent cx="5873402" cy="7710985"/>
            <wp:effectExtent l="0" t="0" r="0" b="4445"/>
            <wp:docPr id="282091442" name="Picture 16" descr="A map of a mental health professional shortage areas in Reno-Sparks and Cars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91442" name="Picture 16" descr="A map of a mental health professional shortage areas in Reno-Sparks and Carson City."/>
                    <pic:cNvPicPr/>
                  </pic:nvPicPr>
                  <pic:blipFill rotWithShape="1">
                    <a:blip r:embed="rId40" cstate="print">
                      <a:extLst>
                        <a:ext uri="{28A0092B-C50C-407E-A947-70E740481C1C}">
                          <a14:useLocalDpi xmlns:a14="http://schemas.microsoft.com/office/drawing/2010/main" val="0"/>
                        </a:ext>
                      </a:extLst>
                    </a:blip>
                    <a:srcRect l="3774" t="3365" r="4354" b="3432"/>
                    <a:stretch/>
                  </pic:blipFill>
                  <pic:spPr bwMode="auto">
                    <a:xfrm>
                      <a:off x="0" y="0"/>
                      <a:ext cx="5875742" cy="7714057"/>
                    </a:xfrm>
                    <a:prstGeom prst="rect">
                      <a:avLst/>
                    </a:prstGeom>
                    <a:ln>
                      <a:noFill/>
                    </a:ln>
                    <a:extLst>
                      <a:ext uri="{53640926-AAD7-44D8-BBD7-CCE9431645EC}">
                        <a14:shadowObscured xmlns:a14="http://schemas.microsoft.com/office/drawing/2010/main"/>
                      </a:ext>
                    </a:extLst>
                  </pic:spPr>
                </pic:pic>
              </a:graphicData>
            </a:graphic>
          </wp:inline>
        </w:drawing>
      </w:r>
      <w:r w:rsidR="00DD5F92" w:rsidRPr="00B12765">
        <w:rPr>
          <w:noProof/>
          <w:sz w:val="16"/>
          <w:szCs w:val="16"/>
        </w:rPr>
        <mc:AlternateContent>
          <mc:Choice Requires="wps">
            <w:drawing>
              <wp:anchor distT="0" distB="0" distL="114300" distR="114300" simplePos="0" relativeHeight="251731968" behindDoc="1" locked="0" layoutInCell="1" allowOverlap="1" wp14:anchorId="31DF69E8" wp14:editId="62EEBE40">
                <wp:simplePos x="116840" y="1179830"/>
                <wp:positionH relativeFrom="margin">
                  <wp:align>center</wp:align>
                </wp:positionH>
                <wp:positionV relativeFrom="margin">
                  <wp:align>top</wp:align>
                </wp:positionV>
                <wp:extent cx="6123940" cy="296545"/>
                <wp:effectExtent l="0" t="0" r="0" b="82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296545"/>
                        </a:xfrm>
                        <a:prstGeom prst="rect">
                          <a:avLst/>
                        </a:prstGeom>
                        <a:solidFill>
                          <a:srgbClr val="FFFFFF"/>
                        </a:solidFill>
                        <a:ln w="9525">
                          <a:noFill/>
                          <a:miter lim="800000"/>
                          <a:headEnd/>
                          <a:tailEnd/>
                        </a:ln>
                      </wps:spPr>
                      <wps:txbx>
                        <w:txbxContent>
                          <w:p w14:paraId="7519EBD5" w14:textId="77777777" w:rsidR="008C320F" w:rsidRPr="00B12765" w:rsidRDefault="008C320F" w:rsidP="001F4B93">
                            <w:pPr>
                              <w:pStyle w:val="Heading1"/>
                            </w:pPr>
                            <w:r w:rsidRPr="00B12765">
                              <w:t xml:space="preserve">Figure </w:t>
                            </w:r>
                            <w:r>
                              <w:t>23</w:t>
                            </w:r>
                            <w:r w:rsidRPr="00B12765">
                              <w:t xml:space="preserve">: </w:t>
                            </w:r>
                            <w:r>
                              <w:t xml:space="preserve">Mental </w:t>
                            </w:r>
                            <w:r w:rsidRPr="00B12765">
                              <w:t xml:space="preserve">Health Professional Shortage Areas (HPSAs) in </w:t>
                            </w:r>
                            <w:r>
                              <w:t xml:space="preserve">Northern </w:t>
                            </w:r>
                            <w:r w:rsidRPr="00B12765">
                              <w:t>Nevada</w:t>
                            </w:r>
                            <w:r>
                              <w:t xml:space="preserve"> –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69E8" id="_x0000_s1032" type="#_x0000_t202" style="position:absolute;left:0;text-align:left;margin-left:0;margin-top:0;width:482.2pt;height:23.35pt;z-index:-2515845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" stroked="f">
                <v:textbox>
                  <w:txbxContent>
                    <w:p w14:paraId="7519EBD5" w14:textId="77777777" w:rsidR="008C320F" w:rsidRPr="00B12765" w:rsidRDefault="008C320F" w:rsidP="001F4B93">
                      <w:pPr>
                        <w:pStyle w:val="Heading1"/>
                      </w:pPr>
                      <w:r w:rsidRPr="00B12765">
                        <w:t xml:space="preserve">Figure </w:t>
                      </w:r>
                      <w:r>
                        <w:t>23</w:t>
                      </w:r>
                      <w:r w:rsidRPr="00B12765">
                        <w:t xml:space="preserve">: </w:t>
                      </w:r>
                      <w:r>
                        <w:t xml:space="preserve">Mental </w:t>
                      </w:r>
                      <w:r w:rsidRPr="00B12765">
                        <w:t xml:space="preserve">Health Professional Shortage Areas (HPSAs) in </w:t>
                      </w:r>
                      <w:r>
                        <w:t xml:space="preserve">Northern </w:t>
                      </w:r>
                      <w:r w:rsidRPr="00B12765">
                        <w:t>Nevada</w:t>
                      </w:r>
                      <w:r>
                        <w:t xml:space="preserve"> – 2025 </w:t>
                      </w:r>
                    </w:p>
                  </w:txbxContent>
                </v:textbox>
                <w10:wrap type="square" anchorx="margin" anchory="margin"/>
              </v:shape>
            </w:pict>
          </mc:Fallback>
        </mc:AlternateContent>
      </w:r>
      <w:r w:rsidR="00020BE9">
        <w:br w:type="page"/>
      </w:r>
    </w:p>
    <w:p w14:paraId="2D1F5485" w14:textId="77777777" w:rsidR="00695BB3" w:rsidRDefault="00695BB3">
      <w:pPr>
        <w:spacing w:after="160" w:line="259" w:lineRule="auto"/>
      </w:pPr>
    </w:p>
    <w:tbl>
      <w:tblPr>
        <w:tblpPr w:leftFromText="180" w:rightFromText="180" w:horzAnchor="margin" w:tblpY="502"/>
        <w:tblW w:w="504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807"/>
        <w:gridCol w:w="1074"/>
        <w:gridCol w:w="1079"/>
        <w:gridCol w:w="1074"/>
        <w:gridCol w:w="1100"/>
        <w:gridCol w:w="1079"/>
        <w:gridCol w:w="1094"/>
        <w:gridCol w:w="1143"/>
      </w:tblGrid>
      <w:tr w:rsidR="00695BB3" w:rsidRPr="009F6A39" w14:paraId="09CD7FCF" w14:textId="77777777" w:rsidTr="00695BB3">
        <w:trPr>
          <w:cantSplit/>
          <w:trHeight w:val="20"/>
        </w:trPr>
        <w:tc>
          <w:tcPr>
            <w:tcW w:w="5000" w:type="pct"/>
            <w:gridSpan w:val="8"/>
            <w:tcBorders>
              <w:top w:val="nil"/>
              <w:left w:val="nil"/>
              <w:bottom w:val="single" w:sz="8" w:space="0" w:color="000000" w:themeColor="text1"/>
              <w:right w:val="nil"/>
            </w:tcBorders>
            <w:vAlign w:val="center"/>
          </w:tcPr>
          <w:p w14:paraId="25FA2E43" w14:textId="77777777" w:rsidR="00695BB3" w:rsidRPr="009F6A39" w:rsidRDefault="00695BB3" w:rsidP="00695BB3">
            <w:pPr>
              <w:pStyle w:val="Heading1"/>
              <w:spacing w:before="240" w:after="120"/>
              <w:ind w:left="720" w:right="720"/>
              <w:rPr>
                <w:rFonts w:cs="Calibri"/>
                <w:color w:val="000000" w:themeColor="text1"/>
              </w:rPr>
            </w:pPr>
            <w:r w:rsidRPr="17170C74">
              <w:rPr>
                <w:noProof/>
              </w:rPr>
              <w:br w:type="page"/>
            </w:r>
            <w:r w:rsidRPr="17170C74">
              <w:rPr>
                <w:rFonts w:cs="Calibri"/>
              </w:rPr>
              <w:t xml:space="preserve">Figure </w:t>
            </w:r>
            <w:r>
              <w:rPr>
                <w:rFonts w:cs="Calibri"/>
              </w:rPr>
              <w:t>2</w:t>
            </w:r>
            <w:r w:rsidR="00397A8E">
              <w:rPr>
                <w:rFonts w:cs="Calibri"/>
              </w:rPr>
              <w:t>4</w:t>
            </w:r>
            <w:r w:rsidRPr="17170C74">
              <w:rPr>
                <w:rFonts w:cs="Calibri"/>
                <w:color w:val="000000" w:themeColor="text1"/>
              </w:rPr>
              <w:t xml:space="preserve">: Population Residing in Health Professional Shortage Areas (HPSAs) in Nevada — </w:t>
            </w:r>
            <w:r w:rsidRPr="17170C74">
              <w:rPr>
                <w:rFonts w:cs="Calibri"/>
              </w:rPr>
              <w:t>202</w:t>
            </w:r>
            <w:r>
              <w:rPr>
                <w:rFonts w:cs="Calibri"/>
              </w:rPr>
              <w:t>5</w:t>
            </w:r>
          </w:p>
        </w:tc>
      </w:tr>
      <w:tr w:rsidR="00695BB3" w:rsidRPr="009F6A39" w14:paraId="69CF8E5D" w14:textId="77777777" w:rsidTr="00695BB3">
        <w:trPr>
          <w:cantSplit/>
          <w:trHeight w:val="430"/>
        </w:trPr>
        <w:tc>
          <w:tcPr>
            <w:tcW w:w="956" w:type="pct"/>
            <w:vMerge w:val="restart"/>
            <w:tcBorders>
              <w:top w:val="single" w:sz="8" w:space="0" w:color="000000" w:themeColor="text1"/>
              <w:left w:val="single" w:sz="8" w:space="0" w:color="000000" w:themeColor="text1"/>
              <w:right w:val="single" w:sz="8" w:space="0" w:color="000000" w:themeColor="text1"/>
            </w:tcBorders>
            <w:vAlign w:val="center"/>
          </w:tcPr>
          <w:p w14:paraId="2BACD5E8"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r w:rsidRPr="00D861BC">
              <w:rPr>
                <w:rFonts w:cs="Calibri"/>
                <w:color w:val="000000" w:themeColor="text1"/>
              </w:rPr>
              <w:t>Region/County</w:t>
            </w:r>
          </w:p>
        </w:tc>
        <w:tc>
          <w:tcPr>
            <w:tcW w:w="3439"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96F77B"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r w:rsidRPr="00D861BC">
              <w:rPr>
                <w:rFonts w:cs="Calibri"/>
                <w:color w:val="000000" w:themeColor="text1"/>
              </w:rPr>
              <w:t>Population Residing in Health Professional Shortage Areas (HPSAs)</w:t>
            </w:r>
          </w:p>
        </w:tc>
        <w:tc>
          <w:tcPr>
            <w:tcW w:w="605" w:type="pct"/>
            <w:vMerge w:val="restart"/>
            <w:tcBorders>
              <w:top w:val="single" w:sz="8" w:space="0" w:color="000000" w:themeColor="text1"/>
              <w:left w:val="single" w:sz="8" w:space="0" w:color="000000" w:themeColor="text1"/>
              <w:right w:val="single" w:sz="8" w:space="0" w:color="000000" w:themeColor="text1"/>
            </w:tcBorders>
            <w:vAlign w:val="center"/>
          </w:tcPr>
          <w:p w14:paraId="5AA0E720"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r w:rsidRPr="00D861BC">
              <w:rPr>
                <w:rFonts w:cs="Calibri"/>
                <w:color w:val="000000" w:themeColor="text1"/>
              </w:rPr>
              <w:t>Population</w:t>
            </w:r>
          </w:p>
        </w:tc>
      </w:tr>
      <w:tr w:rsidR="00695BB3" w:rsidRPr="009F6A39" w14:paraId="1206CF8C" w14:textId="77777777" w:rsidTr="00695BB3">
        <w:trPr>
          <w:cantSplit/>
          <w:trHeight w:val="430"/>
        </w:trPr>
        <w:tc>
          <w:tcPr>
            <w:tcW w:w="956" w:type="pct"/>
            <w:vMerge/>
          </w:tcPr>
          <w:p w14:paraId="5A957A86"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113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0" w:type="dxa"/>
              <w:right w:w="0" w:type="dxa"/>
            </w:tcMar>
            <w:vAlign w:val="center"/>
          </w:tcPr>
          <w:p w14:paraId="338A405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r w:rsidRPr="00D861BC">
              <w:rPr>
                <w:rFonts w:cs="Calibri"/>
                <w:color w:val="000000" w:themeColor="text1"/>
              </w:rPr>
              <w:t>Primary Care HPSAs</w:t>
            </w:r>
          </w:p>
        </w:tc>
        <w:tc>
          <w:tcPr>
            <w:tcW w:w="1150" w:type="pct"/>
            <w:gridSpan w:val="2"/>
            <w:tcBorders>
              <w:top w:val="single" w:sz="8" w:space="0" w:color="000000" w:themeColor="text1"/>
              <w:left w:val="nil"/>
              <w:bottom w:val="single" w:sz="8" w:space="0" w:color="000000" w:themeColor="text1"/>
              <w:right w:val="single" w:sz="8" w:space="0" w:color="000000" w:themeColor="text1"/>
            </w:tcBorders>
            <w:vAlign w:val="center"/>
          </w:tcPr>
          <w:p w14:paraId="59D4403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r w:rsidRPr="00D861BC">
              <w:rPr>
                <w:rFonts w:cs="Calibri"/>
                <w:color w:val="000000" w:themeColor="text1"/>
              </w:rPr>
              <w:t>Dental HPSAs</w:t>
            </w:r>
          </w:p>
        </w:tc>
        <w:tc>
          <w:tcPr>
            <w:tcW w:w="1150"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B19285"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r w:rsidRPr="00D861BC">
              <w:rPr>
                <w:rFonts w:cs="Calibri"/>
                <w:color w:val="000000" w:themeColor="text1"/>
              </w:rPr>
              <w:t>Mental HPSAs</w:t>
            </w:r>
          </w:p>
        </w:tc>
        <w:tc>
          <w:tcPr>
            <w:tcW w:w="605" w:type="pct"/>
            <w:vMerge/>
          </w:tcPr>
          <w:p w14:paraId="3D4EC5CB"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p>
        </w:tc>
      </w:tr>
      <w:tr w:rsidR="00695BB3" w:rsidRPr="009F6A39" w14:paraId="5D61811E" w14:textId="77777777" w:rsidTr="00695BB3">
        <w:trPr>
          <w:cantSplit/>
          <w:trHeight w:val="20"/>
        </w:trPr>
        <w:tc>
          <w:tcPr>
            <w:tcW w:w="956" w:type="pct"/>
            <w:vMerge/>
            <w:tcMar>
              <w:right w:w="120" w:type="dxa"/>
            </w:tcMar>
            <w:vAlign w:val="center"/>
          </w:tcPr>
          <w:p w14:paraId="2A54D653"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13AEE4EE"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sz w:val="16"/>
                <w:szCs w:val="16"/>
              </w:rPr>
            </w:pPr>
            <w:r w:rsidRPr="00D861BC">
              <w:rPr>
                <w:rFonts w:cs="Calibri"/>
                <w:color w:val="000000" w:themeColor="text1"/>
                <w:sz w:val="16"/>
                <w:szCs w:val="16"/>
              </w:rPr>
              <w:t>Number</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7912978"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sz w:val="16"/>
                <w:szCs w:val="16"/>
              </w:rPr>
            </w:pPr>
            <w:r w:rsidRPr="00D861BC">
              <w:rPr>
                <w:rFonts w:cs="Calibri"/>
                <w:color w:val="000000" w:themeColor="text1"/>
                <w:sz w:val="16"/>
                <w:szCs w:val="16"/>
              </w:rPr>
              <w:t>Percent of Population</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56F0C479"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sz w:val="16"/>
                <w:szCs w:val="16"/>
              </w:rPr>
            </w:pPr>
            <w:r w:rsidRPr="00D861BC">
              <w:rPr>
                <w:rFonts w:cs="Calibri"/>
                <w:color w:val="000000" w:themeColor="text1"/>
                <w:sz w:val="16"/>
                <w:szCs w:val="16"/>
              </w:rPr>
              <w:t>Number</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DAE34AA"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sz w:val="16"/>
                <w:szCs w:val="16"/>
              </w:rPr>
            </w:pPr>
            <w:r w:rsidRPr="00D861BC">
              <w:rPr>
                <w:rFonts w:cs="Calibri"/>
                <w:color w:val="000000" w:themeColor="text1"/>
                <w:sz w:val="16"/>
                <w:szCs w:val="16"/>
              </w:rPr>
              <w:t>Percent of Population</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F274E60"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sz w:val="16"/>
                <w:szCs w:val="16"/>
              </w:rPr>
            </w:pPr>
            <w:r w:rsidRPr="00D861BC">
              <w:rPr>
                <w:rFonts w:cs="Calibri"/>
                <w:color w:val="000000" w:themeColor="text1"/>
                <w:sz w:val="16"/>
                <w:szCs w:val="16"/>
              </w:rPr>
              <w:t>Number</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1F6930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sz w:val="16"/>
                <w:szCs w:val="16"/>
              </w:rPr>
            </w:pPr>
            <w:r w:rsidRPr="00D861BC">
              <w:rPr>
                <w:rFonts w:cs="Calibri"/>
                <w:color w:val="000000" w:themeColor="text1"/>
                <w:sz w:val="16"/>
                <w:szCs w:val="16"/>
              </w:rPr>
              <w:t>Percent of Population</w:t>
            </w:r>
          </w:p>
        </w:tc>
        <w:tc>
          <w:tcPr>
            <w:tcW w:w="605" w:type="pct"/>
            <w:vMerge/>
            <w:tcMar>
              <w:left w:w="43" w:type="dxa"/>
              <w:right w:w="43" w:type="dxa"/>
            </w:tcMar>
            <w:vAlign w:val="center"/>
          </w:tcPr>
          <w:p w14:paraId="5B72C7A2"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p>
        </w:tc>
      </w:tr>
      <w:tr w:rsidR="00695BB3" w:rsidRPr="009F6A39" w14:paraId="2435681C"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nil"/>
            </w:tcBorders>
            <w:tcMar>
              <w:right w:w="120" w:type="dxa"/>
            </w:tcMar>
            <w:vAlign w:val="center"/>
          </w:tcPr>
          <w:p w14:paraId="00A351FD"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Rural and Frontier</w:t>
            </w:r>
          </w:p>
        </w:tc>
        <w:tc>
          <w:tcPr>
            <w:tcW w:w="568" w:type="pct"/>
            <w:tcBorders>
              <w:top w:val="single" w:sz="8" w:space="0" w:color="000000" w:themeColor="text1"/>
              <w:left w:val="nil"/>
              <w:bottom w:val="single" w:sz="8" w:space="0" w:color="000000" w:themeColor="text1"/>
              <w:right w:val="nil"/>
            </w:tcBorders>
            <w:tcMar>
              <w:left w:w="43" w:type="dxa"/>
              <w:right w:w="43" w:type="dxa"/>
            </w:tcMar>
            <w:vAlign w:val="center"/>
          </w:tcPr>
          <w:p w14:paraId="148D149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71" w:type="pct"/>
            <w:tcBorders>
              <w:top w:val="single" w:sz="8" w:space="0" w:color="000000" w:themeColor="text1"/>
              <w:left w:val="nil"/>
              <w:bottom w:val="single" w:sz="8" w:space="0" w:color="000000" w:themeColor="text1"/>
              <w:right w:val="nil"/>
            </w:tcBorders>
            <w:tcMar>
              <w:left w:w="43" w:type="dxa"/>
              <w:right w:w="43" w:type="dxa"/>
            </w:tcMar>
            <w:vAlign w:val="center"/>
          </w:tcPr>
          <w:p w14:paraId="035B380E"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68" w:type="pct"/>
            <w:tcBorders>
              <w:top w:val="single" w:sz="8" w:space="0" w:color="000000" w:themeColor="text1"/>
              <w:left w:val="nil"/>
              <w:bottom w:val="single" w:sz="8" w:space="0" w:color="000000" w:themeColor="text1"/>
              <w:right w:val="nil"/>
            </w:tcBorders>
            <w:tcMar>
              <w:left w:w="43" w:type="dxa"/>
              <w:right w:w="43" w:type="dxa"/>
            </w:tcMar>
            <w:vAlign w:val="center"/>
          </w:tcPr>
          <w:p w14:paraId="5D82183C"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82" w:type="pct"/>
            <w:tcBorders>
              <w:top w:val="single" w:sz="8" w:space="0" w:color="000000" w:themeColor="text1"/>
              <w:left w:val="nil"/>
              <w:bottom w:val="single" w:sz="8" w:space="0" w:color="000000" w:themeColor="text1"/>
              <w:right w:val="nil"/>
            </w:tcBorders>
            <w:tcMar>
              <w:left w:w="43" w:type="dxa"/>
              <w:right w:w="43" w:type="dxa"/>
            </w:tcMar>
            <w:vAlign w:val="center"/>
          </w:tcPr>
          <w:p w14:paraId="62E89F42"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71" w:type="pct"/>
            <w:tcBorders>
              <w:top w:val="single" w:sz="8" w:space="0" w:color="000000" w:themeColor="text1"/>
              <w:left w:val="nil"/>
              <w:bottom w:val="single" w:sz="8" w:space="0" w:color="000000" w:themeColor="text1"/>
              <w:right w:val="nil"/>
            </w:tcBorders>
            <w:tcMar>
              <w:left w:w="43" w:type="dxa"/>
              <w:right w:w="43" w:type="dxa"/>
            </w:tcMar>
            <w:vAlign w:val="center"/>
          </w:tcPr>
          <w:p w14:paraId="113286E3"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79" w:type="pct"/>
            <w:tcBorders>
              <w:top w:val="single" w:sz="8" w:space="0" w:color="000000" w:themeColor="text1"/>
              <w:left w:val="nil"/>
              <w:bottom w:val="single" w:sz="8" w:space="0" w:color="000000" w:themeColor="text1"/>
              <w:right w:val="nil"/>
            </w:tcBorders>
            <w:tcMar>
              <w:left w:w="43" w:type="dxa"/>
              <w:right w:w="43" w:type="dxa"/>
            </w:tcMar>
            <w:vAlign w:val="center"/>
          </w:tcPr>
          <w:p w14:paraId="5A6D791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605" w:type="pct"/>
            <w:tcBorders>
              <w:top w:val="single" w:sz="8" w:space="0" w:color="000000" w:themeColor="text1"/>
              <w:left w:val="nil"/>
              <w:bottom w:val="single" w:sz="8" w:space="0" w:color="000000" w:themeColor="text1"/>
              <w:right w:val="single" w:sz="8" w:space="0" w:color="000000" w:themeColor="text1"/>
            </w:tcBorders>
            <w:tcMar>
              <w:left w:w="43" w:type="dxa"/>
              <w:right w:w="43" w:type="dxa"/>
            </w:tcMar>
            <w:vAlign w:val="center"/>
          </w:tcPr>
          <w:p w14:paraId="34CC7F1E"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Calibri"/>
                <w:color w:val="000000" w:themeColor="text1"/>
              </w:rPr>
            </w:pPr>
          </w:p>
        </w:tc>
      </w:tr>
      <w:tr w:rsidR="00695BB3" w:rsidRPr="009F6A39" w14:paraId="1E9FB368"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2FE7B537"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Churchill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671FDDEA" w14:textId="77777777" w:rsidR="00695BB3" w:rsidRPr="00D861BC" w:rsidRDefault="00695BB3" w:rsidP="00695BB3">
            <w:pPr>
              <w:jc w:val="right"/>
              <w:rPr>
                <w:rFonts w:cs="Calibri"/>
                <w:color w:val="000000" w:themeColor="text1"/>
              </w:rPr>
            </w:pPr>
            <w:r w:rsidRPr="00D861BC">
              <w:rPr>
                <w:rFonts w:cs="Calibri"/>
                <w:color w:val="000000"/>
              </w:rPr>
              <w:t>26,704</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C91392B"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A4AF452"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26,704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288BD57E"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78A053D" w14:textId="77777777" w:rsidR="00695BB3" w:rsidRPr="00D861BC" w:rsidRDefault="00695BB3" w:rsidP="00695BB3">
            <w:pPr>
              <w:jc w:val="right"/>
              <w:rPr>
                <w:rFonts w:cs="Calibri"/>
                <w:color w:val="000000" w:themeColor="text1"/>
              </w:rPr>
            </w:pPr>
            <w:r w:rsidRPr="00D861BC">
              <w:rPr>
                <w:rFonts w:cs="Calibri"/>
                <w:color w:val="000000"/>
              </w:rPr>
              <w:t>26,704</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24F7AD0F"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CB6DF42" w14:textId="77777777" w:rsidR="00695BB3" w:rsidRPr="00D861BC" w:rsidRDefault="00695BB3" w:rsidP="00695BB3">
            <w:pPr>
              <w:jc w:val="right"/>
              <w:rPr>
                <w:rFonts w:cs="Calibri"/>
                <w:color w:val="000000" w:themeColor="text1"/>
              </w:rPr>
            </w:pPr>
            <w:r w:rsidRPr="00D861BC">
              <w:rPr>
                <w:rFonts w:cs="Calibri"/>
                <w:color w:val="000000"/>
              </w:rPr>
              <w:t>26,704</w:t>
            </w:r>
          </w:p>
        </w:tc>
      </w:tr>
      <w:tr w:rsidR="00695BB3" w:rsidRPr="009F6A39" w14:paraId="4ED019F0"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6FB25AB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Douglas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850338B"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54,958</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27D6338A"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5F83F904"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54,958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4F4FE05"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5C1F16A" w14:textId="77777777" w:rsidR="00695BB3" w:rsidRPr="00D861BC" w:rsidRDefault="00695BB3" w:rsidP="00695BB3">
            <w:pPr>
              <w:jc w:val="right"/>
              <w:rPr>
                <w:rFonts w:cs="Calibri"/>
                <w:color w:val="000000" w:themeColor="text1"/>
              </w:rPr>
            </w:pPr>
            <w:r w:rsidRPr="00D861BC">
              <w:rPr>
                <w:rFonts w:cs="Calibri"/>
                <w:color w:val="000000"/>
              </w:rPr>
              <w:t>54,958</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1C57430E"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5AB437DE" w14:textId="77777777" w:rsidR="00695BB3" w:rsidRPr="00D861BC" w:rsidRDefault="00695BB3" w:rsidP="00695BB3">
            <w:pPr>
              <w:jc w:val="right"/>
              <w:rPr>
                <w:rFonts w:cs="Calibri"/>
                <w:color w:val="000000" w:themeColor="text1"/>
              </w:rPr>
            </w:pPr>
            <w:r w:rsidRPr="00D861BC">
              <w:rPr>
                <w:rFonts w:cs="Calibri"/>
                <w:color w:val="000000"/>
              </w:rPr>
              <w:t>54,958</w:t>
            </w:r>
          </w:p>
        </w:tc>
      </w:tr>
      <w:tr w:rsidR="00695BB3" w:rsidRPr="009F6A39" w14:paraId="4FF23492"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207FE14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Elko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64F3545C"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26,260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5F84442"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46.5</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05F74F7"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5,183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916EB2A"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9.2</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F489662" w14:textId="77777777" w:rsidR="00695BB3" w:rsidRPr="00D861BC" w:rsidRDefault="00695BB3" w:rsidP="00695BB3">
            <w:pPr>
              <w:jc w:val="right"/>
              <w:rPr>
                <w:rFonts w:cs="Calibri"/>
                <w:color w:val="000000" w:themeColor="text1"/>
              </w:rPr>
            </w:pPr>
            <w:r w:rsidRPr="00D861BC">
              <w:rPr>
                <w:rFonts w:cs="Calibri"/>
                <w:color w:val="000000"/>
              </w:rPr>
              <w:t>56,498</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0EBDF397"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8368DFF" w14:textId="77777777" w:rsidR="00695BB3" w:rsidRPr="00D861BC" w:rsidRDefault="00695BB3" w:rsidP="00695BB3">
            <w:pPr>
              <w:jc w:val="right"/>
              <w:rPr>
                <w:rFonts w:cs="Calibri"/>
                <w:color w:val="000000" w:themeColor="text1"/>
              </w:rPr>
            </w:pPr>
            <w:r w:rsidRPr="00D861BC">
              <w:rPr>
                <w:rFonts w:cs="Calibri"/>
                <w:color w:val="000000"/>
              </w:rPr>
              <w:t>56,498</w:t>
            </w:r>
          </w:p>
        </w:tc>
      </w:tr>
      <w:tr w:rsidR="00695BB3" w:rsidRPr="009F6A39" w14:paraId="625F8410"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19D7A31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Esmeralda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097E82C"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1,128</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5EB29269"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3A7A95B"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1,128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5218B384"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8ABB648" w14:textId="77777777" w:rsidR="00695BB3" w:rsidRPr="00D861BC" w:rsidRDefault="00695BB3" w:rsidP="00695BB3">
            <w:pPr>
              <w:jc w:val="right"/>
              <w:rPr>
                <w:rFonts w:cs="Calibri"/>
                <w:color w:val="000000" w:themeColor="text1"/>
              </w:rPr>
            </w:pPr>
            <w:r w:rsidRPr="00D861BC">
              <w:rPr>
                <w:rFonts w:cs="Calibri"/>
                <w:color w:val="000000"/>
              </w:rPr>
              <w:t>1,128</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0E7CAE25"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60316794" w14:textId="77777777" w:rsidR="00695BB3" w:rsidRPr="00D861BC" w:rsidRDefault="00695BB3" w:rsidP="00695BB3">
            <w:pPr>
              <w:jc w:val="right"/>
              <w:rPr>
                <w:rFonts w:cs="Calibri"/>
                <w:color w:val="000000" w:themeColor="text1"/>
              </w:rPr>
            </w:pPr>
            <w:r w:rsidRPr="00D861BC">
              <w:rPr>
                <w:rFonts w:cs="Calibri"/>
                <w:color w:val="000000"/>
              </w:rPr>
              <w:t>1,128</w:t>
            </w:r>
          </w:p>
        </w:tc>
      </w:tr>
      <w:tr w:rsidR="00695BB3" w:rsidRPr="009F6A39" w14:paraId="3221B00A"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055A37DA"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Eureka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11D5818"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1,992</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0DC98FE0"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8A1414C"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1,992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2D52A793"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56F37743" w14:textId="77777777" w:rsidR="00695BB3" w:rsidRPr="00D861BC" w:rsidRDefault="00695BB3" w:rsidP="00695BB3">
            <w:pPr>
              <w:jc w:val="right"/>
              <w:rPr>
                <w:rFonts w:cs="Calibri"/>
                <w:color w:val="000000" w:themeColor="text1"/>
              </w:rPr>
            </w:pPr>
            <w:r w:rsidRPr="00D861BC">
              <w:rPr>
                <w:rFonts w:cs="Calibri"/>
                <w:color w:val="000000"/>
              </w:rPr>
              <w:t>1,992</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55331C68" w14:textId="77777777" w:rsidR="00695BB3" w:rsidRPr="00D861BC" w:rsidRDefault="00695BB3" w:rsidP="00695BB3">
            <w:pPr>
              <w:widowControl w:val="0"/>
              <w:autoSpaceDE w:val="0"/>
              <w:autoSpaceDN w:val="0"/>
              <w:adjustRightInd w:val="0"/>
              <w:ind w:right="-43"/>
              <w:jc w:val="center"/>
              <w:rPr>
                <w:rFonts w:cs="Calibri"/>
                <w:color w:val="000000" w:themeColor="text1"/>
                <w:sz w:val="24"/>
                <w:szCs w:val="24"/>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4D59E2B" w14:textId="77777777" w:rsidR="00695BB3" w:rsidRPr="00D861BC" w:rsidRDefault="00695BB3" w:rsidP="00695BB3">
            <w:pPr>
              <w:jc w:val="right"/>
              <w:rPr>
                <w:rFonts w:cs="Calibri"/>
                <w:color w:val="000000" w:themeColor="text1"/>
              </w:rPr>
            </w:pPr>
            <w:r w:rsidRPr="00D861BC">
              <w:rPr>
                <w:rFonts w:cs="Calibri"/>
                <w:color w:val="000000"/>
              </w:rPr>
              <w:t>1,992</w:t>
            </w:r>
          </w:p>
        </w:tc>
      </w:tr>
      <w:tr w:rsidR="00695BB3" w:rsidRPr="009F6A39" w14:paraId="7F31DE42"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516B2FF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Humboldt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81D249A"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13,899</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111EF0E"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78.1</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80CAE07"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13,899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97CF006"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78.1</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910F9D7" w14:textId="77777777" w:rsidR="00695BB3" w:rsidRPr="00D861BC" w:rsidRDefault="00695BB3" w:rsidP="00695BB3">
            <w:pPr>
              <w:jc w:val="right"/>
              <w:rPr>
                <w:rFonts w:cs="Calibri"/>
                <w:color w:val="000000" w:themeColor="text1"/>
              </w:rPr>
            </w:pPr>
            <w:r w:rsidRPr="00D861BC">
              <w:rPr>
                <w:rFonts w:cs="Calibri"/>
                <w:color w:val="000000"/>
              </w:rPr>
              <w:t>17,793</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B4D508B"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017E17B" w14:textId="77777777" w:rsidR="00695BB3" w:rsidRPr="00D861BC" w:rsidRDefault="00695BB3" w:rsidP="00695BB3">
            <w:pPr>
              <w:jc w:val="right"/>
              <w:rPr>
                <w:rFonts w:cs="Calibri"/>
                <w:color w:val="000000" w:themeColor="text1"/>
              </w:rPr>
            </w:pPr>
            <w:r w:rsidRPr="00D861BC">
              <w:rPr>
                <w:rFonts w:cs="Calibri"/>
                <w:color w:val="000000"/>
              </w:rPr>
              <w:t>17,793</w:t>
            </w:r>
          </w:p>
        </w:tc>
      </w:tr>
      <w:tr w:rsidR="00695BB3" w:rsidRPr="009F6A39" w14:paraId="6AEE4AAB"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37287B1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Lander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7081287"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6,345</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7BBB9CB5"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6777B986"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6,345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77152790"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19BB002" w14:textId="77777777" w:rsidR="00695BB3" w:rsidRPr="00D861BC" w:rsidRDefault="00695BB3" w:rsidP="00695BB3">
            <w:pPr>
              <w:jc w:val="right"/>
              <w:rPr>
                <w:rFonts w:cs="Calibri"/>
                <w:color w:val="000000" w:themeColor="text1"/>
              </w:rPr>
            </w:pPr>
            <w:r w:rsidRPr="00D861BC">
              <w:rPr>
                <w:rFonts w:cs="Calibri"/>
                <w:color w:val="000000"/>
              </w:rPr>
              <w:t>6,345</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CBBF765" w14:textId="77777777" w:rsidR="00695BB3" w:rsidRPr="00D861BC" w:rsidRDefault="00695BB3" w:rsidP="00695BB3">
            <w:pPr>
              <w:widowControl w:val="0"/>
              <w:autoSpaceDE w:val="0"/>
              <w:autoSpaceDN w:val="0"/>
              <w:adjustRightInd w:val="0"/>
              <w:ind w:right="-43"/>
              <w:jc w:val="center"/>
              <w:rPr>
                <w:rFonts w:cs="Calibri"/>
                <w:color w:val="000000" w:themeColor="text1"/>
                <w:sz w:val="24"/>
                <w:szCs w:val="24"/>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620EC026" w14:textId="77777777" w:rsidR="00695BB3" w:rsidRPr="00D861BC" w:rsidRDefault="00695BB3" w:rsidP="00695BB3">
            <w:pPr>
              <w:jc w:val="right"/>
              <w:rPr>
                <w:rFonts w:cs="Calibri"/>
                <w:color w:val="000000" w:themeColor="text1"/>
              </w:rPr>
            </w:pPr>
            <w:r w:rsidRPr="00D861BC">
              <w:rPr>
                <w:rFonts w:cs="Calibri"/>
                <w:color w:val="000000"/>
              </w:rPr>
              <w:t>6,345</w:t>
            </w:r>
          </w:p>
        </w:tc>
      </w:tr>
      <w:tr w:rsidR="00695BB3" w:rsidRPr="009F6A39" w14:paraId="095C8173"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52B36C4B"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Lincoln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84E61EC"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4,991</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020F6B10"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48AED80"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4,991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00C6132F"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9DAA7B9" w14:textId="77777777" w:rsidR="00695BB3" w:rsidRPr="00D861BC" w:rsidRDefault="00695BB3" w:rsidP="00695BB3">
            <w:pPr>
              <w:jc w:val="right"/>
              <w:rPr>
                <w:rFonts w:cs="Calibri"/>
                <w:color w:val="000000" w:themeColor="text1"/>
              </w:rPr>
            </w:pPr>
            <w:r w:rsidRPr="00D861BC">
              <w:rPr>
                <w:rFonts w:cs="Calibri"/>
                <w:color w:val="000000"/>
              </w:rPr>
              <w:t>4,991</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4614025" w14:textId="77777777" w:rsidR="00695BB3" w:rsidRPr="00D861BC" w:rsidRDefault="00695BB3" w:rsidP="00695BB3">
            <w:pPr>
              <w:widowControl w:val="0"/>
              <w:autoSpaceDE w:val="0"/>
              <w:autoSpaceDN w:val="0"/>
              <w:adjustRightInd w:val="0"/>
              <w:ind w:right="-43"/>
              <w:jc w:val="center"/>
              <w:rPr>
                <w:rFonts w:cs="Calibri"/>
                <w:color w:val="000000" w:themeColor="text1"/>
                <w:sz w:val="24"/>
                <w:szCs w:val="24"/>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1E6ABE1" w14:textId="77777777" w:rsidR="00695BB3" w:rsidRPr="00D861BC" w:rsidRDefault="00695BB3" w:rsidP="00695BB3">
            <w:pPr>
              <w:jc w:val="right"/>
              <w:rPr>
                <w:rFonts w:cs="Calibri"/>
                <w:color w:val="000000" w:themeColor="text1"/>
              </w:rPr>
            </w:pPr>
            <w:r w:rsidRPr="00D861BC">
              <w:rPr>
                <w:rFonts w:cs="Calibri"/>
                <w:color w:val="000000"/>
              </w:rPr>
              <w:t>4,991</w:t>
            </w:r>
          </w:p>
        </w:tc>
      </w:tr>
      <w:tr w:rsidR="00695BB3" w:rsidRPr="009F6A39" w14:paraId="43C9A7A1"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3CDEE0C9"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Lyon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D625ED8"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63,408</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51DD5B3C"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3401F3AD"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63,408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9EDF662"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911F2D4" w14:textId="77777777" w:rsidR="00695BB3" w:rsidRPr="00D861BC" w:rsidRDefault="00695BB3" w:rsidP="00695BB3">
            <w:pPr>
              <w:jc w:val="right"/>
              <w:rPr>
                <w:rFonts w:cs="Calibri"/>
                <w:color w:val="000000" w:themeColor="text1"/>
              </w:rPr>
            </w:pPr>
            <w:r w:rsidRPr="00D861BC">
              <w:rPr>
                <w:rFonts w:cs="Calibri"/>
                <w:color w:val="000000"/>
              </w:rPr>
              <w:t>63,408</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509D9810" w14:textId="77777777" w:rsidR="00695BB3" w:rsidRPr="00D861BC" w:rsidRDefault="00695BB3" w:rsidP="00695BB3">
            <w:pPr>
              <w:widowControl w:val="0"/>
              <w:autoSpaceDE w:val="0"/>
              <w:autoSpaceDN w:val="0"/>
              <w:adjustRightInd w:val="0"/>
              <w:ind w:right="-43"/>
              <w:jc w:val="center"/>
              <w:rPr>
                <w:rFonts w:cs="Calibri"/>
                <w:color w:val="000000" w:themeColor="text1"/>
                <w:sz w:val="24"/>
                <w:szCs w:val="24"/>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8DF90FA" w14:textId="77777777" w:rsidR="00695BB3" w:rsidRPr="00D861BC" w:rsidRDefault="00695BB3" w:rsidP="00695BB3">
            <w:pPr>
              <w:jc w:val="right"/>
              <w:rPr>
                <w:rFonts w:cs="Calibri"/>
                <w:color w:val="000000" w:themeColor="text1"/>
              </w:rPr>
            </w:pPr>
            <w:r w:rsidRPr="00D861BC">
              <w:rPr>
                <w:rFonts w:cs="Calibri"/>
                <w:color w:val="000000"/>
              </w:rPr>
              <w:t>63,408</w:t>
            </w:r>
          </w:p>
        </w:tc>
      </w:tr>
      <w:tr w:rsidR="00695BB3" w:rsidRPr="009F6A39" w14:paraId="0CD54748"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2A30990A"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Mineral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56BEE66"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4,834</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8A589C2"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1A2B4FD"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4,834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1A061BC3"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763D71C" w14:textId="77777777" w:rsidR="00695BB3" w:rsidRPr="00D861BC" w:rsidRDefault="00695BB3" w:rsidP="00695BB3">
            <w:pPr>
              <w:jc w:val="right"/>
              <w:rPr>
                <w:rFonts w:cs="Calibri"/>
                <w:color w:val="000000" w:themeColor="text1"/>
              </w:rPr>
            </w:pPr>
            <w:r w:rsidRPr="00D861BC">
              <w:rPr>
                <w:rFonts w:cs="Calibri"/>
                <w:color w:val="000000"/>
              </w:rPr>
              <w:t>4,834</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C40541E"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5AE7E1FB" w14:textId="77777777" w:rsidR="00695BB3" w:rsidRPr="00D861BC" w:rsidRDefault="00695BB3" w:rsidP="00695BB3">
            <w:pPr>
              <w:jc w:val="right"/>
              <w:rPr>
                <w:rFonts w:cs="Calibri"/>
                <w:color w:val="000000" w:themeColor="text1"/>
              </w:rPr>
            </w:pPr>
            <w:r w:rsidRPr="00D861BC">
              <w:rPr>
                <w:rFonts w:cs="Calibri"/>
                <w:color w:val="000000"/>
              </w:rPr>
              <w:t>4,834</w:t>
            </w:r>
          </w:p>
        </w:tc>
      </w:tr>
      <w:tr w:rsidR="00695BB3" w:rsidRPr="009F6A39" w14:paraId="5E165500"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6D1C5A9D"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Nye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3CD217B"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53,542</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1F8A73FB"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D90273F"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53,542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E3E652B"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ABBEED2" w14:textId="77777777" w:rsidR="00695BB3" w:rsidRPr="00D861BC" w:rsidRDefault="00695BB3" w:rsidP="00695BB3">
            <w:pPr>
              <w:jc w:val="right"/>
              <w:rPr>
                <w:rFonts w:cs="Calibri"/>
                <w:color w:val="000000" w:themeColor="text1"/>
              </w:rPr>
            </w:pPr>
            <w:r w:rsidRPr="00D861BC">
              <w:rPr>
                <w:rFonts w:cs="Calibri"/>
                <w:color w:val="000000"/>
              </w:rPr>
              <w:t>53,542</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16C5E414"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0CB9B6C" w14:textId="77777777" w:rsidR="00695BB3" w:rsidRPr="00D861BC" w:rsidRDefault="00695BB3" w:rsidP="00695BB3">
            <w:pPr>
              <w:jc w:val="right"/>
              <w:rPr>
                <w:rFonts w:cs="Calibri"/>
                <w:color w:val="000000" w:themeColor="text1"/>
              </w:rPr>
            </w:pPr>
            <w:r w:rsidRPr="00D861BC">
              <w:rPr>
                <w:rFonts w:cs="Calibri"/>
                <w:color w:val="000000"/>
              </w:rPr>
              <w:t>53,542</w:t>
            </w:r>
          </w:p>
        </w:tc>
      </w:tr>
      <w:tr w:rsidR="00695BB3" w:rsidRPr="009F6A39" w14:paraId="372FDE76"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19C7C7E1"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Pershing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04BC547"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7,341</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15DBF3A9"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321F5D15"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7,341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7842BB6D"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331D4BC5" w14:textId="77777777" w:rsidR="00695BB3" w:rsidRPr="00D861BC" w:rsidRDefault="00695BB3" w:rsidP="00695BB3">
            <w:pPr>
              <w:jc w:val="right"/>
              <w:rPr>
                <w:rFonts w:cs="Calibri"/>
                <w:color w:val="000000" w:themeColor="text1"/>
              </w:rPr>
            </w:pPr>
            <w:r w:rsidRPr="00D861BC">
              <w:rPr>
                <w:rFonts w:cs="Calibri"/>
                <w:color w:val="000000"/>
              </w:rPr>
              <w:t>7,341</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05F0921F"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92262A9" w14:textId="77777777" w:rsidR="00695BB3" w:rsidRPr="00D861BC" w:rsidRDefault="00695BB3" w:rsidP="00695BB3">
            <w:pPr>
              <w:jc w:val="right"/>
              <w:rPr>
                <w:rFonts w:cs="Calibri"/>
                <w:color w:val="000000" w:themeColor="text1"/>
              </w:rPr>
            </w:pPr>
            <w:r w:rsidRPr="00D861BC">
              <w:rPr>
                <w:rFonts w:cs="Calibri"/>
                <w:color w:val="000000"/>
              </w:rPr>
              <w:t>7,341</w:t>
            </w:r>
          </w:p>
        </w:tc>
      </w:tr>
      <w:tr w:rsidR="00695BB3" w:rsidRPr="009F6A39" w14:paraId="5BD8BE25"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4276327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Storey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B7A60F6" w14:textId="77777777" w:rsidR="00695BB3" w:rsidRPr="00D861BC" w:rsidRDefault="00695BB3" w:rsidP="00695BB3">
            <w:pPr>
              <w:widowControl w:val="0"/>
              <w:autoSpaceDE w:val="0"/>
              <w:autoSpaceDN w:val="0"/>
              <w:adjustRightInd w:val="0"/>
              <w:jc w:val="right"/>
              <w:rPr>
                <w:rFonts w:cs="Calibri"/>
                <w:color w:val="000000" w:themeColor="text1"/>
              </w:rPr>
            </w:pPr>
            <w:r w:rsidRPr="00D861BC">
              <w:rPr>
                <w:rFonts w:cs="Calibri"/>
                <w:color w:val="000000"/>
              </w:rPr>
              <w:t>4,947</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0E68886" w14:textId="77777777" w:rsidR="00695BB3" w:rsidRPr="00D861BC" w:rsidRDefault="00695BB3" w:rsidP="00695BB3">
            <w:pPr>
              <w:widowControl w:val="0"/>
              <w:autoSpaceDE w:val="0"/>
              <w:autoSpaceDN w:val="0"/>
              <w:adjustRightInd w:val="0"/>
              <w:ind w:right="-72"/>
              <w:jc w:val="center"/>
              <w:rPr>
                <w:rFonts w:cs="Calibri"/>
                <w:color w:val="000000" w:themeColor="text1"/>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7103747"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4,947</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42553EA"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7112FE6" w14:textId="77777777" w:rsidR="00695BB3" w:rsidRPr="00D861BC" w:rsidRDefault="00695BB3" w:rsidP="00695BB3">
            <w:pPr>
              <w:jc w:val="right"/>
              <w:rPr>
                <w:rFonts w:cs="Calibri"/>
                <w:color w:val="000000" w:themeColor="text1"/>
              </w:rPr>
            </w:pPr>
            <w:r w:rsidRPr="00D861BC">
              <w:rPr>
                <w:rFonts w:cs="Calibri"/>
                <w:color w:val="000000"/>
              </w:rPr>
              <w:t>4,947</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9672FA5"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69BA369" w14:textId="77777777" w:rsidR="00695BB3" w:rsidRPr="00D861BC" w:rsidRDefault="00695BB3" w:rsidP="00695BB3">
            <w:pPr>
              <w:jc w:val="right"/>
              <w:rPr>
                <w:rFonts w:cs="Calibri"/>
                <w:color w:val="000000" w:themeColor="text1"/>
              </w:rPr>
            </w:pPr>
            <w:r w:rsidRPr="00D861BC">
              <w:rPr>
                <w:rFonts w:cs="Calibri"/>
                <w:color w:val="000000"/>
              </w:rPr>
              <w:t>4,947</w:t>
            </w:r>
          </w:p>
        </w:tc>
      </w:tr>
      <w:tr w:rsidR="00695BB3" w:rsidRPr="009F6A39" w14:paraId="1ACA4F7C"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25038AD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White Pine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3F1A463" w14:textId="77777777" w:rsidR="00695BB3" w:rsidRPr="00D861BC" w:rsidRDefault="00695BB3" w:rsidP="00695BB3">
            <w:pPr>
              <w:widowControl w:val="0"/>
              <w:autoSpaceDE w:val="0"/>
              <w:autoSpaceDN w:val="0"/>
              <w:adjustRightInd w:val="0"/>
              <w:jc w:val="right"/>
              <w:rPr>
                <w:rFonts w:cs="Calibri"/>
              </w:rPr>
            </w:pPr>
            <w:r w:rsidRPr="00D861BC">
              <w:rPr>
                <w:rFonts w:cs="Calibri"/>
                <w:color w:val="000000"/>
              </w:rPr>
              <w:t>10,355</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83C1460" w14:textId="77777777" w:rsidR="00695BB3" w:rsidRPr="00D861BC" w:rsidRDefault="00695BB3" w:rsidP="00695BB3">
            <w:pPr>
              <w:widowControl w:val="0"/>
              <w:autoSpaceDE w:val="0"/>
              <w:autoSpaceDN w:val="0"/>
              <w:adjustRightInd w:val="0"/>
              <w:ind w:right="-72"/>
              <w:jc w:val="center"/>
              <w:rPr>
                <w:rFonts w:cs="Calibri"/>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3E6795E" w14:textId="77777777" w:rsidR="00695BB3" w:rsidRPr="00D861BC" w:rsidRDefault="00695BB3" w:rsidP="00695BB3">
            <w:pPr>
              <w:widowControl w:val="0"/>
              <w:autoSpaceDE w:val="0"/>
              <w:autoSpaceDN w:val="0"/>
              <w:adjustRightInd w:val="0"/>
              <w:jc w:val="right"/>
              <w:rPr>
                <w:rFonts w:cs="Calibri"/>
                <w:sz w:val="24"/>
                <w:szCs w:val="24"/>
              </w:rPr>
            </w:pPr>
            <w:r w:rsidRPr="00D861BC">
              <w:rPr>
                <w:rFonts w:cs="Calibri"/>
                <w:color w:val="000000"/>
              </w:rPr>
              <w:t>10,355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6BCB0AD3" w14:textId="77777777" w:rsidR="00695BB3" w:rsidRPr="00D861BC" w:rsidRDefault="00695BB3" w:rsidP="00695BB3">
            <w:pPr>
              <w:widowControl w:val="0"/>
              <w:autoSpaceDE w:val="0"/>
              <w:autoSpaceDN w:val="0"/>
              <w:adjustRightInd w:val="0"/>
              <w:ind w:right="-72"/>
              <w:jc w:val="center"/>
              <w:rPr>
                <w:rFonts w:cs="Calibri"/>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676B2E45" w14:textId="77777777" w:rsidR="00695BB3" w:rsidRPr="00D861BC" w:rsidRDefault="00695BB3" w:rsidP="00695BB3">
            <w:pPr>
              <w:jc w:val="right"/>
              <w:rPr>
                <w:rFonts w:cs="Calibri"/>
              </w:rPr>
            </w:pPr>
            <w:r w:rsidRPr="00D861BC">
              <w:rPr>
                <w:rFonts w:cs="Calibri"/>
                <w:color w:val="000000"/>
              </w:rPr>
              <w:t>10,355</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15DB0362" w14:textId="77777777" w:rsidR="00695BB3" w:rsidRPr="00D861BC" w:rsidRDefault="00695BB3" w:rsidP="00695BB3">
            <w:pPr>
              <w:widowControl w:val="0"/>
              <w:autoSpaceDE w:val="0"/>
              <w:autoSpaceDN w:val="0"/>
              <w:adjustRightInd w:val="0"/>
              <w:ind w:right="-43"/>
              <w:jc w:val="center"/>
              <w:rPr>
                <w:rFonts w:cs="Calibri"/>
                <w:sz w:val="24"/>
                <w:szCs w:val="24"/>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E1D72D0" w14:textId="77777777" w:rsidR="00695BB3" w:rsidRPr="00D861BC" w:rsidRDefault="00695BB3" w:rsidP="00695BB3">
            <w:pPr>
              <w:jc w:val="right"/>
              <w:rPr>
                <w:rFonts w:cs="Calibri"/>
              </w:rPr>
            </w:pPr>
            <w:r w:rsidRPr="00D861BC">
              <w:rPr>
                <w:rFonts w:cs="Calibri"/>
                <w:color w:val="000000"/>
              </w:rPr>
              <w:t>10,355</w:t>
            </w:r>
          </w:p>
        </w:tc>
      </w:tr>
      <w:tr w:rsidR="00695BB3" w:rsidRPr="009F6A39" w14:paraId="1FD32542" w14:textId="77777777" w:rsidTr="00B11BBD">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right w:w="120" w:type="dxa"/>
            </w:tcMar>
            <w:vAlign w:val="center"/>
          </w:tcPr>
          <w:p w14:paraId="5E580B2E"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Region Subtotal</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72B1DA52" w14:textId="77777777" w:rsidR="00695BB3" w:rsidRPr="00D861BC" w:rsidRDefault="00695BB3" w:rsidP="00695BB3">
            <w:pPr>
              <w:widowControl w:val="0"/>
              <w:autoSpaceDE w:val="0"/>
              <w:autoSpaceDN w:val="0"/>
              <w:adjustRightInd w:val="0"/>
              <w:jc w:val="right"/>
              <w:rPr>
                <w:rFonts w:cs="Calibri"/>
                <w:sz w:val="24"/>
                <w:szCs w:val="24"/>
              </w:rPr>
            </w:pPr>
            <w:r w:rsidRPr="00D861BC">
              <w:rPr>
                <w:rFonts w:cs="Calibri"/>
                <w:color w:val="000000"/>
              </w:rPr>
              <w:t>280,704</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2C116A3C" w14:textId="77777777" w:rsidR="00695BB3" w:rsidRPr="00D861BC" w:rsidRDefault="00695BB3" w:rsidP="00695BB3">
            <w:pPr>
              <w:widowControl w:val="0"/>
              <w:autoSpaceDE w:val="0"/>
              <w:autoSpaceDN w:val="0"/>
              <w:adjustRightInd w:val="0"/>
              <w:ind w:right="-72"/>
              <w:jc w:val="center"/>
              <w:rPr>
                <w:rFonts w:cs="Calibri"/>
                <w:sz w:val="24"/>
                <w:szCs w:val="24"/>
              </w:rPr>
            </w:pPr>
            <w:r w:rsidRPr="00D861BC">
              <w:rPr>
                <w:rFonts w:cs="Calibri"/>
                <w:color w:val="000000"/>
              </w:rPr>
              <w:t>89.2</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33254FBF" w14:textId="77777777" w:rsidR="00695BB3" w:rsidRPr="00D861BC" w:rsidRDefault="00695BB3" w:rsidP="00695BB3">
            <w:pPr>
              <w:widowControl w:val="0"/>
              <w:autoSpaceDE w:val="0"/>
              <w:autoSpaceDN w:val="0"/>
              <w:adjustRightInd w:val="0"/>
              <w:jc w:val="right"/>
              <w:rPr>
                <w:rFonts w:cs="Calibri"/>
                <w:sz w:val="24"/>
                <w:szCs w:val="24"/>
              </w:rPr>
            </w:pPr>
            <w:r w:rsidRPr="00D861BC">
              <w:rPr>
                <w:rFonts w:cs="Calibri"/>
                <w:color w:val="000000"/>
              </w:rPr>
              <w:t>259,627</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397124F5" w14:textId="77777777" w:rsidR="00695BB3" w:rsidRPr="00D861BC" w:rsidRDefault="00695BB3" w:rsidP="00695BB3">
            <w:pPr>
              <w:widowControl w:val="0"/>
              <w:autoSpaceDE w:val="0"/>
              <w:autoSpaceDN w:val="0"/>
              <w:adjustRightInd w:val="0"/>
              <w:ind w:right="-72"/>
              <w:jc w:val="center"/>
              <w:rPr>
                <w:rFonts w:cs="Calibri"/>
                <w:sz w:val="24"/>
                <w:szCs w:val="24"/>
              </w:rPr>
            </w:pPr>
            <w:r w:rsidRPr="00D861BC">
              <w:rPr>
                <w:rFonts w:cs="Calibri"/>
                <w:color w:val="000000"/>
              </w:rPr>
              <w:t>82.5</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44A3AB49" w14:textId="77777777" w:rsidR="00695BB3" w:rsidRPr="00D861BC" w:rsidRDefault="00695BB3" w:rsidP="00695BB3">
            <w:pPr>
              <w:jc w:val="right"/>
              <w:rPr>
                <w:rFonts w:cs="Calibri"/>
              </w:rPr>
            </w:pPr>
            <w:r w:rsidRPr="00D861BC">
              <w:rPr>
                <w:rFonts w:cs="Calibri"/>
                <w:color w:val="000000"/>
              </w:rPr>
              <w:t>314,836</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55EEF904" w14:textId="77777777" w:rsidR="00695BB3" w:rsidRPr="00D861BC" w:rsidRDefault="00695BB3" w:rsidP="00695BB3">
            <w:pPr>
              <w:widowControl w:val="0"/>
              <w:autoSpaceDE w:val="0"/>
              <w:autoSpaceDN w:val="0"/>
              <w:adjustRightInd w:val="0"/>
              <w:ind w:right="-43"/>
              <w:jc w:val="center"/>
              <w:rPr>
                <w:rFonts w:cs="Calibri"/>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4BD40510" w14:textId="77777777" w:rsidR="00695BB3" w:rsidRPr="00D861BC" w:rsidRDefault="00695BB3" w:rsidP="00695BB3">
            <w:pPr>
              <w:jc w:val="right"/>
              <w:rPr>
                <w:rFonts w:cs="Calibri"/>
              </w:rPr>
            </w:pPr>
            <w:r w:rsidRPr="00D861BC">
              <w:rPr>
                <w:rFonts w:cs="Calibri"/>
                <w:color w:val="000000"/>
              </w:rPr>
              <w:t>314,836</w:t>
            </w:r>
          </w:p>
        </w:tc>
      </w:tr>
      <w:tr w:rsidR="00695BB3" w:rsidRPr="009F6A39" w14:paraId="4BE03879"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nil"/>
            </w:tcBorders>
            <w:tcMar>
              <w:right w:w="120" w:type="dxa"/>
            </w:tcMar>
            <w:vAlign w:val="center"/>
          </w:tcPr>
          <w:p w14:paraId="024924C7"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Urban</w:t>
            </w:r>
          </w:p>
        </w:tc>
        <w:tc>
          <w:tcPr>
            <w:tcW w:w="568" w:type="pct"/>
            <w:tcBorders>
              <w:top w:val="single" w:sz="8" w:space="0" w:color="000000" w:themeColor="text1"/>
              <w:left w:val="nil"/>
              <w:bottom w:val="single" w:sz="8" w:space="0" w:color="000000" w:themeColor="text1"/>
              <w:right w:val="nil"/>
            </w:tcBorders>
            <w:tcMar>
              <w:left w:w="115" w:type="dxa"/>
              <w:right w:w="115" w:type="dxa"/>
            </w:tcMar>
            <w:vAlign w:val="center"/>
          </w:tcPr>
          <w:p w14:paraId="4B14AAED"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71" w:type="pct"/>
            <w:tcBorders>
              <w:top w:val="single" w:sz="8" w:space="0" w:color="000000" w:themeColor="text1"/>
              <w:left w:val="nil"/>
              <w:bottom w:val="single" w:sz="8" w:space="0" w:color="000000" w:themeColor="text1"/>
              <w:right w:val="nil"/>
            </w:tcBorders>
            <w:tcMar>
              <w:left w:w="43" w:type="dxa"/>
              <w:right w:w="43" w:type="dxa"/>
            </w:tcMar>
            <w:vAlign w:val="center"/>
          </w:tcPr>
          <w:p w14:paraId="72EE2E9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jc w:val="center"/>
              <w:rPr>
                <w:rFonts w:cs="Calibri"/>
                <w:color w:val="000000" w:themeColor="text1"/>
              </w:rPr>
            </w:pPr>
          </w:p>
        </w:tc>
        <w:tc>
          <w:tcPr>
            <w:tcW w:w="568" w:type="pct"/>
            <w:tcBorders>
              <w:top w:val="single" w:sz="8" w:space="0" w:color="000000" w:themeColor="text1"/>
              <w:left w:val="nil"/>
              <w:bottom w:val="single" w:sz="8" w:space="0" w:color="000000" w:themeColor="text1"/>
              <w:right w:val="nil"/>
            </w:tcBorders>
            <w:tcMar>
              <w:left w:w="115" w:type="dxa"/>
              <w:right w:w="115" w:type="dxa"/>
            </w:tcMar>
            <w:vAlign w:val="center"/>
          </w:tcPr>
          <w:p w14:paraId="367F898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82" w:type="pct"/>
            <w:tcBorders>
              <w:top w:val="single" w:sz="8" w:space="0" w:color="000000" w:themeColor="text1"/>
              <w:left w:val="nil"/>
              <w:bottom w:val="single" w:sz="8" w:space="0" w:color="000000" w:themeColor="text1"/>
              <w:right w:val="nil"/>
            </w:tcBorders>
            <w:tcMar>
              <w:left w:w="43" w:type="dxa"/>
              <w:right w:w="43" w:type="dxa"/>
            </w:tcMar>
            <w:vAlign w:val="center"/>
          </w:tcPr>
          <w:p w14:paraId="55CB5B41"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jc w:val="center"/>
              <w:rPr>
                <w:rFonts w:cs="Calibri"/>
                <w:color w:val="000000" w:themeColor="text1"/>
              </w:rPr>
            </w:pPr>
          </w:p>
        </w:tc>
        <w:tc>
          <w:tcPr>
            <w:tcW w:w="571" w:type="pct"/>
            <w:tcBorders>
              <w:top w:val="single" w:sz="8" w:space="0" w:color="000000" w:themeColor="text1"/>
              <w:left w:val="nil"/>
              <w:bottom w:val="single" w:sz="8" w:space="0" w:color="000000" w:themeColor="text1"/>
              <w:right w:val="nil"/>
            </w:tcBorders>
            <w:tcMar>
              <w:left w:w="115" w:type="dxa"/>
              <w:right w:w="115" w:type="dxa"/>
            </w:tcMar>
            <w:vAlign w:val="center"/>
          </w:tcPr>
          <w:p w14:paraId="75789F55"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79" w:type="pct"/>
            <w:tcBorders>
              <w:top w:val="single" w:sz="8" w:space="0" w:color="000000" w:themeColor="text1"/>
              <w:left w:val="nil"/>
              <w:bottom w:val="single" w:sz="8" w:space="0" w:color="000000" w:themeColor="text1"/>
              <w:right w:val="nil"/>
            </w:tcBorders>
            <w:tcMar>
              <w:left w:w="43" w:type="dxa"/>
              <w:right w:w="43" w:type="dxa"/>
            </w:tcMar>
            <w:vAlign w:val="center"/>
          </w:tcPr>
          <w:p w14:paraId="2F856E1A"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p>
        </w:tc>
        <w:tc>
          <w:tcPr>
            <w:tcW w:w="605" w:type="pct"/>
            <w:tcBorders>
              <w:top w:val="single" w:sz="8" w:space="0" w:color="000000" w:themeColor="text1"/>
              <w:left w:val="nil"/>
              <w:bottom w:val="single" w:sz="8" w:space="0" w:color="000000" w:themeColor="text1"/>
              <w:right w:val="single" w:sz="8" w:space="0" w:color="000000" w:themeColor="text1"/>
            </w:tcBorders>
            <w:tcMar>
              <w:left w:w="115" w:type="dxa"/>
              <w:right w:w="115" w:type="dxa"/>
            </w:tcMar>
            <w:vAlign w:val="center"/>
          </w:tcPr>
          <w:p w14:paraId="2CDD966A"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Calibri"/>
                <w:color w:val="000000" w:themeColor="text1"/>
              </w:rPr>
            </w:pPr>
          </w:p>
        </w:tc>
      </w:tr>
      <w:tr w:rsidR="00695BB3" w:rsidRPr="009F6A39" w14:paraId="32F5869E"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73E35D3C"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Carson City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47CBA7C"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59,116</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700B1244"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3C8B835"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59,116</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764FACAE"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100.0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69A090E9"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59,116</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FE424AB"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100.0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E5F8EC8" w14:textId="77777777" w:rsidR="00695BB3" w:rsidRPr="00D861BC" w:rsidRDefault="00695BB3" w:rsidP="00695BB3">
            <w:pPr>
              <w:jc w:val="right"/>
              <w:rPr>
                <w:rFonts w:cs="Calibri"/>
                <w:color w:val="000000" w:themeColor="text1"/>
              </w:rPr>
            </w:pPr>
            <w:r w:rsidRPr="00D861BC">
              <w:rPr>
                <w:rFonts w:cs="Calibri"/>
                <w:color w:val="000000"/>
              </w:rPr>
              <w:t>59,116</w:t>
            </w:r>
          </w:p>
        </w:tc>
      </w:tr>
      <w:tr w:rsidR="00695BB3" w:rsidRPr="009F6A39" w14:paraId="5136BF9A"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103A2DE6"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Clark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22FF8382"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1,419,193</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F64D97C"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57.2</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AF839EC"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1,364,447</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FD2DE56"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rPr>
              <w:t>55.0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7A86DA6"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2,259,183</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33833C11"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91.0</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4CA42BF2" w14:textId="77777777" w:rsidR="00695BB3" w:rsidRPr="00D861BC" w:rsidRDefault="00695BB3" w:rsidP="00695BB3">
            <w:pPr>
              <w:jc w:val="right"/>
              <w:rPr>
                <w:rFonts w:cs="Calibri"/>
                <w:color w:val="000000" w:themeColor="text1"/>
              </w:rPr>
            </w:pPr>
            <w:r w:rsidRPr="00D861BC">
              <w:rPr>
                <w:rFonts w:cs="Calibri"/>
                <w:color w:val="000000"/>
              </w:rPr>
              <w:t>2,482,619</w:t>
            </w:r>
          </w:p>
        </w:tc>
      </w:tr>
      <w:tr w:rsidR="00695BB3" w:rsidRPr="009F6A39" w14:paraId="47784010"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right w:w="120" w:type="dxa"/>
            </w:tcMar>
            <w:vAlign w:val="center"/>
          </w:tcPr>
          <w:p w14:paraId="3C6144D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Washoe County</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A9BF540"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436,125</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C1C9B13"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82.5</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0760771"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rPr>
              <w:t>287,469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4B081DDE"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54.0</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116EA0C0"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456,571</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43" w:type="dxa"/>
              <w:right w:w="43" w:type="dxa"/>
            </w:tcMar>
            <w:vAlign w:val="center"/>
          </w:tcPr>
          <w:p w14:paraId="5C198F2F"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86.4</w:t>
            </w:r>
          </w:p>
        </w:tc>
        <w:tc>
          <w:tcPr>
            <w:tcW w:w="605" w:type="pct"/>
            <w:tcBorders>
              <w:top w:val="nil"/>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5B96E912" w14:textId="77777777" w:rsidR="00695BB3" w:rsidRPr="00D861BC" w:rsidRDefault="00695BB3" w:rsidP="00695BB3">
            <w:pPr>
              <w:jc w:val="right"/>
              <w:rPr>
                <w:rFonts w:cs="Calibri"/>
                <w:color w:val="000000" w:themeColor="text1"/>
              </w:rPr>
            </w:pPr>
            <w:r w:rsidRPr="00D861BC">
              <w:rPr>
                <w:rFonts w:cs="Calibri"/>
                <w:color w:val="000000"/>
              </w:rPr>
              <w:t>528,375</w:t>
            </w:r>
          </w:p>
        </w:tc>
      </w:tr>
      <w:tr w:rsidR="00695BB3" w:rsidRPr="009F6A39" w14:paraId="216861DF" w14:textId="77777777" w:rsidTr="00B11BBD">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right w:w="120" w:type="dxa"/>
            </w:tcMar>
            <w:vAlign w:val="center"/>
          </w:tcPr>
          <w:p w14:paraId="6B3E8E8F"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Region Subtotal</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59F0019A"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1,914,434</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677A624F"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62.4</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5D1A6A15"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1,711,032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59648B5B"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color w:val="000000"/>
              </w:rPr>
              <w:t>55.7</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01431933"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color w:val="000000"/>
              </w:rPr>
              <w:t>2,774,870</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062A65AA"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color w:val="000000"/>
              </w:rPr>
              <w:t>90.4</w:t>
            </w:r>
          </w:p>
        </w:tc>
        <w:tc>
          <w:tcPr>
            <w:tcW w:w="605"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238ADDB6" w14:textId="77777777" w:rsidR="00695BB3" w:rsidRPr="00D861BC" w:rsidRDefault="00695BB3" w:rsidP="00695BB3">
            <w:pPr>
              <w:jc w:val="right"/>
              <w:rPr>
                <w:rFonts w:cs="Calibri"/>
                <w:color w:val="000000" w:themeColor="text1"/>
              </w:rPr>
            </w:pPr>
            <w:r w:rsidRPr="00D861BC">
              <w:rPr>
                <w:rFonts w:cs="Calibri"/>
                <w:color w:val="000000"/>
              </w:rPr>
              <w:t>3,071,110</w:t>
            </w:r>
          </w:p>
        </w:tc>
      </w:tr>
      <w:tr w:rsidR="00695BB3" w:rsidRPr="009F6A39" w14:paraId="08AC8FE0" w14:textId="77777777" w:rsidTr="00695BB3">
        <w:trPr>
          <w:cantSplit/>
          <w:trHeight w:val="317"/>
        </w:trPr>
        <w:tc>
          <w:tcPr>
            <w:tcW w:w="956" w:type="pct"/>
            <w:tcBorders>
              <w:top w:val="single" w:sz="8" w:space="0" w:color="000000" w:themeColor="text1"/>
              <w:left w:val="single" w:sz="8" w:space="0" w:color="000000" w:themeColor="text1"/>
              <w:bottom w:val="single" w:sz="8" w:space="0" w:color="000000" w:themeColor="text1"/>
              <w:right w:val="nil"/>
            </w:tcBorders>
            <w:tcMar>
              <w:right w:w="120" w:type="dxa"/>
            </w:tcMar>
            <w:vAlign w:val="center"/>
          </w:tcPr>
          <w:p w14:paraId="3C7F7EE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p>
        </w:tc>
        <w:tc>
          <w:tcPr>
            <w:tcW w:w="568" w:type="pct"/>
            <w:tcBorders>
              <w:top w:val="single" w:sz="8" w:space="0" w:color="000000" w:themeColor="text1"/>
              <w:left w:val="nil"/>
              <w:bottom w:val="single" w:sz="8" w:space="0" w:color="000000" w:themeColor="text1"/>
              <w:right w:val="nil"/>
            </w:tcBorders>
            <w:tcMar>
              <w:left w:w="115" w:type="dxa"/>
              <w:right w:w="115" w:type="dxa"/>
            </w:tcMar>
            <w:vAlign w:val="center"/>
          </w:tcPr>
          <w:p w14:paraId="0233CEFB" w14:textId="77777777" w:rsidR="00695BB3" w:rsidRPr="00D861BC" w:rsidRDefault="00695BB3" w:rsidP="00695BB3">
            <w:pPr>
              <w:widowControl w:val="0"/>
              <w:autoSpaceDE w:val="0"/>
              <w:autoSpaceDN w:val="0"/>
              <w:adjustRightInd w:val="0"/>
              <w:jc w:val="right"/>
              <w:rPr>
                <w:rFonts w:cs="Calibri"/>
                <w:color w:val="000000"/>
              </w:rPr>
            </w:pPr>
          </w:p>
        </w:tc>
        <w:tc>
          <w:tcPr>
            <w:tcW w:w="571" w:type="pct"/>
            <w:tcBorders>
              <w:top w:val="single" w:sz="8" w:space="0" w:color="000000" w:themeColor="text1"/>
              <w:left w:val="nil"/>
              <w:bottom w:val="single" w:sz="8" w:space="0" w:color="000000" w:themeColor="text1"/>
              <w:right w:val="nil"/>
            </w:tcBorders>
            <w:tcMar>
              <w:left w:w="43" w:type="dxa"/>
              <w:right w:w="43" w:type="dxa"/>
            </w:tcMar>
            <w:vAlign w:val="center"/>
          </w:tcPr>
          <w:p w14:paraId="18981C66" w14:textId="77777777" w:rsidR="00695BB3" w:rsidRPr="00D861BC" w:rsidRDefault="00695BB3" w:rsidP="00695BB3">
            <w:pPr>
              <w:widowControl w:val="0"/>
              <w:autoSpaceDE w:val="0"/>
              <w:autoSpaceDN w:val="0"/>
              <w:adjustRightInd w:val="0"/>
              <w:ind w:right="-72"/>
              <w:jc w:val="center"/>
              <w:rPr>
                <w:rFonts w:cs="Calibri"/>
                <w:color w:val="000000"/>
              </w:rPr>
            </w:pPr>
          </w:p>
        </w:tc>
        <w:tc>
          <w:tcPr>
            <w:tcW w:w="568" w:type="pct"/>
            <w:tcBorders>
              <w:top w:val="single" w:sz="8" w:space="0" w:color="000000" w:themeColor="text1"/>
              <w:left w:val="nil"/>
              <w:bottom w:val="single" w:sz="8" w:space="0" w:color="000000" w:themeColor="text1"/>
              <w:right w:val="nil"/>
            </w:tcBorders>
            <w:tcMar>
              <w:left w:w="115" w:type="dxa"/>
              <w:right w:w="115" w:type="dxa"/>
            </w:tcMar>
            <w:vAlign w:val="center"/>
          </w:tcPr>
          <w:p w14:paraId="1E8624CA" w14:textId="77777777" w:rsidR="00695BB3" w:rsidRPr="00D861BC" w:rsidRDefault="00695BB3" w:rsidP="00695BB3">
            <w:pPr>
              <w:widowControl w:val="0"/>
              <w:autoSpaceDE w:val="0"/>
              <w:autoSpaceDN w:val="0"/>
              <w:adjustRightInd w:val="0"/>
              <w:jc w:val="right"/>
              <w:rPr>
                <w:rFonts w:cs="Calibri"/>
                <w:color w:val="000000"/>
              </w:rPr>
            </w:pPr>
          </w:p>
        </w:tc>
        <w:tc>
          <w:tcPr>
            <w:tcW w:w="582" w:type="pct"/>
            <w:tcBorders>
              <w:top w:val="single" w:sz="8" w:space="0" w:color="000000" w:themeColor="text1"/>
              <w:left w:val="nil"/>
              <w:bottom w:val="single" w:sz="8" w:space="0" w:color="000000" w:themeColor="text1"/>
              <w:right w:val="nil"/>
            </w:tcBorders>
            <w:tcMar>
              <w:left w:w="43" w:type="dxa"/>
              <w:right w:w="43" w:type="dxa"/>
            </w:tcMar>
            <w:vAlign w:val="center"/>
          </w:tcPr>
          <w:p w14:paraId="1B3E188D" w14:textId="77777777" w:rsidR="00695BB3" w:rsidRPr="00D861BC" w:rsidRDefault="00695BB3" w:rsidP="00695BB3">
            <w:pPr>
              <w:widowControl w:val="0"/>
              <w:autoSpaceDE w:val="0"/>
              <w:autoSpaceDN w:val="0"/>
              <w:adjustRightInd w:val="0"/>
              <w:ind w:right="-72"/>
              <w:jc w:val="center"/>
              <w:rPr>
                <w:rFonts w:cs="Calibri"/>
                <w:color w:val="000000"/>
              </w:rPr>
            </w:pPr>
          </w:p>
        </w:tc>
        <w:tc>
          <w:tcPr>
            <w:tcW w:w="571" w:type="pct"/>
            <w:tcBorders>
              <w:top w:val="single" w:sz="8" w:space="0" w:color="000000" w:themeColor="text1"/>
              <w:left w:val="nil"/>
              <w:bottom w:val="single" w:sz="8" w:space="0" w:color="000000" w:themeColor="text1"/>
              <w:right w:val="nil"/>
            </w:tcBorders>
            <w:tcMar>
              <w:left w:w="115" w:type="dxa"/>
              <w:right w:w="115" w:type="dxa"/>
            </w:tcMar>
            <w:vAlign w:val="center"/>
          </w:tcPr>
          <w:p w14:paraId="3840916B" w14:textId="77777777" w:rsidR="00695BB3" w:rsidRPr="00D861BC" w:rsidRDefault="00695BB3" w:rsidP="00695BB3">
            <w:pPr>
              <w:widowControl w:val="0"/>
              <w:autoSpaceDE w:val="0"/>
              <w:autoSpaceDN w:val="0"/>
              <w:adjustRightInd w:val="0"/>
              <w:jc w:val="right"/>
              <w:rPr>
                <w:rFonts w:cs="Calibri"/>
                <w:color w:val="000000"/>
              </w:rPr>
            </w:pPr>
          </w:p>
        </w:tc>
        <w:tc>
          <w:tcPr>
            <w:tcW w:w="579" w:type="pct"/>
            <w:tcBorders>
              <w:top w:val="single" w:sz="8" w:space="0" w:color="000000" w:themeColor="text1"/>
              <w:left w:val="nil"/>
              <w:bottom w:val="single" w:sz="8" w:space="0" w:color="000000" w:themeColor="text1"/>
              <w:right w:val="nil"/>
            </w:tcBorders>
            <w:tcMar>
              <w:left w:w="43" w:type="dxa"/>
              <w:right w:w="43" w:type="dxa"/>
            </w:tcMar>
            <w:vAlign w:val="center"/>
          </w:tcPr>
          <w:p w14:paraId="2017988E" w14:textId="77777777" w:rsidR="00695BB3" w:rsidRPr="00D861BC" w:rsidRDefault="00695BB3" w:rsidP="00695BB3">
            <w:pPr>
              <w:widowControl w:val="0"/>
              <w:autoSpaceDE w:val="0"/>
              <w:autoSpaceDN w:val="0"/>
              <w:adjustRightInd w:val="0"/>
              <w:ind w:right="-43"/>
              <w:jc w:val="center"/>
              <w:rPr>
                <w:rFonts w:cs="Calibri"/>
                <w:color w:val="000000"/>
              </w:rPr>
            </w:pPr>
          </w:p>
        </w:tc>
        <w:tc>
          <w:tcPr>
            <w:tcW w:w="605" w:type="pct"/>
            <w:tcBorders>
              <w:top w:val="single" w:sz="8" w:space="0" w:color="000000" w:themeColor="text1"/>
              <w:left w:val="nil"/>
              <w:bottom w:val="single" w:sz="8" w:space="0" w:color="000000" w:themeColor="text1"/>
              <w:right w:val="single" w:sz="8" w:space="0" w:color="000000" w:themeColor="text1"/>
            </w:tcBorders>
            <w:tcMar>
              <w:left w:w="115" w:type="dxa"/>
              <w:right w:w="115" w:type="dxa"/>
            </w:tcMar>
            <w:vAlign w:val="center"/>
          </w:tcPr>
          <w:p w14:paraId="44443B87" w14:textId="77777777" w:rsidR="00695BB3" w:rsidRPr="00D861BC" w:rsidRDefault="00695BB3" w:rsidP="00695BB3">
            <w:pPr>
              <w:jc w:val="right"/>
              <w:rPr>
                <w:rFonts w:cs="Calibri"/>
                <w:color w:val="000000"/>
              </w:rPr>
            </w:pPr>
          </w:p>
        </w:tc>
      </w:tr>
      <w:tr w:rsidR="00695BB3" w:rsidRPr="009F6A39" w14:paraId="283EB618" w14:textId="77777777" w:rsidTr="00B11BBD">
        <w:trPr>
          <w:cantSplit/>
          <w:trHeight w:val="317"/>
        </w:trPr>
        <w:tc>
          <w:tcPr>
            <w:tcW w:w="95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right w:w="120" w:type="dxa"/>
            </w:tcMar>
            <w:vAlign w:val="center"/>
          </w:tcPr>
          <w:p w14:paraId="5F183214" w14:textId="77777777" w:rsidR="00695BB3" w:rsidRPr="00D861BC" w:rsidRDefault="00695BB3" w:rsidP="00695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color w:val="000000" w:themeColor="text1"/>
              </w:rPr>
            </w:pPr>
            <w:r w:rsidRPr="00D861BC">
              <w:rPr>
                <w:rFonts w:cs="Calibri"/>
                <w:color w:val="000000" w:themeColor="text1"/>
              </w:rPr>
              <w:t>Nevada — Total</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3E4621D3"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rPr>
              <w:t>2,195,138</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238C7F75"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rPr>
              <w:t>64.9</w:t>
            </w:r>
          </w:p>
        </w:tc>
        <w:tc>
          <w:tcPr>
            <w:tcW w:w="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6002833E"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rPr>
              <w:t>1,970,659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5B71D643" w14:textId="77777777" w:rsidR="00695BB3" w:rsidRPr="00D861BC" w:rsidRDefault="00695BB3" w:rsidP="00695BB3">
            <w:pPr>
              <w:widowControl w:val="0"/>
              <w:autoSpaceDE w:val="0"/>
              <w:autoSpaceDN w:val="0"/>
              <w:adjustRightInd w:val="0"/>
              <w:ind w:right="-72"/>
              <w:jc w:val="center"/>
              <w:rPr>
                <w:rFonts w:cs="Calibri"/>
                <w:color w:val="000000" w:themeColor="text1"/>
                <w:sz w:val="24"/>
                <w:szCs w:val="24"/>
              </w:rPr>
            </w:pPr>
            <w:r w:rsidRPr="00D861BC">
              <w:rPr>
                <w:rFonts w:cs="Calibri"/>
              </w:rPr>
              <w:t>58.2</w:t>
            </w:r>
          </w:p>
        </w:tc>
        <w:tc>
          <w:tcPr>
            <w:tcW w:w="5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3935A208" w14:textId="77777777" w:rsidR="00695BB3" w:rsidRPr="00D861BC" w:rsidRDefault="00695BB3" w:rsidP="00695BB3">
            <w:pPr>
              <w:widowControl w:val="0"/>
              <w:autoSpaceDE w:val="0"/>
              <w:autoSpaceDN w:val="0"/>
              <w:adjustRightInd w:val="0"/>
              <w:jc w:val="right"/>
              <w:rPr>
                <w:rFonts w:cs="Calibri"/>
                <w:color w:val="000000" w:themeColor="text1"/>
                <w:sz w:val="24"/>
                <w:szCs w:val="24"/>
              </w:rPr>
            </w:pPr>
            <w:r w:rsidRPr="00D861BC">
              <w:rPr>
                <w:rFonts w:cs="Calibri"/>
              </w:rPr>
              <w:t>3,089,706</w:t>
            </w:r>
          </w:p>
        </w:tc>
        <w:tc>
          <w:tcPr>
            <w:tcW w:w="5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43" w:type="dxa"/>
              <w:right w:w="43" w:type="dxa"/>
            </w:tcMar>
            <w:vAlign w:val="center"/>
          </w:tcPr>
          <w:p w14:paraId="5995D0A4" w14:textId="77777777" w:rsidR="00695BB3" w:rsidRPr="00D861BC" w:rsidRDefault="00695BB3" w:rsidP="00695BB3">
            <w:pPr>
              <w:widowControl w:val="0"/>
              <w:autoSpaceDE w:val="0"/>
              <w:autoSpaceDN w:val="0"/>
              <w:adjustRightInd w:val="0"/>
              <w:ind w:right="-43"/>
              <w:jc w:val="center"/>
              <w:rPr>
                <w:rFonts w:cs="Calibri"/>
                <w:color w:val="000000" w:themeColor="text1"/>
                <w:sz w:val="29"/>
                <w:szCs w:val="29"/>
              </w:rPr>
            </w:pPr>
            <w:r w:rsidRPr="00D861BC">
              <w:rPr>
                <w:rFonts w:cs="Calibri"/>
              </w:rPr>
              <w:t>91.3</w:t>
            </w:r>
          </w:p>
        </w:tc>
        <w:tc>
          <w:tcPr>
            <w:tcW w:w="605"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115" w:type="dxa"/>
              <w:right w:w="115" w:type="dxa"/>
            </w:tcMar>
            <w:vAlign w:val="center"/>
          </w:tcPr>
          <w:p w14:paraId="63720535" w14:textId="77777777" w:rsidR="00695BB3" w:rsidRPr="00D861BC" w:rsidRDefault="00695BB3" w:rsidP="00695BB3">
            <w:pPr>
              <w:jc w:val="right"/>
              <w:rPr>
                <w:rFonts w:cs="Calibri"/>
                <w:color w:val="000000" w:themeColor="text1"/>
              </w:rPr>
            </w:pPr>
            <w:r w:rsidRPr="00D861BC">
              <w:rPr>
                <w:rFonts w:cs="Calibri"/>
              </w:rPr>
              <w:t>3,384,946</w:t>
            </w:r>
          </w:p>
        </w:tc>
      </w:tr>
      <w:tr w:rsidR="00695BB3" w:rsidRPr="009F6A39" w14:paraId="4991BE6E" w14:textId="77777777" w:rsidTr="00695BB3">
        <w:trPr>
          <w:cantSplit/>
          <w:trHeight w:val="20"/>
        </w:trPr>
        <w:tc>
          <w:tcPr>
            <w:tcW w:w="5000" w:type="pct"/>
            <w:gridSpan w:val="8"/>
            <w:tcBorders>
              <w:top w:val="single" w:sz="8" w:space="0" w:color="000000" w:themeColor="text1"/>
              <w:left w:val="nil"/>
              <w:bottom w:val="nil"/>
              <w:right w:val="nil"/>
            </w:tcBorders>
            <w:tcMar>
              <w:right w:w="120" w:type="dxa"/>
            </w:tcMar>
            <w:vAlign w:val="center"/>
          </w:tcPr>
          <w:p w14:paraId="08DC8985" w14:textId="77777777" w:rsidR="00695BB3" w:rsidRPr="00BE676A" w:rsidRDefault="00695BB3" w:rsidP="00B11BBD">
            <w:pPr>
              <w:widowControl w:val="0"/>
              <w:autoSpaceDE w:val="0"/>
              <w:autoSpaceDN w:val="0"/>
              <w:adjustRightInd w:val="0"/>
              <w:spacing w:before="60" w:after="120"/>
              <w:ind w:left="165" w:hanging="165"/>
              <w:jc w:val="center"/>
              <w:rPr>
                <w:rFonts w:cs="Calibri"/>
                <w:sz w:val="16"/>
                <w:szCs w:val="16"/>
              </w:rPr>
            </w:pPr>
            <w:r>
              <w:rPr>
                <w:rFonts w:cs="Calibri"/>
                <w:sz w:val="16"/>
              </w:rPr>
              <w:t>Source</w:t>
            </w:r>
            <w:r w:rsidRPr="004F42A1">
              <w:rPr>
                <w:rFonts w:cs="Calibri"/>
                <w:sz w:val="16"/>
                <w:szCs w:val="16"/>
              </w:rPr>
              <w:t xml:space="preserve">: </w:t>
            </w:r>
            <w:r>
              <w:rPr>
                <w:rFonts w:cs="Calibri"/>
                <w:sz w:val="16"/>
                <w:szCs w:val="16"/>
              </w:rPr>
              <w:t xml:space="preserve"> Health Resources and Services Administration (202</w:t>
            </w:r>
            <w:r w:rsidR="001F0C6F">
              <w:rPr>
                <w:rFonts w:cs="Calibri"/>
                <w:sz w:val="16"/>
                <w:szCs w:val="16"/>
              </w:rPr>
              <w:t>5</w:t>
            </w:r>
            <w:r>
              <w:rPr>
                <w:rFonts w:cs="Calibri"/>
                <w:sz w:val="16"/>
                <w:szCs w:val="16"/>
              </w:rPr>
              <w:t xml:space="preserve">) and </w:t>
            </w:r>
            <w:r w:rsidRPr="004F42A1">
              <w:rPr>
                <w:rFonts w:cs="Calibri"/>
                <w:sz w:val="16"/>
                <w:szCs w:val="16"/>
              </w:rPr>
              <w:t>Nevada State Demographer’s Office (</w:t>
            </w:r>
            <w:r>
              <w:rPr>
                <w:rFonts w:cs="Calibri"/>
                <w:sz w:val="16"/>
                <w:szCs w:val="16"/>
              </w:rPr>
              <w:t>202</w:t>
            </w:r>
            <w:r w:rsidR="001F0C6F">
              <w:rPr>
                <w:rFonts w:cs="Calibri"/>
                <w:sz w:val="16"/>
                <w:szCs w:val="16"/>
              </w:rPr>
              <w:t>5</w:t>
            </w:r>
            <w:r w:rsidRPr="004F42A1">
              <w:rPr>
                <w:rFonts w:cs="Calibri"/>
                <w:sz w:val="16"/>
                <w:szCs w:val="16"/>
              </w:rPr>
              <w:t>).</w:t>
            </w:r>
          </w:p>
          <w:p w14:paraId="0F945BC8" w14:textId="77777777" w:rsidR="00695BB3" w:rsidRPr="00136C94" w:rsidRDefault="00695BB3" w:rsidP="00B11BBD">
            <w:pPr>
              <w:widowControl w:val="0"/>
              <w:autoSpaceDE w:val="0"/>
              <w:autoSpaceDN w:val="0"/>
              <w:adjustRightInd w:val="0"/>
              <w:ind w:left="-105" w:right="-120"/>
              <w:jc w:val="center"/>
              <w:rPr>
                <w:rFonts w:cs="Calibri"/>
                <w:sz w:val="16"/>
              </w:rPr>
            </w:pPr>
            <w:r w:rsidRPr="00BE676A">
              <w:rPr>
                <w:rFonts w:cs="Calibri"/>
                <w:sz w:val="16"/>
                <w:szCs w:val="16"/>
              </w:rPr>
              <w:t>Note</w:t>
            </w:r>
            <w:r w:rsidR="00B11BBD">
              <w:rPr>
                <w:rFonts w:cs="Calibri"/>
                <w:sz w:val="16"/>
                <w:szCs w:val="16"/>
              </w:rPr>
              <w:t>s</w:t>
            </w:r>
            <w:r w:rsidRPr="00BE676A">
              <w:rPr>
                <w:rFonts w:cs="Calibri"/>
                <w:sz w:val="16"/>
                <w:szCs w:val="16"/>
              </w:rPr>
              <w:t>:</w:t>
            </w:r>
            <w:r w:rsidR="00B11BBD">
              <w:rPr>
                <w:rFonts w:cs="Calibri"/>
                <w:sz w:val="16"/>
                <w:szCs w:val="16"/>
              </w:rPr>
              <w:t xml:space="preserve"> </w:t>
            </w:r>
            <w:r w:rsidRPr="00BE676A">
              <w:rPr>
                <w:sz w:val="16"/>
                <w:szCs w:val="16"/>
              </w:rPr>
              <w:t>Data in this table are preliminary estimates of the population residing in health professional shortage areas (HPSA) at the county, regional, and state levels based on current population data from the American Community Survey and the Nevada State Demographer’s Office</w:t>
            </w:r>
            <w:r w:rsidR="00B11BBD">
              <w:rPr>
                <w:sz w:val="16"/>
                <w:szCs w:val="16"/>
              </w:rPr>
              <w:t>.</w:t>
            </w:r>
          </w:p>
        </w:tc>
      </w:tr>
    </w:tbl>
    <w:p w14:paraId="77435354" w14:textId="77777777" w:rsidR="00A45841" w:rsidRDefault="00A45841">
      <w:pPr>
        <w:spacing w:after="160" w:line="259" w:lineRule="auto"/>
      </w:pPr>
      <w:r>
        <w:br w:type="page"/>
      </w:r>
    </w:p>
    <w:p w14:paraId="6CE0C7C2" w14:textId="77777777" w:rsidR="00445E49" w:rsidRDefault="00445E49" w:rsidP="009A4877">
      <w:pPr>
        <w:pStyle w:val="Heading1"/>
        <w:spacing w:before="120" w:after="360"/>
        <w:rPr>
          <w:rFonts w:cs="Calibri"/>
          <w:szCs w:val="24"/>
        </w:rPr>
        <w:sectPr w:rsidR="00445E49" w:rsidSect="00C11C72">
          <w:headerReference w:type="even" r:id="rId41"/>
          <w:headerReference w:type="default" r:id="rId42"/>
          <w:footerReference w:type="even" r:id="rId43"/>
          <w:footerReference w:type="default" r:id="rId44"/>
          <w:headerReference w:type="first" r:id="rId45"/>
          <w:footerReference w:type="first" r:id="rId46"/>
          <w:pgSz w:w="12240" w:h="15840" w:code="1"/>
          <w:pgMar w:top="1440" w:right="1440" w:bottom="1440" w:left="1440" w:header="720" w:footer="720" w:gutter="0"/>
          <w:pgNumType w:start="6"/>
          <w:cols w:space="720"/>
          <w:titlePg/>
          <w:docGrid w:linePitch="360"/>
        </w:sectPr>
      </w:pPr>
    </w:p>
    <w:p w14:paraId="065C3C44" w14:textId="77777777" w:rsidR="009A4877" w:rsidRPr="00115504" w:rsidRDefault="009A4877" w:rsidP="009A4877">
      <w:pPr>
        <w:pStyle w:val="Heading1"/>
        <w:spacing w:before="120" w:after="360"/>
        <w:rPr>
          <w:rFonts w:cs="Calibri"/>
          <w:szCs w:val="24"/>
        </w:rPr>
      </w:pPr>
      <w:r w:rsidRPr="0098472A">
        <w:rPr>
          <w:rFonts w:cs="Calibri"/>
          <w:szCs w:val="24"/>
        </w:rPr>
        <w:t xml:space="preserve">References </w:t>
      </w:r>
      <w:r w:rsidRPr="00115504">
        <w:rPr>
          <w:rFonts w:cs="Calibri"/>
          <w:szCs w:val="24"/>
        </w:rPr>
        <w:t>and Data Sources</w:t>
      </w:r>
    </w:p>
    <w:p w14:paraId="1B80A7A4" w14:textId="77777777" w:rsidR="00256693" w:rsidRPr="00397A8E" w:rsidRDefault="00256693" w:rsidP="00397A8E">
      <w:pPr>
        <w:spacing w:before="120" w:after="240" w:line="276" w:lineRule="auto"/>
      </w:pPr>
      <w:r w:rsidRPr="00397A8E">
        <w:rPr>
          <w:color w:val="000000" w:themeColor="text1"/>
        </w:rPr>
        <w:t>American Medical Association. (202</w:t>
      </w:r>
      <w:r w:rsidR="00E6256D" w:rsidRPr="00397A8E">
        <w:rPr>
          <w:color w:val="000000" w:themeColor="text1"/>
        </w:rPr>
        <w:t>5</w:t>
      </w:r>
      <w:r w:rsidRPr="00397A8E">
        <w:rPr>
          <w:color w:val="000000" w:themeColor="text1"/>
        </w:rPr>
        <w:t xml:space="preserve">). </w:t>
      </w:r>
      <w:r w:rsidRPr="00397A8E">
        <w:rPr>
          <w:i/>
          <w:color w:val="000000" w:themeColor="text1"/>
        </w:rPr>
        <w:t>AMA Physician Masterfile for Nevada</w:t>
      </w:r>
      <w:r w:rsidRPr="00397A8E">
        <w:t xml:space="preserve">. Data retrieved on </w:t>
      </w:r>
      <w:r w:rsidR="00E6256D" w:rsidRPr="00397A8E">
        <w:t>Dec</w:t>
      </w:r>
      <w:r w:rsidR="00743B44" w:rsidRPr="00397A8E">
        <w:t>ember</w:t>
      </w:r>
      <w:r w:rsidRPr="00397A8E">
        <w:t xml:space="preserve"> 1, 202</w:t>
      </w:r>
      <w:r w:rsidR="00394DE1" w:rsidRPr="00397A8E">
        <w:t>4</w:t>
      </w:r>
      <w:r w:rsidRPr="00397A8E">
        <w:t xml:space="preserve">. </w:t>
      </w:r>
      <w:hyperlink r:id="rId47" w:history="1">
        <w:r w:rsidR="00397A8E" w:rsidRPr="00427751">
          <w:rPr>
            <w:rStyle w:val="Hyperlink"/>
          </w:rPr>
          <w:t>https://ama-assn.org</w:t>
        </w:r>
      </w:hyperlink>
      <w:r w:rsidR="00397A8E">
        <w:t xml:space="preserve"> </w:t>
      </w:r>
    </w:p>
    <w:p w14:paraId="31ABF521" w14:textId="77777777" w:rsidR="00630B3D" w:rsidRPr="00397A8E" w:rsidRDefault="00630B3D" w:rsidP="009A4877">
      <w:pPr>
        <w:spacing w:before="120" w:after="120" w:line="276" w:lineRule="auto"/>
        <w:rPr>
          <w:color w:val="000000" w:themeColor="text1"/>
        </w:rPr>
      </w:pPr>
      <w:r w:rsidRPr="00397A8E">
        <w:rPr>
          <w:color w:val="000000" w:themeColor="text1"/>
        </w:rPr>
        <w:t xml:space="preserve">Association of American Medical Colleges. (2025). </w:t>
      </w:r>
      <w:r w:rsidR="004505F6" w:rsidRPr="00397A8E">
        <w:rPr>
          <w:i/>
          <w:color w:val="000000" w:themeColor="text1"/>
        </w:rPr>
        <w:t>AAMC Workforce Studies Data Snapshots.</w:t>
      </w:r>
      <w:r w:rsidR="004505F6" w:rsidRPr="00397A8E">
        <w:rPr>
          <w:color w:val="000000" w:themeColor="text1"/>
        </w:rPr>
        <w:t xml:space="preserve"> Data retrieved on April 1, 2025. </w:t>
      </w:r>
      <w:hyperlink r:id="rId48" w:history="1">
        <w:r w:rsidR="00397A8E" w:rsidRPr="00427751">
          <w:rPr>
            <w:rStyle w:val="Hyperlink"/>
          </w:rPr>
          <w:t>https://www.aamc.org</w:t>
        </w:r>
      </w:hyperlink>
      <w:r w:rsidR="00397A8E">
        <w:rPr>
          <w:color w:val="000000" w:themeColor="text1"/>
        </w:rPr>
        <w:t xml:space="preserve">  </w:t>
      </w:r>
    </w:p>
    <w:p w14:paraId="2CE7AF75" w14:textId="77777777" w:rsidR="009A4877" w:rsidRPr="00397A8E" w:rsidRDefault="009A4877" w:rsidP="009A4877">
      <w:pPr>
        <w:spacing w:before="240" w:after="120" w:line="276" w:lineRule="auto"/>
        <w:rPr>
          <w:color w:val="000000" w:themeColor="text1"/>
        </w:rPr>
      </w:pPr>
      <w:r w:rsidRPr="00397A8E">
        <w:t xml:space="preserve">Griswold, </w:t>
      </w:r>
      <w:r w:rsidR="008A473A" w:rsidRPr="00397A8E">
        <w:t xml:space="preserve">et al. </w:t>
      </w:r>
      <w:r w:rsidRPr="00397A8E">
        <w:t>(20</w:t>
      </w:r>
      <w:r w:rsidR="003F7BD9" w:rsidRPr="00397A8E">
        <w:t>2</w:t>
      </w:r>
      <w:r w:rsidR="00630B3D" w:rsidRPr="00397A8E">
        <w:t>4</w:t>
      </w:r>
      <w:r w:rsidRPr="00397A8E">
        <w:t xml:space="preserve">). </w:t>
      </w:r>
      <w:r w:rsidRPr="00397A8E">
        <w:rPr>
          <w:i/>
        </w:rPr>
        <w:t>Graduate Medical Education Trends in Nevada – 20</w:t>
      </w:r>
      <w:r w:rsidR="003F7BD9" w:rsidRPr="00397A8E">
        <w:rPr>
          <w:i/>
        </w:rPr>
        <w:t>2</w:t>
      </w:r>
      <w:r w:rsidR="00394DE1" w:rsidRPr="00397A8E">
        <w:rPr>
          <w:i/>
        </w:rPr>
        <w:t>4</w:t>
      </w:r>
      <w:r w:rsidRPr="00397A8E">
        <w:t xml:space="preserve">. University of </w:t>
      </w:r>
      <w:r w:rsidRPr="00397A8E">
        <w:rPr>
          <w:color w:val="000000" w:themeColor="text1"/>
        </w:rPr>
        <w:t xml:space="preserve">Nevada, School of Medicine. Reno, NV. </w:t>
      </w:r>
      <w:hyperlink r:id="rId49" w:history="1">
        <w:r w:rsidR="00F17A04" w:rsidRPr="00397A8E">
          <w:rPr>
            <w:rStyle w:val="Hyperlink"/>
          </w:rPr>
          <w:t>https://med.unr.edu/statewide</w:t>
        </w:r>
      </w:hyperlink>
      <w:r w:rsidR="00F17A04" w:rsidRPr="00397A8E">
        <w:rPr>
          <w:color w:val="000000" w:themeColor="text1"/>
        </w:rPr>
        <w:t xml:space="preserve"> </w:t>
      </w:r>
    </w:p>
    <w:p w14:paraId="4F42E562" w14:textId="77777777" w:rsidR="008A473A" w:rsidRDefault="008A473A" w:rsidP="009A4877">
      <w:pPr>
        <w:spacing w:before="240" w:after="120" w:line="276" w:lineRule="auto"/>
        <w:rPr>
          <w:color w:val="000000" w:themeColor="text1"/>
        </w:rPr>
      </w:pPr>
      <w:r w:rsidRPr="00397A8E">
        <w:rPr>
          <w:color w:val="000000" w:themeColor="text1"/>
        </w:rPr>
        <w:t>Griswold, et al. (202</w:t>
      </w:r>
      <w:r w:rsidR="00630B3D" w:rsidRPr="00397A8E">
        <w:rPr>
          <w:color w:val="000000" w:themeColor="text1"/>
        </w:rPr>
        <w:t>5</w:t>
      </w:r>
      <w:r w:rsidRPr="00397A8E">
        <w:rPr>
          <w:color w:val="000000" w:themeColor="text1"/>
        </w:rPr>
        <w:t xml:space="preserve">). </w:t>
      </w:r>
      <w:r w:rsidRPr="00397A8E">
        <w:rPr>
          <w:i/>
          <w:color w:val="000000" w:themeColor="text1"/>
        </w:rPr>
        <w:t>Nevada Rural and Frontier Health Data Book</w:t>
      </w:r>
      <w:r w:rsidRPr="00397A8E">
        <w:rPr>
          <w:color w:val="000000" w:themeColor="text1"/>
        </w:rPr>
        <w:t xml:space="preserve"> – </w:t>
      </w:r>
      <w:r w:rsidR="00630B3D" w:rsidRPr="00397A8E">
        <w:rPr>
          <w:color w:val="000000" w:themeColor="text1"/>
        </w:rPr>
        <w:t>Twelfth</w:t>
      </w:r>
      <w:r w:rsidR="00256693" w:rsidRPr="00397A8E">
        <w:rPr>
          <w:color w:val="000000" w:themeColor="text1"/>
        </w:rPr>
        <w:t xml:space="preserve"> </w:t>
      </w:r>
      <w:r w:rsidRPr="00397A8E">
        <w:rPr>
          <w:color w:val="000000" w:themeColor="text1"/>
        </w:rPr>
        <w:t xml:space="preserve">Edition. University of Nevada, </w:t>
      </w:r>
      <w:r w:rsidR="00256693" w:rsidRPr="00397A8E">
        <w:rPr>
          <w:color w:val="000000" w:themeColor="text1"/>
        </w:rPr>
        <w:t xml:space="preserve">Reno </w:t>
      </w:r>
      <w:r w:rsidRPr="00397A8E">
        <w:rPr>
          <w:color w:val="000000" w:themeColor="text1"/>
        </w:rPr>
        <w:t xml:space="preserve">School of Medicine. Reno, NV. </w:t>
      </w:r>
      <w:hyperlink r:id="rId50" w:history="1">
        <w:r w:rsidR="00F17A04" w:rsidRPr="00397A8E">
          <w:rPr>
            <w:rStyle w:val="Hyperlink"/>
          </w:rPr>
          <w:t>https://med.unr.edu/statewide</w:t>
        </w:r>
      </w:hyperlink>
      <w:r w:rsidR="00F17A04" w:rsidRPr="00397A8E">
        <w:rPr>
          <w:color w:val="000000" w:themeColor="text1"/>
        </w:rPr>
        <w:t xml:space="preserve"> </w:t>
      </w:r>
    </w:p>
    <w:p w14:paraId="5466BE30" w14:textId="77777777" w:rsidR="001F0C6F" w:rsidRPr="001F0C6F" w:rsidRDefault="001F0C6F" w:rsidP="009A4877">
      <w:pPr>
        <w:spacing w:before="240" w:after="120" w:line="276" w:lineRule="auto"/>
        <w:rPr>
          <w:color w:val="000000" w:themeColor="text1"/>
        </w:rPr>
      </w:pPr>
      <w:r>
        <w:rPr>
          <w:color w:val="000000" w:themeColor="text1"/>
        </w:rPr>
        <w:t xml:space="preserve">Health Resources and Services Administration. (2025). </w:t>
      </w:r>
      <w:r>
        <w:rPr>
          <w:i/>
          <w:color w:val="000000" w:themeColor="text1"/>
        </w:rPr>
        <w:t xml:space="preserve">HPSA Find Tool. </w:t>
      </w:r>
      <w:hyperlink r:id="rId51" w:history="1">
        <w:r w:rsidRPr="00427751">
          <w:rPr>
            <w:rStyle w:val="Hyperlink"/>
          </w:rPr>
          <w:t>https://data.hrsa.gov/tools/shortage-area/hpsa-find</w:t>
        </w:r>
      </w:hyperlink>
      <w:r>
        <w:rPr>
          <w:color w:val="000000" w:themeColor="text1"/>
        </w:rPr>
        <w:t xml:space="preserve"> </w:t>
      </w:r>
    </w:p>
    <w:p w14:paraId="049B0C43" w14:textId="77777777" w:rsidR="008A473A" w:rsidRPr="00397A8E" w:rsidRDefault="008A473A" w:rsidP="009A4877">
      <w:pPr>
        <w:spacing w:before="240" w:after="120" w:line="276" w:lineRule="auto"/>
        <w:rPr>
          <w:color w:val="000000" w:themeColor="text1"/>
        </w:rPr>
      </w:pPr>
      <w:r w:rsidRPr="00397A8E">
        <w:rPr>
          <w:color w:val="000000" w:themeColor="text1"/>
        </w:rPr>
        <w:t xml:space="preserve">Nevada Instant Atlas </w:t>
      </w:r>
      <w:r w:rsidR="00F059E6" w:rsidRPr="00397A8E">
        <w:rPr>
          <w:color w:val="000000" w:themeColor="text1"/>
        </w:rPr>
        <w:t>w</w:t>
      </w:r>
      <w:r w:rsidRPr="00397A8E">
        <w:rPr>
          <w:color w:val="000000" w:themeColor="text1"/>
        </w:rPr>
        <w:t xml:space="preserve">ebsite: </w:t>
      </w:r>
      <w:hyperlink r:id="rId52" w:history="1">
        <w:r w:rsidR="00E6256D" w:rsidRPr="00397A8E">
          <w:rPr>
            <w:rStyle w:val="Hyperlink"/>
          </w:rPr>
          <w:t>https://med.unr.edu/statewide/nevada-instant-atlas</w:t>
        </w:r>
      </w:hyperlink>
      <w:r w:rsidR="00B444A8" w:rsidRPr="00397A8E">
        <w:rPr>
          <w:color w:val="000000" w:themeColor="text1"/>
        </w:rPr>
        <w:t xml:space="preserve"> </w:t>
      </w:r>
    </w:p>
    <w:p w14:paraId="4B320B21" w14:textId="77777777" w:rsidR="00397A8E" w:rsidRPr="00397A8E" w:rsidRDefault="009A4877" w:rsidP="009A4877">
      <w:pPr>
        <w:spacing w:before="240" w:after="120" w:line="276" w:lineRule="auto"/>
        <w:rPr>
          <w:color w:val="000000" w:themeColor="text1"/>
          <w:u w:val="single"/>
        </w:rPr>
      </w:pPr>
      <w:r w:rsidRPr="00397A8E">
        <w:rPr>
          <w:color w:val="000000" w:themeColor="text1"/>
        </w:rPr>
        <w:t>Nevada State Board of Medical Examiners (</w:t>
      </w:r>
      <w:r w:rsidR="00B11BBD" w:rsidRPr="00397A8E">
        <w:rPr>
          <w:color w:val="000000" w:themeColor="text1"/>
        </w:rPr>
        <w:t xml:space="preserve">2004 to </w:t>
      </w:r>
      <w:r w:rsidRPr="00397A8E">
        <w:rPr>
          <w:color w:val="000000" w:themeColor="text1"/>
        </w:rPr>
        <w:t>20</w:t>
      </w:r>
      <w:r w:rsidR="00E20D88" w:rsidRPr="00397A8E">
        <w:rPr>
          <w:color w:val="000000" w:themeColor="text1"/>
        </w:rPr>
        <w:t>2</w:t>
      </w:r>
      <w:r w:rsidR="00B94882" w:rsidRPr="00397A8E">
        <w:rPr>
          <w:color w:val="000000" w:themeColor="text1"/>
        </w:rPr>
        <w:t>4</w:t>
      </w:r>
      <w:r w:rsidRPr="00397A8E">
        <w:rPr>
          <w:color w:val="000000" w:themeColor="text1"/>
        </w:rPr>
        <w:t>). Unpublished</w:t>
      </w:r>
      <w:r w:rsidR="00155855">
        <w:rPr>
          <w:color w:val="000000" w:themeColor="text1"/>
        </w:rPr>
        <w:t xml:space="preserve"> allopathic physician</w:t>
      </w:r>
      <w:r w:rsidRPr="00397A8E">
        <w:rPr>
          <w:color w:val="000000" w:themeColor="text1"/>
        </w:rPr>
        <w:t xml:space="preserve"> licensure data. Reno, NV. For more information: </w:t>
      </w:r>
      <w:hyperlink r:id="rId53" w:history="1">
        <w:r w:rsidR="00397A8E" w:rsidRPr="00427751">
          <w:rPr>
            <w:rStyle w:val="Hyperlink"/>
          </w:rPr>
          <w:t>http://medboard.nv.gov</w:t>
        </w:r>
      </w:hyperlink>
      <w:r w:rsidR="00397A8E">
        <w:t xml:space="preserve"> </w:t>
      </w:r>
    </w:p>
    <w:p w14:paraId="59E1D1F2" w14:textId="77777777" w:rsidR="00397A8E" w:rsidRPr="00397A8E" w:rsidRDefault="009A4877" w:rsidP="009A4877">
      <w:pPr>
        <w:spacing w:before="240" w:after="120" w:line="276" w:lineRule="auto"/>
        <w:rPr>
          <w:color w:val="000000" w:themeColor="text1"/>
          <w:u w:val="single"/>
        </w:rPr>
      </w:pPr>
      <w:r w:rsidRPr="00397A8E">
        <w:rPr>
          <w:color w:val="000000" w:themeColor="text1"/>
        </w:rPr>
        <w:t>Nevada State Board of Osteopathic Medicine (</w:t>
      </w:r>
      <w:r w:rsidR="00B11BBD" w:rsidRPr="00397A8E">
        <w:rPr>
          <w:color w:val="000000" w:themeColor="text1"/>
        </w:rPr>
        <w:t xml:space="preserve">2004 to </w:t>
      </w:r>
      <w:r w:rsidRPr="00397A8E">
        <w:rPr>
          <w:color w:val="000000" w:themeColor="text1"/>
        </w:rPr>
        <w:t>20</w:t>
      </w:r>
      <w:r w:rsidR="003F7BD9" w:rsidRPr="00397A8E">
        <w:rPr>
          <w:color w:val="000000" w:themeColor="text1"/>
        </w:rPr>
        <w:t>2</w:t>
      </w:r>
      <w:r w:rsidR="00B94882" w:rsidRPr="00397A8E">
        <w:rPr>
          <w:color w:val="000000" w:themeColor="text1"/>
        </w:rPr>
        <w:t>4</w:t>
      </w:r>
      <w:r w:rsidRPr="00397A8E">
        <w:rPr>
          <w:color w:val="000000" w:themeColor="text1"/>
        </w:rPr>
        <w:t>). Unpublished</w:t>
      </w:r>
      <w:r w:rsidR="00155855">
        <w:rPr>
          <w:color w:val="000000" w:themeColor="text1"/>
        </w:rPr>
        <w:t xml:space="preserve"> osteopathic physician</w:t>
      </w:r>
      <w:r w:rsidRPr="00397A8E">
        <w:rPr>
          <w:color w:val="000000" w:themeColor="text1"/>
        </w:rPr>
        <w:t xml:space="preserve"> licensure data. Henderson, NV. For more information: </w:t>
      </w:r>
      <w:hyperlink r:id="rId54" w:history="1">
        <w:r w:rsidR="00397A8E" w:rsidRPr="00427751">
          <w:rPr>
            <w:rStyle w:val="Hyperlink"/>
          </w:rPr>
          <w:t>www.osteo.state.nv.us</w:t>
        </w:r>
      </w:hyperlink>
      <w:r w:rsidR="00397A8E">
        <w:rPr>
          <w:color w:val="000000" w:themeColor="text1"/>
          <w:u w:val="single"/>
        </w:rPr>
        <w:t xml:space="preserve">  </w:t>
      </w:r>
    </w:p>
    <w:p w14:paraId="47400C67" w14:textId="77777777" w:rsidR="00F059E6" w:rsidRPr="00397A8E" w:rsidRDefault="009A4877" w:rsidP="00F059E6">
      <w:pPr>
        <w:spacing w:before="240" w:line="276" w:lineRule="auto"/>
        <w:rPr>
          <w:rStyle w:val="Hyperlink"/>
          <w:color w:val="000000" w:themeColor="text1"/>
        </w:rPr>
      </w:pPr>
      <w:r w:rsidRPr="00397A8E">
        <w:rPr>
          <w:color w:val="000000" w:themeColor="text1"/>
        </w:rPr>
        <w:t>Nevada State Demographer (20</w:t>
      </w:r>
      <w:r w:rsidR="003F7BD9" w:rsidRPr="00397A8E">
        <w:rPr>
          <w:color w:val="000000" w:themeColor="text1"/>
        </w:rPr>
        <w:t>2</w:t>
      </w:r>
      <w:r w:rsidR="00155855">
        <w:rPr>
          <w:color w:val="000000" w:themeColor="text1"/>
        </w:rPr>
        <w:t>5</w:t>
      </w:r>
      <w:r w:rsidRPr="00397A8E">
        <w:rPr>
          <w:color w:val="000000" w:themeColor="text1"/>
        </w:rPr>
        <w:t xml:space="preserve">). </w:t>
      </w:r>
      <w:r w:rsidR="004505F6" w:rsidRPr="00397A8E">
        <w:rPr>
          <w:color w:val="000000" w:themeColor="text1"/>
        </w:rPr>
        <w:t xml:space="preserve">Unpublished population estimates. Reno, NV. </w:t>
      </w:r>
      <w:r w:rsidR="00F2534A" w:rsidRPr="00397A8E">
        <w:rPr>
          <w:color w:val="000000" w:themeColor="text1"/>
        </w:rPr>
        <w:t xml:space="preserve">For additional information: </w:t>
      </w:r>
      <w:hyperlink r:id="rId55" w:history="1">
        <w:r w:rsidR="00397A8E" w:rsidRPr="00427751">
          <w:rPr>
            <w:rStyle w:val="Hyperlink"/>
          </w:rPr>
          <w:t>https://tax.nv.gov/Publications/Population_Statistics_and_Reports</w:t>
        </w:r>
      </w:hyperlink>
      <w:r w:rsidR="00397A8E">
        <w:t xml:space="preserve"> </w:t>
      </w:r>
    </w:p>
    <w:p w14:paraId="7F289CF0" w14:textId="77777777" w:rsidR="00BD14A1" w:rsidRDefault="00BD14A1" w:rsidP="00BD14A1">
      <w:pPr>
        <w:spacing w:after="120"/>
        <w:ind w:left="846" w:right="576" w:hanging="270"/>
        <w:jc w:val="center"/>
        <w:rPr>
          <w:b/>
          <w:sz w:val="28"/>
          <w:szCs w:val="28"/>
        </w:rPr>
      </w:pPr>
      <w:r>
        <w:br w:type="page"/>
      </w:r>
      <w:r w:rsidRPr="00DC1DC3">
        <w:rPr>
          <w:b/>
          <w:sz w:val="24"/>
          <w:szCs w:val="24"/>
        </w:rPr>
        <w:t xml:space="preserve">Appendix </w:t>
      </w:r>
      <w:r>
        <w:rPr>
          <w:b/>
          <w:sz w:val="24"/>
          <w:szCs w:val="24"/>
        </w:rPr>
        <w:t>A</w:t>
      </w:r>
      <w:r w:rsidRPr="00DC1DC3">
        <w:rPr>
          <w:b/>
          <w:sz w:val="24"/>
          <w:szCs w:val="24"/>
        </w:rPr>
        <w:t>:</w:t>
      </w:r>
      <w:r>
        <w:rPr>
          <w:b/>
          <w:sz w:val="24"/>
          <w:szCs w:val="24"/>
        </w:rPr>
        <w:t xml:space="preserve"> Definitions</w:t>
      </w:r>
    </w:p>
    <w:p w14:paraId="54199501" w14:textId="77777777" w:rsidR="00BD14A1" w:rsidRDefault="00397A8E" w:rsidP="00BD14A1">
      <w:r>
        <w:t xml:space="preserve">This </w:t>
      </w:r>
      <w:r w:rsidR="002F370C">
        <w:t>Appendix</w:t>
      </w:r>
      <w:r w:rsidR="00BD14A1">
        <w:t xml:space="preserve"> provides definitions and explanations of the specific physician attributes included in the tabulations of this publication. These materials are presented as a common reference base to facilitate analysis and interpretation of the data. </w:t>
      </w:r>
    </w:p>
    <w:p w14:paraId="74761DE7" w14:textId="77777777" w:rsidR="00BD14A1" w:rsidRDefault="00BD14A1" w:rsidP="00BD14A1"/>
    <w:p w14:paraId="72661F40" w14:textId="77777777" w:rsidR="00BD14A1" w:rsidRDefault="00BD14A1" w:rsidP="00BD14A1">
      <w:pPr>
        <w:rPr>
          <w:b/>
          <w:bCs/>
        </w:rPr>
      </w:pPr>
      <w:r w:rsidRPr="00AA40B7">
        <w:rPr>
          <w:b/>
          <w:bCs/>
        </w:rPr>
        <w:t>Major Professional Activity</w:t>
      </w:r>
    </w:p>
    <w:p w14:paraId="52C9CFA9" w14:textId="77777777" w:rsidR="00397A8E" w:rsidRDefault="00397A8E" w:rsidP="00BD14A1"/>
    <w:p w14:paraId="23307883" w14:textId="77777777" w:rsidR="00397A8E" w:rsidRDefault="00BD14A1" w:rsidP="00BD14A1">
      <w:r>
        <w:t xml:space="preserve">Major professional activity (MPA) classifications are reported by physicians in the Physicians’ Practice Arrangements (PPA) questionnaire. The physician’s professional activity is shown in the two categories of Patient Care and Nonpatient Care, the latter category being referred to as Other Professional Activity. </w:t>
      </w:r>
    </w:p>
    <w:p w14:paraId="158C0592" w14:textId="77777777" w:rsidR="00397A8E" w:rsidRDefault="00397A8E" w:rsidP="00BD14A1"/>
    <w:p w14:paraId="37BE6C8F" w14:textId="77777777" w:rsidR="00BD14A1" w:rsidRDefault="00BD14A1" w:rsidP="00BD14A1">
      <w:r>
        <w:t>Patient Care activities include Office-Based practice and Hospital-Based practice and Hospital-Based practice. Physicians in Residency training (including Clinical Fellows) and full</w:t>
      </w:r>
      <w:r w:rsidR="00397A8E">
        <w:t>-</w:t>
      </w:r>
      <w:r>
        <w:t xml:space="preserve">time members of Hospital Staffs comprise Hospital-based practice. Other Professional Activity includes Administration, Medical Teaching, Research, and Other Activities. The subcategory Clinical Fellows is no longer tabulated; physicians formerly counted as Clinical Fellows are now in the category Residents/Fellows and are tabulated as Residents. </w:t>
      </w:r>
    </w:p>
    <w:p w14:paraId="1F577E78" w14:textId="77777777" w:rsidR="00397A8E" w:rsidRDefault="00397A8E" w:rsidP="00BD14A1"/>
    <w:p w14:paraId="7A9B973C" w14:textId="77777777" w:rsidR="00BD14A1" w:rsidRDefault="00BD14A1" w:rsidP="00BD14A1">
      <w:r>
        <w:t xml:space="preserve">Physicians who are retired, semi-retired, working part-time, temporarily not in practice, or not active for other reasons are classified as Inactive. Physicians are categorized as Not Classified if the American Medical Association (AMA) has not received any recent information as to their type of practice and present employment. </w:t>
      </w:r>
    </w:p>
    <w:p w14:paraId="3E05CA3D" w14:textId="77777777" w:rsidR="00BD14A1" w:rsidRDefault="00BD14A1" w:rsidP="00BD14A1"/>
    <w:p w14:paraId="7F2C604C" w14:textId="77777777" w:rsidR="00BD14A1" w:rsidRDefault="00BD14A1" w:rsidP="00BD14A1">
      <w:r>
        <w:t>Following are definitions of each of the MPA categories.</w:t>
      </w:r>
    </w:p>
    <w:p w14:paraId="64773127" w14:textId="77777777" w:rsidR="00BD14A1" w:rsidRDefault="00BD14A1" w:rsidP="00BD14A1"/>
    <w:p w14:paraId="4BA59496" w14:textId="77777777" w:rsidR="00BD14A1" w:rsidRDefault="00BD14A1" w:rsidP="00BD14A1">
      <w:r w:rsidRPr="00F84E10">
        <w:rPr>
          <w:b/>
          <w:bCs/>
        </w:rPr>
        <w:t>Office-Based Practice</w:t>
      </w:r>
      <w:r>
        <w:rPr>
          <w:b/>
          <w:bCs/>
        </w:rPr>
        <w:t xml:space="preserve"> </w:t>
      </w:r>
      <w:r>
        <w:t>includes physicians engaged in seeing patients. Physicians may be in solo practice, group practice, two-physician practice, or other patient care employment. This category also includes physicians in patient services such as those provided by pathologist and radiologists.</w:t>
      </w:r>
    </w:p>
    <w:p w14:paraId="2A421C27" w14:textId="77777777" w:rsidR="00BD14A1" w:rsidRDefault="00BD14A1" w:rsidP="00BD14A1"/>
    <w:p w14:paraId="453EDFF5" w14:textId="77777777" w:rsidR="00BD14A1" w:rsidRDefault="00BD14A1" w:rsidP="00BD14A1">
      <w:r w:rsidRPr="00415D45">
        <w:rPr>
          <w:b/>
          <w:bCs/>
        </w:rPr>
        <w:t xml:space="preserve">Hospital-Based Practice </w:t>
      </w:r>
      <w:r>
        <w:t xml:space="preserve">includes physicians employed under contract with hospitals to provide direct patient care. </w:t>
      </w:r>
    </w:p>
    <w:p w14:paraId="1822810A" w14:textId="77777777" w:rsidR="00BD14A1" w:rsidRDefault="00BD14A1" w:rsidP="00BD14A1"/>
    <w:p w14:paraId="7EBD1799" w14:textId="77777777" w:rsidR="00BD14A1" w:rsidRDefault="00BD14A1" w:rsidP="00BD14A1">
      <w:r w:rsidRPr="00415D45">
        <w:rPr>
          <w:b/>
          <w:bCs/>
        </w:rPr>
        <w:t>Residents – All Years</w:t>
      </w:r>
      <w:r>
        <w:rPr>
          <w:b/>
          <w:bCs/>
        </w:rPr>
        <w:t xml:space="preserve"> </w:t>
      </w:r>
      <w:r>
        <w:t xml:space="preserve">includes any physicians in supervised practice of medicine among patients in a hospital or in its outpatient department, with continued instruction in the science and art of medicine by the staff of the facility. This category also includes clinical fellows in advanced training in the clinical divisions of medicine, surgery, and other specialty fields preparing for practice in a given specialty. These physicians are engaged primarily in patient care. </w:t>
      </w:r>
    </w:p>
    <w:p w14:paraId="373F46E9" w14:textId="77777777" w:rsidR="00BD14A1" w:rsidRDefault="00BD14A1" w:rsidP="00BD14A1"/>
    <w:p w14:paraId="11903C14" w14:textId="77777777" w:rsidR="00BD14A1" w:rsidRDefault="00BD14A1" w:rsidP="00BD14A1">
      <w:r w:rsidRPr="004622FE">
        <w:rPr>
          <w:b/>
          <w:bCs/>
        </w:rPr>
        <w:t>Medical Teaching</w:t>
      </w:r>
      <w:r>
        <w:rPr>
          <w:b/>
          <w:bCs/>
        </w:rPr>
        <w:t xml:space="preserve"> </w:t>
      </w:r>
      <w:r>
        <w:t>includes physicians with teaching appointments in medical schools, hospitals, nursing schools, or other institutions of higher learning.</w:t>
      </w:r>
    </w:p>
    <w:p w14:paraId="655D802A" w14:textId="77777777" w:rsidR="00BD14A1" w:rsidRDefault="00BD14A1" w:rsidP="00BD14A1"/>
    <w:p w14:paraId="4F0AAE3D" w14:textId="77777777" w:rsidR="00BD14A1" w:rsidRDefault="00BD14A1" w:rsidP="00BD14A1">
      <w:r w:rsidRPr="004622FE">
        <w:rPr>
          <w:b/>
          <w:bCs/>
        </w:rPr>
        <w:t>Medical Research</w:t>
      </w:r>
      <w:r>
        <w:rPr>
          <w:b/>
          <w:bCs/>
        </w:rPr>
        <w:t xml:space="preserve"> </w:t>
      </w:r>
      <w:r>
        <w:t>includes physicians in activities (funded or non-funded) performed to develop new medical knowledge, potentially leading to publication. This category also includes physicians in research fellowship programs distinct from an accredited residency program and those primarily engaged in nonpatient care.</w:t>
      </w:r>
    </w:p>
    <w:p w14:paraId="67CB31F9" w14:textId="77777777" w:rsidR="00BD14A1" w:rsidRDefault="00BD14A1" w:rsidP="00BD14A1"/>
    <w:p w14:paraId="79491929" w14:textId="77777777" w:rsidR="00BD14A1" w:rsidRDefault="00BD14A1" w:rsidP="00BD14A1">
      <w:r w:rsidRPr="004622FE">
        <w:rPr>
          <w:b/>
          <w:bCs/>
        </w:rPr>
        <w:t>Administration</w:t>
      </w:r>
      <w:r>
        <w:t xml:space="preserve"> includes physicians in administrative activities in a hospital, health facility, health agency, clinic, group, or any similar organization. </w:t>
      </w:r>
    </w:p>
    <w:p w14:paraId="045735D4" w14:textId="77777777" w:rsidR="00BD14A1" w:rsidRDefault="00BD14A1" w:rsidP="00BD14A1"/>
    <w:p w14:paraId="20B8CA47" w14:textId="77777777" w:rsidR="00BD14A1" w:rsidRDefault="00BD14A1" w:rsidP="00BD14A1">
      <w:r w:rsidRPr="005626E7">
        <w:rPr>
          <w:b/>
          <w:bCs/>
        </w:rPr>
        <w:t>Other Activity</w:t>
      </w:r>
      <w:r>
        <w:rPr>
          <w:b/>
          <w:bCs/>
        </w:rPr>
        <w:t xml:space="preserve"> </w:t>
      </w:r>
      <w:r>
        <w:t>includes physicians employed by insurance carriers, pharmaceutical companies, societies, associations, grants, foreign countries, and the like.</w:t>
      </w:r>
    </w:p>
    <w:p w14:paraId="6C34CB79" w14:textId="77777777" w:rsidR="00BD14A1" w:rsidRDefault="00BD14A1" w:rsidP="00BD14A1"/>
    <w:p w14:paraId="406EDE50" w14:textId="77777777" w:rsidR="00BD14A1" w:rsidRDefault="00BD14A1" w:rsidP="00BD14A1">
      <w:r w:rsidRPr="005626E7">
        <w:rPr>
          <w:b/>
          <w:bCs/>
        </w:rPr>
        <w:t>Inactive</w:t>
      </w:r>
      <w:r>
        <w:rPr>
          <w:b/>
          <w:bCs/>
        </w:rPr>
        <w:t xml:space="preserve">s </w:t>
      </w:r>
      <w:r>
        <w:t xml:space="preserve">includes physicians who are retired, semi-retired, working part-time, temporarily not in practice, or not active for other reasons and who indicated they worked 20 hours or less per week. </w:t>
      </w:r>
    </w:p>
    <w:p w14:paraId="7853788D" w14:textId="77777777" w:rsidR="00397A8E" w:rsidRDefault="00397A8E" w:rsidP="00BD14A1">
      <w:pPr>
        <w:rPr>
          <w:b/>
          <w:bCs/>
        </w:rPr>
      </w:pPr>
    </w:p>
    <w:p w14:paraId="3544C317" w14:textId="77777777" w:rsidR="00397A8E" w:rsidRDefault="00BD14A1" w:rsidP="00397A8E">
      <w:r w:rsidRPr="005626E7">
        <w:rPr>
          <w:b/>
          <w:bCs/>
        </w:rPr>
        <w:t>Not Classified</w:t>
      </w:r>
      <w:r>
        <w:rPr>
          <w:b/>
          <w:bCs/>
        </w:rPr>
        <w:t xml:space="preserve"> </w:t>
      </w:r>
      <w:r w:rsidRPr="005626E7">
        <w:t>includes physician</w:t>
      </w:r>
      <w:r>
        <w:t xml:space="preserve">s who did not provide information on their type of practice or their present employment. </w:t>
      </w:r>
    </w:p>
    <w:p w14:paraId="29FD2B97" w14:textId="77777777" w:rsidR="00397A8E" w:rsidRDefault="00397A8E" w:rsidP="00397A8E">
      <w:pPr>
        <w:rPr>
          <w:b/>
        </w:rPr>
      </w:pPr>
    </w:p>
    <w:p w14:paraId="707DF859" w14:textId="77777777" w:rsidR="00BD14A1" w:rsidRDefault="00397A8E" w:rsidP="00397A8E">
      <w:pPr>
        <w:rPr>
          <w:b/>
          <w:bCs/>
        </w:rPr>
      </w:pPr>
      <w:r>
        <w:rPr>
          <w:b/>
        </w:rPr>
        <w:t>S</w:t>
      </w:r>
      <w:r w:rsidR="00BD14A1" w:rsidRPr="005626E7">
        <w:rPr>
          <w:b/>
          <w:bCs/>
        </w:rPr>
        <w:t>elf-Designated Practice Specialty</w:t>
      </w:r>
    </w:p>
    <w:p w14:paraId="2BAD6CE3" w14:textId="77777777" w:rsidR="002F370C" w:rsidRDefault="002F370C" w:rsidP="00BD14A1"/>
    <w:p w14:paraId="3737125D" w14:textId="77777777" w:rsidR="00BD14A1" w:rsidRDefault="00BD14A1" w:rsidP="00BD14A1">
      <w:r w:rsidRPr="005626E7">
        <w:t xml:space="preserve">A physician’s </w:t>
      </w:r>
      <w:r>
        <w:t xml:space="preserve">self-designated practice specialty (SDPS) is determined, like major professional activity, by the physician from a list of codes included with the PPA Questionnaire. Tables 1.8 and 1.9 provide all specialties listed on the PPA Questionnaire and maintained on the Masterfile for which there is at least one physician designating it as their area of practice. Specialty classifications based on the 40 specialties used by the AMA for statistical purposes are listed in Appendix A. </w:t>
      </w:r>
    </w:p>
    <w:p w14:paraId="56C841B7" w14:textId="77777777" w:rsidR="00BD14A1" w:rsidRPr="005626E7" w:rsidRDefault="00BD14A1" w:rsidP="00BD14A1"/>
    <w:p w14:paraId="5B8DF1B4" w14:textId="77777777" w:rsidR="00BD14A1" w:rsidRPr="00415D45" w:rsidRDefault="00BD14A1" w:rsidP="00BD14A1">
      <w:r>
        <w:t xml:space="preserve">In the specialty tabulations presented in the Physician Trends, Physician Characteristics, Physician Distribution, and Analysis of Activity by Specialty chapters of the book, the specialties of Family Medicine (FM), General Practice (GP), Internal Medicine (IM), Obstetrics/Gynecology (OBG), and Pediatrics (PD) include both the general primary care specialties and their respective subspecialties as listed in the specialty abbreviations appearing in Appendix A. However, in the primary care chapter, the data are presented separately for the general primary care specialties and the primary care subspecialties. </w:t>
      </w:r>
    </w:p>
    <w:p w14:paraId="6F7E79A1" w14:textId="77777777" w:rsidR="00BD14A1" w:rsidRDefault="00BD14A1">
      <w:pPr>
        <w:spacing w:after="160" w:line="259" w:lineRule="auto"/>
      </w:pPr>
      <w:r>
        <w:br w:type="page"/>
      </w:r>
    </w:p>
    <w:p w14:paraId="620CFD43" w14:textId="77777777" w:rsidR="00BD14A1" w:rsidRDefault="00BD14A1" w:rsidP="00BD14A1">
      <w:pPr>
        <w:spacing w:after="160" w:line="259" w:lineRule="auto"/>
        <w:sectPr w:rsidR="00BD14A1" w:rsidSect="00BD14A1">
          <w:headerReference w:type="even" r:id="rId56"/>
          <w:headerReference w:type="default" r:id="rId57"/>
          <w:footerReference w:type="even" r:id="rId58"/>
          <w:footerReference w:type="default" r:id="rId59"/>
          <w:headerReference w:type="first" r:id="rId60"/>
          <w:pgSz w:w="12240" w:h="15840" w:code="1"/>
          <w:pgMar w:top="1440" w:right="1440" w:bottom="1440" w:left="1440" w:header="720" w:footer="43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A: Specialties and sub-specialties as defined byt the american medical association"/>
        <w:tblDescription w:val="All specialties are listed included sub-specialties not detailed any where else in the report"/>
      </w:tblPr>
      <w:tblGrid>
        <w:gridCol w:w="4544"/>
        <w:gridCol w:w="4536"/>
      </w:tblGrid>
      <w:tr w:rsidR="00DC1DC3" w14:paraId="3185495D" w14:textId="77777777" w:rsidTr="00BD14A1">
        <w:trPr>
          <w:tblHeader/>
        </w:trPr>
        <w:tc>
          <w:tcPr>
            <w:tcW w:w="9080" w:type="dxa"/>
            <w:gridSpan w:val="2"/>
            <w:vAlign w:val="center"/>
          </w:tcPr>
          <w:p w14:paraId="275CE336" w14:textId="77777777" w:rsidR="00DC1DC3" w:rsidRPr="00DC1DC3" w:rsidRDefault="00DC1DC3" w:rsidP="00B10DEB">
            <w:pPr>
              <w:spacing w:after="120"/>
              <w:ind w:left="1278" w:right="1008" w:hanging="270"/>
              <w:jc w:val="center"/>
              <w:rPr>
                <w:b/>
                <w:sz w:val="24"/>
                <w:szCs w:val="24"/>
              </w:rPr>
            </w:pPr>
            <w:r w:rsidRPr="00DC1DC3">
              <w:rPr>
                <w:b/>
                <w:sz w:val="24"/>
                <w:szCs w:val="24"/>
              </w:rPr>
              <w:t xml:space="preserve">Appendix </w:t>
            </w:r>
            <w:r w:rsidR="001E78DC">
              <w:rPr>
                <w:b/>
                <w:sz w:val="24"/>
                <w:szCs w:val="24"/>
              </w:rPr>
              <w:t>B</w:t>
            </w:r>
            <w:r w:rsidRPr="00DC1DC3">
              <w:rPr>
                <w:b/>
                <w:sz w:val="24"/>
                <w:szCs w:val="24"/>
              </w:rPr>
              <w:t>: Specialties and Subspecialties</w:t>
            </w:r>
            <w:r w:rsidR="002204AB">
              <w:rPr>
                <w:b/>
                <w:sz w:val="24"/>
                <w:szCs w:val="24"/>
              </w:rPr>
              <w:t xml:space="preserve"> as Defined by the American Medical Ass</w:t>
            </w:r>
            <w:r w:rsidR="000D0886">
              <w:rPr>
                <w:b/>
                <w:sz w:val="24"/>
                <w:szCs w:val="24"/>
              </w:rPr>
              <w:t>ociatio</w:t>
            </w:r>
            <w:r w:rsidR="002204AB">
              <w:rPr>
                <w:b/>
                <w:sz w:val="24"/>
                <w:szCs w:val="24"/>
              </w:rPr>
              <w:t>n</w:t>
            </w:r>
          </w:p>
        </w:tc>
      </w:tr>
      <w:bookmarkEnd w:id="16"/>
      <w:tr w:rsidR="0091059B" w14:paraId="1A963BFD" w14:textId="77777777" w:rsidTr="00BD14A1">
        <w:tc>
          <w:tcPr>
            <w:tcW w:w="4544" w:type="dxa"/>
          </w:tcPr>
          <w:p w14:paraId="615C37D8" w14:textId="77777777" w:rsidR="00C56FF0" w:rsidRPr="00BF41AD" w:rsidRDefault="00C56FF0" w:rsidP="00B10DEB">
            <w:pPr>
              <w:spacing w:before="120"/>
              <w:rPr>
                <w:b/>
                <w:sz w:val="14"/>
                <w:szCs w:val="14"/>
              </w:rPr>
            </w:pPr>
            <w:r w:rsidRPr="00BF41AD">
              <w:rPr>
                <w:b/>
                <w:sz w:val="14"/>
                <w:szCs w:val="14"/>
              </w:rPr>
              <w:t xml:space="preserve">Allergy </w:t>
            </w:r>
            <w:r w:rsidR="00C305FD">
              <w:rPr>
                <w:b/>
                <w:sz w:val="14"/>
                <w:szCs w:val="14"/>
              </w:rPr>
              <w:t>and</w:t>
            </w:r>
            <w:r w:rsidRPr="00BF41AD">
              <w:rPr>
                <w:b/>
                <w:sz w:val="14"/>
                <w:szCs w:val="14"/>
              </w:rPr>
              <w:t xml:space="preserve"> Immunology (AI)</w:t>
            </w:r>
          </w:p>
          <w:p w14:paraId="29D7491D" w14:textId="77777777" w:rsidR="00C56FF0" w:rsidRPr="00BF41AD" w:rsidRDefault="00C56FF0" w:rsidP="00C56FF0">
            <w:pPr>
              <w:rPr>
                <w:sz w:val="14"/>
                <w:szCs w:val="14"/>
              </w:rPr>
            </w:pPr>
            <w:r w:rsidRPr="00BF41AD">
              <w:rPr>
                <w:sz w:val="14"/>
                <w:szCs w:val="14"/>
              </w:rPr>
              <w:t>Allergy (A)</w:t>
            </w:r>
          </w:p>
          <w:p w14:paraId="431CA9BD" w14:textId="77777777" w:rsidR="00C56FF0" w:rsidRPr="00BF41AD" w:rsidRDefault="00C56FF0" w:rsidP="00C56FF0">
            <w:pPr>
              <w:ind w:left="270" w:hanging="270"/>
              <w:rPr>
                <w:sz w:val="14"/>
                <w:szCs w:val="14"/>
              </w:rPr>
            </w:pPr>
            <w:r w:rsidRPr="00BF41AD">
              <w:rPr>
                <w:sz w:val="14"/>
                <w:szCs w:val="14"/>
              </w:rPr>
              <w:t xml:space="preserve">Allergy </w:t>
            </w:r>
            <w:r w:rsidR="00C305FD">
              <w:rPr>
                <w:sz w:val="14"/>
                <w:szCs w:val="14"/>
              </w:rPr>
              <w:t>and</w:t>
            </w:r>
            <w:r w:rsidRPr="00BF41AD">
              <w:rPr>
                <w:sz w:val="14"/>
                <w:szCs w:val="14"/>
              </w:rPr>
              <w:t xml:space="preserve"> Immunology/Clinical </w:t>
            </w:r>
            <w:r w:rsidR="00C305FD">
              <w:rPr>
                <w:sz w:val="14"/>
                <w:szCs w:val="14"/>
              </w:rPr>
              <w:t>and</w:t>
            </w:r>
            <w:r w:rsidRPr="00BF41AD">
              <w:rPr>
                <w:sz w:val="14"/>
                <w:szCs w:val="14"/>
              </w:rPr>
              <w:t xml:space="preserve"> Laboratory Immunology (ALI)</w:t>
            </w:r>
          </w:p>
          <w:p w14:paraId="3DA88716" w14:textId="77777777" w:rsidR="00C56FF0" w:rsidRPr="00BF41AD" w:rsidRDefault="00C56FF0" w:rsidP="00C56FF0">
            <w:pPr>
              <w:rPr>
                <w:sz w:val="14"/>
                <w:szCs w:val="14"/>
              </w:rPr>
            </w:pPr>
            <w:r w:rsidRPr="00BF41AD">
              <w:rPr>
                <w:sz w:val="14"/>
                <w:szCs w:val="14"/>
              </w:rPr>
              <w:t>Immunology (IG)</w:t>
            </w:r>
          </w:p>
          <w:p w14:paraId="05531F27" w14:textId="77777777" w:rsidR="00C56FF0" w:rsidRPr="00BF41AD" w:rsidRDefault="00C56FF0" w:rsidP="000D0886">
            <w:pPr>
              <w:spacing w:before="80" w:after="80"/>
              <w:rPr>
                <w:b/>
                <w:sz w:val="14"/>
                <w:szCs w:val="14"/>
              </w:rPr>
            </w:pPr>
            <w:r w:rsidRPr="00BF41AD">
              <w:rPr>
                <w:b/>
                <w:sz w:val="14"/>
                <w:szCs w:val="14"/>
              </w:rPr>
              <w:t>Aerospace Medicine (AM)</w:t>
            </w:r>
          </w:p>
          <w:p w14:paraId="60DECB92" w14:textId="77777777" w:rsidR="00C56FF0" w:rsidRPr="00BF41AD" w:rsidRDefault="00C56FF0" w:rsidP="00C56FF0">
            <w:pPr>
              <w:rPr>
                <w:b/>
                <w:sz w:val="14"/>
                <w:szCs w:val="14"/>
              </w:rPr>
            </w:pPr>
            <w:r w:rsidRPr="00BF41AD">
              <w:rPr>
                <w:b/>
                <w:sz w:val="14"/>
                <w:szCs w:val="14"/>
              </w:rPr>
              <w:t>Anesthesiology (AN)</w:t>
            </w:r>
          </w:p>
          <w:p w14:paraId="5E3486EA" w14:textId="77777777" w:rsidR="00C56FF0" w:rsidRPr="00BF41AD" w:rsidRDefault="00C56FF0" w:rsidP="00C56FF0">
            <w:pPr>
              <w:rPr>
                <w:sz w:val="14"/>
                <w:szCs w:val="14"/>
              </w:rPr>
            </w:pPr>
            <w:r w:rsidRPr="00BF41AD">
              <w:rPr>
                <w:sz w:val="14"/>
                <w:szCs w:val="14"/>
              </w:rPr>
              <w:t>Adult Cardiothoracic Anesthesiology (ACA)</w:t>
            </w:r>
          </w:p>
          <w:p w14:paraId="2028A7E9" w14:textId="77777777" w:rsidR="00C56FF0" w:rsidRPr="00BF41AD" w:rsidRDefault="00C56FF0" w:rsidP="00C56FF0">
            <w:pPr>
              <w:rPr>
                <w:sz w:val="14"/>
                <w:szCs w:val="14"/>
              </w:rPr>
            </w:pPr>
            <w:r w:rsidRPr="00BF41AD">
              <w:rPr>
                <w:sz w:val="14"/>
                <w:szCs w:val="14"/>
              </w:rPr>
              <w:t>Pain Medicine (Anesthesiology) (APM)</w:t>
            </w:r>
          </w:p>
          <w:p w14:paraId="52BE5482" w14:textId="77777777" w:rsidR="00C56FF0" w:rsidRPr="00BF41AD" w:rsidRDefault="00C56FF0" w:rsidP="00C56FF0">
            <w:pPr>
              <w:rPr>
                <w:sz w:val="14"/>
                <w:szCs w:val="14"/>
              </w:rPr>
            </w:pPr>
            <w:r w:rsidRPr="00BF41AD">
              <w:rPr>
                <w:sz w:val="14"/>
                <w:szCs w:val="14"/>
              </w:rPr>
              <w:t>Critical Care (Anesthesiology) (CCA)</w:t>
            </w:r>
          </w:p>
          <w:p w14:paraId="6ABCE846" w14:textId="77777777" w:rsidR="00C56FF0" w:rsidRPr="00BF41AD" w:rsidRDefault="00C56FF0" w:rsidP="00C56FF0">
            <w:pPr>
              <w:rPr>
                <w:sz w:val="14"/>
                <w:szCs w:val="14"/>
              </w:rPr>
            </w:pPr>
            <w:r w:rsidRPr="00BF41AD">
              <w:rPr>
                <w:sz w:val="14"/>
                <w:szCs w:val="14"/>
              </w:rPr>
              <w:t>Hospice and Palliative Medicine (Anesthesiology) (HPA)</w:t>
            </w:r>
          </w:p>
          <w:p w14:paraId="6C27B898" w14:textId="77777777" w:rsidR="00C56FF0" w:rsidRPr="00BF41AD" w:rsidRDefault="00C56FF0" w:rsidP="00C56FF0">
            <w:pPr>
              <w:rPr>
                <w:sz w:val="14"/>
                <w:szCs w:val="14"/>
              </w:rPr>
            </w:pPr>
            <w:r w:rsidRPr="00BF41AD">
              <w:rPr>
                <w:sz w:val="14"/>
                <w:szCs w:val="14"/>
              </w:rPr>
              <w:t>Obstetric Anesthesiology (Anesthesiology) (OAN)</w:t>
            </w:r>
          </w:p>
          <w:p w14:paraId="4AE18007" w14:textId="77777777" w:rsidR="00C56FF0" w:rsidRPr="00BF41AD" w:rsidRDefault="00C56FF0" w:rsidP="00C56FF0">
            <w:pPr>
              <w:rPr>
                <w:sz w:val="14"/>
                <w:szCs w:val="14"/>
              </w:rPr>
            </w:pPr>
            <w:r w:rsidRPr="00BF41AD">
              <w:rPr>
                <w:sz w:val="14"/>
                <w:szCs w:val="14"/>
              </w:rPr>
              <w:t>Pain Management (PME)</w:t>
            </w:r>
          </w:p>
          <w:p w14:paraId="47F95A18" w14:textId="77777777" w:rsidR="00C56FF0" w:rsidRPr="00BF41AD" w:rsidRDefault="00C56FF0" w:rsidP="000D0886">
            <w:pPr>
              <w:spacing w:before="80" w:after="80"/>
              <w:rPr>
                <w:b/>
                <w:sz w:val="14"/>
                <w:szCs w:val="14"/>
              </w:rPr>
            </w:pPr>
            <w:r w:rsidRPr="00BF41AD">
              <w:rPr>
                <w:b/>
                <w:sz w:val="14"/>
                <w:szCs w:val="14"/>
              </w:rPr>
              <w:t>Cardiovascular Disease (CD)</w:t>
            </w:r>
          </w:p>
          <w:p w14:paraId="4402247C" w14:textId="77777777" w:rsidR="00C56FF0" w:rsidRPr="00BF41AD" w:rsidRDefault="00C56FF0" w:rsidP="000D0886">
            <w:pPr>
              <w:spacing w:before="80" w:after="80"/>
              <w:rPr>
                <w:b/>
                <w:sz w:val="14"/>
                <w:szCs w:val="14"/>
              </w:rPr>
            </w:pPr>
            <w:r w:rsidRPr="00BF41AD">
              <w:rPr>
                <w:b/>
                <w:sz w:val="14"/>
                <w:szCs w:val="14"/>
              </w:rPr>
              <w:t xml:space="preserve">Child </w:t>
            </w:r>
            <w:r w:rsidR="00C305FD">
              <w:rPr>
                <w:b/>
                <w:sz w:val="14"/>
                <w:szCs w:val="14"/>
              </w:rPr>
              <w:t>and</w:t>
            </w:r>
            <w:r w:rsidRPr="00BF41AD">
              <w:rPr>
                <w:b/>
                <w:sz w:val="14"/>
                <w:szCs w:val="14"/>
              </w:rPr>
              <w:t xml:space="preserve"> Adolescent Psychiatry (CHP)</w:t>
            </w:r>
          </w:p>
          <w:p w14:paraId="213E73C1" w14:textId="77777777" w:rsidR="00C56FF0" w:rsidRPr="00BF41AD" w:rsidRDefault="00C56FF0" w:rsidP="00C56FF0">
            <w:pPr>
              <w:rPr>
                <w:b/>
                <w:sz w:val="14"/>
                <w:szCs w:val="14"/>
              </w:rPr>
            </w:pPr>
            <w:r w:rsidRPr="00BF41AD">
              <w:rPr>
                <w:b/>
                <w:sz w:val="14"/>
                <w:szCs w:val="14"/>
              </w:rPr>
              <w:t xml:space="preserve">Colon </w:t>
            </w:r>
            <w:r w:rsidR="00C305FD">
              <w:rPr>
                <w:b/>
                <w:sz w:val="14"/>
                <w:szCs w:val="14"/>
              </w:rPr>
              <w:t>and</w:t>
            </w:r>
            <w:r w:rsidRPr="00BF41AD">
              <w:rPr>
                <w:b/>
                <w:sz w:val="14"/>
                <w:szCs w:val="14"/>
              </w:rPr>
              <w:t xml:space="preserve"> Rectal Surgery (CRS)</w:t>
            </w:r>
          </w:p>
          <w:p w14:paraId="73EB6A42" w14:textId="77777777" w:rsidR="00C56FF0" w:rsidRPr="00BF41AD" w:rsidRDefault="00C56FF0" w:rsidP="00C56FF0">
            <w:pPr>
              <w:rPr>
                <w:sz w:val="14"/>
                <w:szCs w:val="14"/>
              </w:rPr>
            </w:pPr>
            <w:r w:rsidRPr="00BF41AD">
              <w:rPr>
                <w:sz w:val="14"/>
                <w:szCs w:val="14"/>
              </w:rPr>
              <w:t>Proctology (PRO)</w:t>
            </w:r>
          </w:p>
          <w:p w14:paraId="29585A31" w14:textId="77777777" w:rsidR="00C56FF0" w:rsidRPr="00BF41AD" w:rsidRDefault="00C56FF0" w:rsidP="00C56FF0">
            <w:pPr>
              <w:spacing w:before="120"/>
              <w:rPr>
                <w:b/>
                <w:sz w:val="14"/>
                <w:szCs w:val="14"/>
              </w:rPr>
            </w:pPr>
            <w:r w:rsidRPr="00BF41AD">
              <w:rPr>
                <w:b/>
                <w:sz w:val="14"/>
                <w:szCs w:val="14"/>
              </w:rPr>
              <w:t>Dermatology (D)</w:t>
            </w:r>
          </w:p>
          <w:p w14:paraId="3D88D926" w14:textId="77777777" w:rsidR="00C56FF0" w:rsidRPr="00BF41AD" w:rsidRDefault="00C56FF0" w:rsidP="00C56FF0">
            <w:pPr>
              <w:ind w:left="270" w:hanging="270"/>
              <w:rPr>
                <w:sz w:val="14"/>
                <w:szCs w:val="14"/>
              </w:rPr>
            </w:pPr>
            <w:r w:rsidRPr="00BF41AD">
              <w:rPr>
                <w:sz w:val="14"/>
                <w:szCs w:val="14"/>
              </w:rPr>
              <w:t xml:space="preserve">Clinical </w:t>
            </w:r>
            <w:r w:rsidR="00C305FD">
              <w:rPr>
                <w:sz w:val="14"/>
                <w:szCs w:val="14"/>
              </w:rPr>
              <w:t>and</w:t>
            </w:r>
            <w:r w:rsidRPr="00BF41AD">
              <w:rPr>
                <w:sz w:val="14"/>
                <w:szCs w:val="14"/>
              </w:rPr>
              <w:t xml:space="preserve"> Laboratory Dermatological Immunology (DDL)</w:t>
            </w:r>
          </w:p>
          <w:p w14:paraId="45FF6E5B" w14:textId="77777777" w:rsidR="00C56FF0" w:rsidRPr="00BF41AD" w:rsidRDefault="00C56FF0" w:rsidP="00C56FF0">
            <w:pPr>
              <w:rPr>
                <w:sz w:val="14"/>
                <w:szCs w:val="14"/>
              </w:rPr>
            </w:pPr>
            <w:r w:rsidRPr="00BF41AD">
              <w:rPr>
                <w:sz w:val="14"/>
                <w:szCs w:val="14"/>
              </w:rPr>
              <w:t>Procedural Dermatology (PRD)</w:t>
            </w:r>
          </w:p>
          <w:p w14:paraId="733973F2" w14:textId="77777777" w:rsidR="00C56FF0" w:rsidRPr="00BF41AD" w:rsidRDefault="00C56FF0" w:rsidP="00C56FF0">
            <w:pPr>
              <w:spacing w:before="120"/>
              <w:rPr>
                <w:b/>
                <w:sz w:val="14"/>
                <w:szCs w:val="14"/>
              </w:rPr>
            </w:pPr>
            <w:r w:rsidRPr="00BF41AD">
              <w:rPr>
                <w:b/>
                <w:sz w:val="14"/>
                <w:szCs w:val="14"/>
              </w:rPr>
              <w:t>Diagnostic Radiology (DR)</w:t>
            </w:r>
          </w:p>
          <w:p w14:paraId="7E21F16A" w14:textId="77777777" w:rsidR="00C56FF0" w:rsidRPr="00BF41AD" w:rsidRDefault="00C56FF0" w:rsidP="00C56FF0">
            <w:pPr>
              <w:rPr>
                <w:sz w:val="14"/>
                <w:szCs w:val="14"/>
              </w:rPr>
            </w:pPr>
            <w:r w:rsidRPr="00BF41AD">
              <w:rPr>
                <w:sz w:val="14"/>
                <w:szCs w:val="14"/>
              </w:rPr>
              <w:t>Cardiothoracic Radiology (CTR)</w:t>
            </w:r>
          </w:p>
          <w:p w14:paraId="77375BED" w14:textId="77777777" w:rsidR="00C56FF0" w:rsidRPr="00BF41AD" w:rsidRDefault="00C56FF0" w:rsidP="00C56FF0">
            <w:pPr>
              <w:spacing w:before="120"/>
              <w:rPr>
                <w:b/>
                <w:sz w:val="14"/>
                <w:szCs w:val="14"/>
              </w:rPr>
            </w:pPr>
            <w:r w:rsidRPr="00BF41AD">
              <w:rPr>
                <w:b/>
                <w:sz w:val="14"/>
                <w:szCs w:val="14"/>
              </w:rPr>
              <w:t>Emergency Medicine (EM)</w:t>
            </w:r>
          </w:p>
          <w:p w14:paraId="21CE8D02" w14:textId="77777777" w:rsidR="00C56FF0" w:rsidRPr="00BF41AD" w:rsidRDefault="00C56FF0" w:rsidP="00C56FF0">
            <w:pPr>
              <w:rPr>
                <w:sz w:val="14"/>
                <w:szCs w:val="14"/>
              </w:rPr>
            </w:pPr>
            <w:r w:rsidRPr="00BF41AD">
              <w:rPr>
                <w:sz w:val="14"/>
                <w:szCs w:val="14"/>
              </w:rPr>
              <w:t>Critical Care Medicine (Emergency Medicine) (CCE)</w:t>
            </w:r>
          </w:p>
          <w:p w14:paraId="0C044D96" w14:textId="77777777" w:rsidR="00C56FF0" w:rsidRPr="00BF41AD" w:rsidRDefault="00C56FF0" w:rsidP="00C56FF0">
            <w:pPr>
              <w:rPr>
                <w:sz w:val="14"/>
                <w:szCs w:val="14"/>
              </w:rPr>
            </w:pPr>
            <w:r w:rsidRPr="00BF41AD">
              <w:rPr>
                <w:sz w:val="14"/>
                <w:szCs w:val="14"/>
              </w:rPr>
              <w:t>Emergency Medical Services (EMS)</w:t>
            </w:r>
          </w:p>
          <w:p w14:paraId="1C212E63" w14:textId="77777777" w:rsidR="00C56FF0" w:rsidRPr="00BF41AD" w:rsidRDefault="00C56FF0" w:rsidP="00C56FF0">
            <w:pPr>
              <w:rPr>
                <w:sz w:val="14"/>
                <w:szCs w:val="14"/>
              </w:rPr>
            </w:pPr>
            <w:r w:rsidRPr="00BF41AD">
              <w:rPr>
                <w:sz w:val="14"/>
                <w:szCs w:val="14"/>
              </w:rPr>
              <w:t>Sports Medicine (Emergency Medicine) (ESM)</w:t>
            </w:r>
          </w:p>
          <w:p w14:paraId="3FFD5CF6" w14:textId="77777777" w:rsidR="00C56FF0" w:rsidRPr="00BF41AD" w:rsidRDefault="00C56FF0" w:rsidP="00C56FF0">
            <w:pPr>
              <w:rPr>
                <w:sz w:val="14"/>
                <w:szCs w:val="14"/>
              </w:rPr>
            </w:pPr>
            <w:r w:rsidRPr="00BF41AD">
              <w:rPr>
                <w:sz w:val="14"/>
                <w:szCs w:val="14"/>
              </w:rPr>
              <w:t>Medical Toxicology (Emergency Medicine) (ETX)</w:t>
            </w:r>
          </w:p>
          <w:p w14:paraId="75E430C4" w14:textId="77777777" w:rsidR="00C56FF0" w:rsidRPr="00BF41AD" w:rsidRDefault="00C56FF0" w:rsidP="00C56FF0">
            <w:pPr>
              <w:rPr>
                <w:sz w:val="14"/>
                <w:szCs w:val="14"/>
              </w:rPr>
            </w:pPr>
            <w:r w:rsidRPr="00BF41AD">
              <w:rPr>
                <w:sz w:val="14"/>
                <w:szCs w:val="14"/>
              </w:rPr>
              <w:t>Hospice and Palliative Medicine (Emergency Medicine) (HPE)</w:t>
            </w:r>
          </w:p>
          <w:p w14:paraId="4E2FC284" w14:textId="77777777" w:rsidR="00C56FF0" w:rsidRPr="00BF41AD" w:rsidRDefault="00C56FF0" w:rsidP="00C56FF0">
            <w:pPr>
              <w:rPr>
                <w:sz w:val="14"/>
                <w:szCs w:val="14"/>
              </w:rPr>
            </w:pPr>
            <w:r w:rsidRPr="00BF41AD">
              <w:rPr>
                <w:sz w:val="14"/>
                <w:szCs w:val="14"/>
              </w:rPr>
              <w:t>Pediatric Emergency Medicine (Emergency Medicine) (PE)</w:t>
            </w:r>
          </w:p>
          <w:p w14:paraId="194630C6" w14:textId="77777777" w:rsidR="00C56FF0" w:rsidRPr="00BF41AD" w:rsidRDefault="00C56FF0" w:rsidP="00C56FF0">
            <w:pPr>
              <w:rPr>
                <w:sz w:val="14"/>
                <w:szCs w:val="14"/>
              </w:rPr>
            </w:pPr>
            <w:r w:rsidRPr="00BF41AD">
              <w:rPr>
                <w:sz w:val="14"/>
                <w:szCs w:val="14"/>
              </w:rPr>
              <w:t>Urgent Care Medicine (UCM)</w:t>
            </w:r>
          </w:p>
          <w:p w14:paraId="34C9E835" w14:textId="77777777" w:rsidR="00C56FF0" w:rsidRPr="00BF41AD" w:rsidRDefault="00C56FF0" w:rsidP="00C56FF0">
            <w:pPr>
              <w:rPr>
                <w:sz w:val="14"/>
                <w:szCs w:val="14"/>
              </w:rPr>
            </w:pPr>
            <w:r w:rsidRPr="00BF41AD">
              <w:rPr>
                <w:sz w:val="14"/>
                <w:szCs w:val="14"/>
              </w:rPr>
              <w:t>Undersea Medicine (Emergency Medicine) (UME)</w:t>
            </w:r>
          </w:p>
          <w:p w14:paraId="40DE0FA6" w14:textId="77777777" w:rsidR="00C56FF0" w:rsidRPr="00BF41AD" w:rsidRDefault="00C56FF0" w:rsidP="00C56FF0">
            <w:pPr>
              <w:spacing w:before="120"/>
              <w:rPr>
                <w:b/>
                <w:sz w:val="14"/>
                <w:szCs w:val="14"/>
              </w:rPr>
            </w:pPr>
            <w:r w:rsidRPr="00BF41AD">
              <w:rPr>
                <w:b/>
                <w:sz w:val="14"/>
                <w:szCs w:val="14"/>
              </w:rPr>
              <w:t>Forensic Pathology (FOP)</w:t>
            </w:r>
          </w:p>
          <w:p w14:paraId="220B1757" w14:textId="77777777" w:rsidR="00C56FF0" w:rsidRPr="00BF41AD" w:rsidRDefault="00C56FF0" w:rsidP="00C56FF0">
            <w:pPr>
              <w:spacing w:before="120"/>
              <w:rPr>
                <w:b/>
                <w:sz w:val="14"/>
                <w:szCs w:val="14"/>
              </w:rPr>
            </w:pPr>
            <w:r w:rsidRPr="00BF41AD">
              <w:rPr>
                <w:b/>
                <w:sz w:val="14"/>
                <w:szCs w:val="14"/>
              </w:rPr>
              <w:t>Family Medicine (FM)</w:t>
            </w:r>
          </w:p>
          <w:p w14:paraId="1E8B3BC0" w14:textId="77777777" w:rsidR="00C56FF0" w:rsidRPr="00BF41AD" w:rsidRDefault="00C56FF0" w:rsidP="00C56FF0">
            <w:pPr>
              <w:rPr>
                <w:sz w:val="14"/>
                <w:szCs w:val="14"/>
              </w:rPr>
            </w:pPr>
            <w:r w:rsidRPr="00BF41AD">
              <w:rPr>
                <w:sz w:val="14"/>
                <w:szCs w:val="14"/>
              </w:rPr>
              <w:t>Adolescent Medicine for Family Practice (AMF)</w:t>
            </w:r>
          </w:p>
          <w:p w14:paraId="5E7FF1BD" w14:textId="77777777" w:rsidR="00C56FF0" w:rsidRPr="00BF41AD" w:rsidRDefault="00C56FF0" w:rsidP="00C56FF0">
            <w:pPr>
              <w:rPr>
                <w:sz w:val="14"/>
                <w:szCs w:val="14"/>
              </w:rPr>
            </w:pPr>
            <w:r w:rsidRPr="00BF41AD">
              <w:rPr>
                <w:sz w:val="14"/>
                <w:szCs w:val="14"/>
              </w:rPr>
              <w:t>Family Medicine/Preventive Medicine (FMP)</w:t>
            </w:r>
          </w:p>
          <w:p w14:paraId="6D69DA51" w14:textId="77777777" w:rsidR="00C56FF0" w:rsidRPr="00BF41AD" w:rsidRDefault="00C56FF0" w:rsidP="00C56FF0">
            <w:pPr>
              <w:rPr>
                <w:sz w:val="14"/>
                <w:szCs w:val="14"/>
              </w:rPr>
            </w:pPr>
            <w:r w:rsidRPr="00BF41AD">
              <w:rPr>
                <w:sz w:val="14"/>
                <w:szCs w:val="14"/>
              </w:rPr>
              <w:t>Geriatric Medicine (Family Medicine) (FPG)</w:t>
            </w:r>
          </w:p>
          <w:p w14:paraId="10E93C88" w14:textId="77777777" w:rsidR="00C56FF0" w:rsidRPr="00BF41AD" w:rsidRDefault="00C56FF0" w:rsidP="00C56FF0">
            <w:pPr>
              <w:rPr>
                <w:sz w:val="14"/>
                <w:szCs w:val="14"/>
              </w:rPr>
            </w:pPr>
            <w:r w:rsidRPr="00BF41AD">
              <w:rPr>
                <w:sz w:val="14"/>
                <w:szCs w:val="14"/>
              </w:rPr>
              <w:t>Sports Medicine (Family Medicine) (FSM)</w:t>
            </w:r>
          </w:p>
          <w:p w14:paraId="5EC3DE7C" w14:textId="77777777" w:rsidR="00C56FF0" w:rsidRPr="00BF41AD" w:rsidRDefault="00C56FF0" w:rsidP="00C56FF0">
            <w:pPr>
              <w:ind w:left="270" w:hanging="270"/>
              <w:rPr>
                <w:sz w:val="14"/>
                <w:szCs w:val="14"/>
              </w:rPr>
            </w:pPr>
            <w:r w:rsidRPr="00BF41AD">
              <w:rPr>
                <w:sz w:val="14"/>
                <w:szCs w:val="14"/>
              </w:rPr>
              <w:t>Hospice and Palliative Medicine (Family Medicine) (HPF)</w:t>
            </w:r>
          </w:p>
          <w:p w14:paraId="1B3B13EA" w14:textId="77777777" w:rsidR="00C56FF0" w:rsidRPr="00BF41AD" w:rsidRDefault="00C56FF0" w:rsidP="000D0886">
            <w:pPr>
              <w:spacing w:before="80" w:after="80"/>
              <w:ind w:left="270" w:hanging="270"/>
              <w:rPr>
                <w:b/>
                <w:sz w:val="14"/>
                <w:szCs w:val="14"/>
              </w:rPr>
            </w:pPr>
            <w:r w:rsidRPr="00BF41AD">
              <w:rPr>
                <w:b/>
                <w:sz w:val="14"/>
                <w:szCs w:val="14"/>
              </w:rPr>
              <w:t>Gastroenterology (GE)</w:t>
            </w:r>
          </w:p>
          <w:p w14:paraId="4477BBD1" w14:textId="77777777" w:rsidR="00C56FF0" w:rsidRPr="00BF41AD" w:rsidRDefault="00C56FF0" w:rsidP="000D0886">
            <w:pPr>
              <w:spacing w:before="80" w:after="80"/>
              <w:ind w:left="270" w:hanging="270"/>
              <w:rPr>
                <w:b/>
                <w:sz w:val="14"/>
                <w:szCs w:val="14"/>
              </w:rPr>
            </w:pPr>
            <w:r w:rsidRPr="00BF41AD">
              <w:rPr>
                <w:b/>
                <w:sz w:val="14"/>
                <w:szCs w:val="14"/>
              </w:rPr>
              <w:t>General Practice (GP)</w:t>
            </w:r>
          </w:p>
          <w:p w14:paraId="406D2987" w14:textId="77777777" w:rsidR="00C56FF0" w:rsidRPr="00BF41AD" w:rsidRDefault="00C56FF0" w:rsidP="00C56FF0">
            <w:pPr>
              <w:ind w:left="270" w:hanging="270"/>
              <w:rPr>
                <w:b/>
                <w:sz w:val="14"/>
                <w:szCs w:val="14"/>
              </w:rPr>
            </w:pPr>
            <w:r w:rsidRPr="00BF41AD">
              <w:rPr>
                <w:b/>
                <w:sz w:val="14"/>
                <w:szCs w:val="14"/>
              </w:rPr>
              <w:t>General Preventive Medicine (GPM)</w:t>
            </w:r>
          </w:p>
          <w:p w14:paraId="36DEE966" w14:textId="77777777" w:rsidR="00C56FF0" w:rsidRPr="00BF41AD" w:rsidRDefault="00C56FF0" w:rsidP="00C56FF0">
            <w:pPr>
              <w:ind w:left="270" w:hanging="270"/>
              <w:rPr>
                <w:sz w:val="14"/>
                <w:szCs w:val="14"/>
              </w:rPr>
            </w:pPr>
            <w:r w:rsidRPr="00BF41AD">
              <w:rPr>
                <w:sz w:val="14"/>
                <w:szCs w:val="14"/>
              </w:rPr>
              <w:t>Clinical Informatics (Preventive Medicine) (CIM)</w:t>
            </w:r>
          </w:p>
          <w:p w14:paraId="20ACC13A" w14:textId="77777777" w:rsidR="00C56FF0" w:rsidRPr="00BF41AD" w:rsidRDefault="00C56FF0" w:rsidP="00C56FF0">
            <w:pPr>
              <w:ind w:left="270" w:hanging="270"/>
              <w:rPr>
                <w:sz w:val="14"/>
                <w:szCs w:val="14"/>
              </w:rPr>
            </w:pPr>
            <w:r w:rsidRPr="00BF41AD">
              <w:rPr>
                <w:sz w:val="14"/>
                <w:szCs w:val="14"/>
              </w:rPr>
              <w:t>Medical Toxicology (Preventive Medicine) (PTX)</w:t>
            </w:r>
          </w:p>
          <w:p w14:paraId="1E7D9960" w14:textId="77777777" w:rsidR="00C56FF0" w:rsidRPr="00BF41AD" w:rsidRDefault="00C56FF0" w:rsidP="00C56FF0">
            <w:pPr>
              <w:ind w:left="270" w:hanging="270"/>
              <w:rPr>
                <w:sz w:val="14"/>
                <w:szCs w:val="14"/>
              </w:rPr>
            </w:pPr>
            <w:r w:rsidRPr="00BF41AD">
              <w:rPr>
                <w:sz w:val="14"/>
                <w:szCs w:val="14"/>
              </w:rPr>
              <w:t>Undersea Medicine (Preventive Medicine) (UM)</w:t>
            </w:r>
          </w:p>
          <w:p w14:paraId="5371C068" w14:textId="77777777" w:rsidR="00C56FF0" w:rsidRPr="00BF41AD" w:rsidRDefault="00C56FF0" w:rsidP="00C56FF0">
            <w:pPr>
              <w:spacing w:before="120"/>
              <w:ind w:left="270" w:hanging="270"/>
              <w:rPr>
                <w:sz w:val="14"/>
                <w:szCs w:val="14"/>
              </w:rPr>
            </w:pPr>
            <w:r w:rsidRPr="00BF41AD">
              <w:rPr>
                <w:b/>
                <w:sz w:val="14"/>
                <w:szCs w:val="14"/>
              </w:rPr>
              <w:t>General Surgery (GS)</w:t>
            </w:r>
          </w:p>
          <w:p w14:paraId="4DEF2907" w14:textId="77777777" w:rsidR="00C56FF0" w:rsidRPr="00BF41AD" w:rsidRDefault="00C56FF0" w:rsidP="00C56FF0">
            <w:pPr>
              <w:ind w:left="270" w:hanging="270"/>
              <w:rPr>
                <w:sz w:val="14"/>
                <w:szCs w:val="14"/>
              </w:rPr>
            </w:pPr>
            <w:r w:rsidRPr="00BF41AD">
              <w:rPr>
                <w:sz w:val="14"/>
                <w:szCs w:val="14"/>
              </w:rPr>
              <w:t>Abdominal Surgery (AS)</w:t>
            </w:r>
          </w:p>
          <w:p w14:paraId="6B05C3D0" w14:textId="77777777" w:rsidR="00C56FF0" w:rsidRPr="00BF41AD" w:rsidRDefault="00C56FF0" w:rsidP="00C56FF0">
            <w:pPr>
              <w:ind w:left="270" w:hanging="270"/>
              <w:rPr>
                <w:sz w:val="14"/>
                <w:szCs w:val="14"/>
              </w:rPr>
            </w:pPr>
            <w:r w:rsidRPr="00BF41AD">
              <w:rPr>
                <w:sz w:val="14"/>
                <w:szCs w:val="14"/>
              </w:rPr>
              <w:t>Complex General Surgical Oncology (Surgery) (ASO)</w:t>
            </w:r>
          </w:p>
          <w:p w14:paraId="5735ED56" w14:textId="77777777" w:rsidR="00C56FF0" w:rsidRPr="00BF41AD" w:rsidRDefault="00C56FF0" w:rsidP="00C56FF0">
            <w:pPr>
              <w:ind w:left="270" w:hanging="270"/>
              <w:rPr>
                <w:sz w:val="14"/>
                <w:szCs w:val="14"/>
              </w:rPr>
            </w:pPr>
            <w:r w:rsidRPr="00BF41AD">
              <w:rPr>
                <w:sz w:val="14"/>
                <w:szCs w:val="14"/>
              </w:rPr>
              <w:t>Surgical Critical Care (Surgery) (CCS)</w:t>
            </w:r>
          </w:p>
          <w:p w14:paraId="4ADECFF0" w14:textId="77777777" w:rsidR="00C56FF0" w:rsidRPr="00BF41AD" w:rsidRDefault="00C56FF0" w:rsidP="00C56FF0">
            <w:pPr>
              <w:ind w:left="270" w:hanging="270"/>
              <w:rPr>
                <w:sz w:val="14"/>
                <w:szCs w:val="14"/>
              </w:rPr>
            </w:pPr>
            <w:r w:rsidRPr="00BF41AD">
              <w:rPr>
                <w:sz w:val="14"/>
                <w:szCs w:val="14"/>
              </w:rPr>
              <w:t>Craniofacial Surgery (CFS)</w:t>
            </w:r>
          </w:p>
          <w:p w14:paraId="60DBFFE7" w14:textId="77777777" w:rsidR="00C56FF0" w:rsidRPr="00BF41AD" w:rsidRDefault="00C56FF0" w:rsidP="00C56FF0">
            <w:pPr>
              <w:ind w:left="270" w:hanging="270"/>
              <w:rPr>
                <w:sz w:val="14"/>
                <w:szCs w:val="14"/>
              </w:rPr>
            </w:pPr>
            <w:r w:rsidRPr="00BF41AD">
              <w:rPr>
                <w:sz w:val="14"/>
                <w:szCs w:val="14"/>
              </w:rPr>
              <w:t>Dermatologic Surgery (DS)</w:t>
            </w:r>
          </w:p>
          <w:p w14:paraId="72F53953" w14:textId="77777777" w:rsidR="00C56FF0" w:rsidRPr="00BF41AD" w:rsidRDefault="00C56FF0" w:rsidP="00C56FF0">
            <w:pPr>
              <w:ind w:left="270" w:hanging="270"/>
              <w:rPr>
                <w:sz w:val="14"/>
                <w:szCs w:val="14"/>
              </w:rPr>
            </w:pPr>
            <w:r w:rsidRPr="00BF41AD">
              <w:rPr>
                <w:sz w:val="14"/>
                <w:szCs w:val="14"/>
              </w:rPr>
              <w:t xml:space="preserve">Head </w:t>
            </w:r>
            <w:r w:rsidR="00C305FD">
              <w:rPr>
                <w:sz w:val="14"/>
                <w:szCs w:val="14"/>
              </w:rPr>
              <w:t>and</w:t>
            </w:r>
            <w:r w:rsidRPr="00BF41AD">
              <w:rPr>
                <w:sz w:val="14"/>
                <w:szCs w:val="14"/>
              </w:rPr>
              <w:t xml:space="preserve"> Neck Surgery (HNS)</w:t>
            </w:r>
          </w:p>
          <w:p w14:paraId="44A52162" w14:textId="77777777" w:rsidR="00C56FF0" w:rsidRPr="00BF41AD" w:rsidRDefault="00C56FF0" w:rsidP="00C56FF0">
            <w:pPr>
              <w:ind w:left="270" w:hanging="270"/>
              <w:rPr>
                <w:sz w:val="14"/>
                <w:szCs w:val="14"/>
              </w:rPr>
            </w:pPr>
            <w:r w:rsidRPr="00BF41AD">
              <w:rPr>
                <w:sz w:val="14"/>
                <w:szCs w:val="14"/>
              </w:rPr>
              <w:t>Hand Surgery (HS)</w:t>
            </w:r>
          </w:p>
          <w:p w14:paraId="0DFE8CBD" w14:textId="77777777" w:rsidR="00C56FF0" w:rsidRPr="00BF41AD" w:rsidRDefault="00C56FF0" w:rsidP="00C56FF0">
            <w:pPr>
              <w:ind w:left="270" w:hanging="270"/>
              <w:rPr>
                <w:sz w:val="14"/>
                <w:szCs w:val="14"/>
              </w:rPr>
            </w:pPr>
            <w:r w:rsidRPr="00BF41AD">
              <w:rPr>
                <w:sz w:val="14"/>
                <w:szCs w:val="14"/>
              </w:rPr>
              <w:t>Hospice and Palliative Medicine (Surgery) (HPS)</w:t>
            </w:r>
          </w:p>
          <w:p w14:paraId="7969E3DB" w14:textId="77777777" w:rsidR="00C56FF0" w:rsidRPr="00BF41AD" w:rsidRDefault="00C56FF0" w:rsidP="00C56FF0">
            <w:pPr>
              <w:ind w:left="270" w:hanging="270"/>
              <w:rPr>
                <w:sz w:val="14"/>
                <w:szCs w:val="14"/>
              </w:rPr>
            </w:pPr>
            <w:r w:rsidRPr="00BF41AD">
              <w:rPr>
                <w:sz w:val="14"/>
                <w:szCs w:val="14"/>
              </w:rPr>
              <w:t>Hand Surgery (Surgery) (HSS)</w:t>
            </w:r>
          </w:p>
          <w:p w14:paraId="6E574769" w14:textId="77777777" w:rsidR="00C56FF0" w:rsidRPr="00BF41AD" w:rsidRDefault="00C56FF0" w:rsidP="00C56FF0">
            <w:pPr>
              <w:ind w:left="270" w:hanging="270"/>
              <w:rPr>
                <w:sz w:val="14"/>
                <w:szCs w:val="14"/>
              </w:rPr>
            </w:pPr>
            <w:r w:rsidRPr="00BF41AD">
              <w:rPr>
                <w:sz w:val="14"/>
                <w:szCs w:val="14"/>
              </w:rPr>
              <w:t xml:space="preserve">Oral </w:t>
            </w:r>
            <w:r w:rsidR="00C305FD">
              <w:rPr>
                <w:sz w:val="14"/>
                <w:szCs w:val="14"/>
              </w:rPr>
              <w:t>and</w:t>
            </w:r>
            <w:r w:rsidRPr="00BF41AD">
              <w:rPr>
                <w:sz w:val="14"/>
                <w:szCs w:val="14"/>
              </w:rPr>
              <w:t xml:space="preserve"> Maxillofacial Surgery (OMF)</w:t>
            </w:r>
          </w:p>
          <w:p w14:paraId="255B74EB" w14:textId="77777777" w:rsidR="00C56FF0" w:rsidRPr="00BF41AD" w:rsidRDefault="00C56FF0" w:rsidP="00C56FF0">
            <w:pPr>
              <w:ind w:left="270" w:hanging="270"/>
              <w:rPr>
                <w:sz w:val="14"/>
                <w:szCs w:val="14"/>
              </w:rPr>
            </w:pPr>
            <w:r w:rsidRPr="00BF41AD">
              <w:rPr>
                <w:sz w:val="14"/>
                <w:szCs w:val="14"/>
              </w:rPr>
              <w:t>Pediatric Cardiothoracic Surgery (PCS)</w:t>
            </w:r>
          </w:p>
          <w:p w14:paraId="40A112E5" w14:textId="77777777" w:rsidR="00C56FF0" w:rsidRPr="00BF41AD" w:rsidRDefault="00C56FF0" w:rsidP="00C56FF0">
            <w:pPr>
              <w:ind w:left="270" w:hanging="270"/>
              <w:rPr>
                <w:sz w:val="14"/>
                <w:szCs w:val="14"/>
              </w:rPr>
            </w:pPr>
            <w:r w:rsidRPr="00BF41AD">
              <w:rPr>
                <w:sz w:val="14"/>
                <w:szCs w:val="14"/>
              </w:rPr>
              <w:t>Pediatric Surgery (Surgery) (PDS)</w:t>
            </w:r>
          </w:p>
          <w:p w14:paraId="7E5EA584" w14:textId="77777777" w:rsidR="00C56FF0" w:rsidRPr="00BF41AD" w:rsidRDefault="00C56FF0" w:rsidP="00C56FF0">
            <w:pPr>
              <w:ind w:left="270" w:hanging="270"/>
              <w:rPr>
                <w:sz w:val="14"/>
                <w:szCs w:val="14"/>
              </w:rPr>
            </w:pPr>
            <w:r w:rsidRPr="00BF41AD">
              <w:rPr>
                <w:sz w:val="14"/>
                <w:szCs w:val="14"/>
              </w:rPr>
              <w:t>Surgical Oncology (SO)</w:t>
            </w:r>
          </w:p>
          <w:p w14:paraId="1000C05A" w14:textId="77777777" w:rsidR="00C56FF0" w:rsidRPr="00BF41AD" w:rsidRDefault="00C56FF0" w:rsidP="00C56FF0">
            <w:pPr>
              <w:ind w:left="270" w:hanging="270"/>
              <w:rPr>
                <w:sz w:val="14"/>
                <w:szCs w:val="14"/>
              </w:rPr>
            </w:pPr>
            <w:r w:rsidRPr="00BF41AD">
              <w:rPr>
                <w:sz w:val="14"/>
                <w:szCs w:val="14"/>
              </w:rPr>
              <w:t>Trauma Surgery (TRS)</w:t>
            </w:r>
          </w:p>
          <w:p w14:paraId="07DFF8DE" w14:textId="77777777" w:rsidR="00C56FF0" w:rsidRPr="00BF41AD" w:rsidRDefault="00C56FF0" w:rsidP="00C56FF0">
            <w:pPr>
              <w:ind w:left="270" w:hanging="270"/>
              <w:rPr>
                <w:sz w:val="14"/>
                <w:szCs w:val="14"/>
              </w:rPr>
            </w:pPr>
            <w:r w:rsidRPr="00BF41AD">
              <w:rPr>
                <w:sz w:val="14"/>
                <w:szCs w:val="14"/>
              </w:rPr>
              <w:t>Vascular Surgery (VS)</w:t>
            </w:r>
          </w:p>
          <w:p w14:paraId="365B0AA8" w14:textId="77777777" w:rsidR="00EE24DC" w:rsidRPr="00C56FF0" w:rsidRDefault="00EE24DC" w:rsidP="00C56FF0">
            <w:pPr>
              <w:ind w:left="360" w:hanging="180"/>
              <w:rPr>
                <w:sz w:val="14"/>
                <w:szCs w:val="14"/>
              </w:rPr>
            </w:pPr>
          </w:p>
        </w:tc>
        <w:tc>
          <w:tcPr>
            <w:tcW w:w="4536" w:type="dxa"/>
          </w:tcPr>
          <w:p w14:paraId="5DB496BC" w14:textId="77777777" w:rsidR="005104B5" w:rsidRPr="00BF41AD" w:rsidRDefault="005104B5" w:rsidP="005104B5">
            <w:pPr>
              <w:spacing w:before="120"/>
              <w:ind w:left="270" w:hanging="270"/>
              <w:rPr>
                <w:b/>
                <w:sz w:val="14"/>
                <w:szCs w:val="14"/>
              </w:rPr>
            </w:pPr>
            <w:r w:rsidRPr="00BF41AD">
              <w:rPr>
                <w:b/>
                <w:sz w:val="14"/>
                <w:szCs w:val="14"/>
              </w:rPr>
              <w:t>Internal Medicine (IM)</w:t>
            </w:r>
          </w:p>
          <w:p w14:paraId="7407A3FA" w14:textId="77777777" w:rsidR="005104B5" w:rsidRDefault="005104B5" w:rsidP="005104B5">
            <w:pPr>
              <w:ind w:left="270" w:hanging="270"/>
              <w:rPr>
                <w:sz w:val="14"/>
                <w:szCs w:val="14"/>
              </w:rPr>
            </w:pPr>
            <w:r w:rsidRPr="00BF41AD">
              <w:rPr>
                <w:sz w:val="14"/>
                <w:szCs w:val="14"/>
              </w:rPr>
              <w:t xml:space="preserve">Advanced Heart Failure </w:t>
            </w:r>
            <w:r w:rsidR="00C305FD">
              <w:rPr>
                <w:sz w:val="14"/>
                <w:szCs w:val="14"/>
              </w:rPr>
              <w:t>and</w:t>
            </w:r>
            <w:r w:rsidRPr="00BF41AD">
              <w:rPr>
                <w:sz w:val="14"/>
                <w:szCs w:val="14"/>
              </w:rPr>
              <w:t xml:space="preserve"> Transplant Cardiology (Internal Medicine) (AHF)</w:t>
            </w:r>
          </w:p>
          <w:p w14:paraId="642AAD6C" w14:textId="77777777" w:rsidR="00C56FF0" w:rsidRPr="00BF41AD" w:rsidRDefault="00C56FF0" w:rsidP="005104B5">
            <w:pPr>
              <w:rPr>
                <w:sz w:val="14"/>
                <w:szCs w:val="14"/>
              </w:rPr>
            </w:pPr>
            <w:r w:rsidRPr="00BF41AD">
              <w:rPr>
                <w:sz w:val="14"/>
                <w:szCs w:val="14"/>
              </w:rPr>
              <w:t>Adolescent Medicine (AMI)</w:t>
            </w:r>
          </w:p>
          <w:p w14:paraId="544BEEF6" w14:textId="77777777" w:rsidR="00C56FF0" w:rsidRPr="00BF41AD" w:rsidRDefault="00C56FF0" w:rsidP="00C56FF0">
            <w:pPr>
              <w:ind w:left="270" w:hanging="270"/>
              <w:rPr>
                <w:sz w:val="14"/>
                <w:szCs w:val="14"/>
              </w:rPr>
            </w:pPr>
            <w:r w:rsidRPr="00BF41AD">
              <w:rPr>
                <w:sz w:val="14"/>
                <w:szCs w:val="14"/>
              </w:rPr>
              <w:t>Critical Care Medicine (Internal Medicine) (CCM)</w:t>
            </w:r>
          </w:p>
          <w:p w14:paraId="001B2E56" w14:textId="77777777" w:rsidR="00C56FF0" w:rsidRPr="00BF41AD" w:rsidRDefault="00C56FF0" w:rsidP="00C56FF0">
            <w:pPr>
              <w:ind w:left="270" w:hanging="270"/>
              <w:rPr>
                <w:sz w:val="14"/>
                <w:szCs w:val="14"/>
              </w:rPr>
            </w:pPr>
            <w:r w:rsidRPr="00BF41AD">
              <w:rPr>
                <w:sz w:val="14"/>
                <w:szCs w:val="14"/>
              </w:rPr>
              <w:t>Diabetes (DIA)</w:t>
            </w:r>
          </w:p>
          <w:p w14:paraId="2DCD39FD" w14:textId="77777777" w:rsidR="00C56FF0" w:rsidRPr="00BF41AD" w:rsidRDefault="00C56FF0" w:rsidP="00C56FF0">
            <w:pPr>
              <w:ind w:left="270" w:hanging="270"/>
              <w:rPr>
                <w:sz w:val="14"/>
                <w:szCs w:val="14"/>
              </w:rPr>
            </w:pPr>
            <w:r w:rsidRPr="00BF41AD">
              <w:rPr>
                <w:sz w:val="14"/>
                <w:szCs w:val="14"/>
              </w:rPr>
              <w:t xml:space="preserve">Endocrinology, Diabetes </w:t>
            </w:r>
            <w:r w:rsidR="00C305FD">
              <w:rPr>
                <w:sz w:val="14"/>
                <w:szCs w:val="14"/>
              </w:rPr>
              <w:t>and</w:t>
            </w:r>
            <w:r w:rsidRPr="00BF41AD">
              <w:rPr>
                <w:sz w:val="14"/>
                <w:szCs w:val="14"/>
              </w:rPr>
              <w:t xml:space="preserve"> Metabolism (END)</w:t>
            </w:r>
          </w:p>
          <w:p w14:paraId="353660D9" w14:textId="77777777" w:rsidR="00C56FF0" w:rsidRPr="00BF41AD" w:rsidRDefault="00C56FF0" w:rsidP="00C56FF0">
            <w:pPr>
              <w:ind w:left="270" w:hanging="270"/>
              <w:rPr>
                <w:sz w:val="14"/>
                <w:szCs w:val="14"/>
              </w:rPr>
            </w:pPr>
            <w:r w:rsidRPr="00BF41AD">
              <w:rPr>
                <w:sz w:val="14"/>
                <w:szCs w:val="14"/>
              </w:rPr>
              <w:t>Hematology (Internal Medicine) (HEM)</w:t>
            </w:r>
          </w:p>
          <w:p w14:paraId="022E4711" w14:textId="77777777" w:rsidR="00C56FF0" w:rsidRPr="00BF41AD" w:rsidRDefault="00C56FF0" w:rsidP="00C56FF0">
            <w:pPr>
              <w:ind w:left="270" w:hanging="270"/>
              <w:rPr>
                <w:sz w:val="14"/>
                <w:szCs w:val="14"/>
              </w:rPr>
            </w:pPr>
            <w:r w:rsidRPr="00BF41AD">
              <w:rPr>
                <w:sz w:val="14"/>
                <w:szCs w:val="14"/>
              </w:rPr>
              <w:t>Hepatology (HEP)</w:t>
            </w:r>
          </w:p>
          <w:p w14:paraId="44690FAC" w14:textId="77777777" w:rsidR="00C56FF0" w:rsidRPr="00BF41AD" w:rsidRDefault="00C56FF0" w:rsidP="00C56FF0">
            <w:pPr>
              <w:rPr>
                <w:rFonts w:cstheme="minorHAnsi"/>
                <w:sz w:val="14"/>
                <w:szCs w:val="14"/>
              </w:rPr>
            </w:pPr>
            <w:r w:rsidRPr="00BF41AD">
              <w:rPr>
                <w:rFonts w:cstheme="minorHAnsi"/>
                <w:sz w:val="14"/>
                <w:szCs w:val="14"/>
              </w:rPr>
              <w:t>Hepatology/Oncology (HO)</w:t>
            </w:r>
          </w:p>
          <w:p w14:paraId="0D8B11AE" w14:textId="77777777" w:rsidR="00C56FF0" w:rsidRPr="00BF41AD" w:rsidRDefault="00C56FF0" w:rsidP="00C56FF0">
            <w:pPr>
              <w:rPr>
                <w:rFonts w:cstheme="minorHAnsi"/>
                <w:sz w:val="14"/>
                <w:szCs w:val="14"/>
              </w:rPr>
            </w:pPr>
            <w:r w:rsidRPr="00BF41AD">
              <w:rPr>
                <w:rFonts w:cstheme="minorHAnsi"/>
                <w:sz w:val="14"/>
                <w:szCs w:val="14"/>
              </w:rPr>
              <w:t>Hospitalist (HOS)</w:t>
            </w:r>
          </w:p>
          <w:p w14:paraId="2B3202AD" w14:textId="77777777" w:rsidR="00C56FF0" w:rsidRPr="00BF41AD" w:rsidRDefault="00C56FF0" w:rsidP="00C56FF0">
            <w:pPr>
              <w:rPr>
                <w:rFonts w:cstheme="minorHAnsi"/>
                <w:sz w:val="14"/>
                <w:szCs w:val="14"/>
              </w:rPr>
            </w:pPr>
            <w:r w:rsidRPr="00BF41AD">
              <w:rPr>
                <w:sz w:val="14"/>
                <w:szCs w:val="14"/>
              </w:rPr>
              <w:t>Hospice and Palliative Medicine (Internal Medicine) (HPI)</w:t>
            </w:r>
          </w:p>
          <w:p w14:paraId="389D5EBF" w14:textId="77777777" w:rsidR="00C56FF0" w:rsidRPr="00BF41AD" w:rsidRDefault="00C56FF0" w:rsidP="00C56FF0">
            <w:pPr>
              <w:rPr>
                <w:rFonts w:cstheme="minorHAnsi"/>
                <w:sz w:val="14"/>
                <w:szCs w:val="14"/>
              </w:rPr>
            </w:pPr>
            <w:r w:rsidRPr="00BF41AD">
              <w:rPr>
                <w:rFonts w:cstheme="minorHAnsi"/>
                <w:sz w:val="14"/>
                <w:szCs w:val="14"/>
              </w:rPr>
              <w:t>Interventional Cardiology (IC)</w:t>
            </w:r>
          </w:p>
          <w:p w14:paraId="08488C33" w14:textId="77777777" w:rsidR="00C56FF0" w:rsidRPr="00BF41AD" w:rsidRDefault="00C56FF0" w:rsidP="00C56FF0">
            <w:pPr>
              <w:rPr>
                <w:rFonts w:cstheme="minorHAnsi"/>
                <w:sz w:val="14"/>
                <w:szCs w:val="14"/>
              </w:rPr>
            </w:pPr>
            <w:r w:rsidRPr="00BF41AD">
              <w:rPr>
                <w:rFonts w:cstheme="minorHAnsi"/>
                <w:sz w:val="14"/>
                <w:szCs w:val="14"/>
              </w:rPr>
              <w:t>Cardiac Electrophysiology (ICE)</w:t>
            </w:r>
          </w:p>
          <w:p w14:paraId="62372697" w14:textId="77777777" w:rsidR="00C56FF0" w:rsidRPr="00BF41AD" w:rsidRDefault="00C56FF0" w:rsidP="00C56FF0">
            <w:pPr>
              <w:rPr>
                <w:rFonts w:cstheme="minorHAnsi"/>
                <w:sz w:val="14"/>
                <w:szCs w:val="14"/>
              </w:rPr>
            </w:pPr>
            <w:r w:rsidRPr="00BF41AD">
              <w:rPr>
                <w:rFonts w:cstheme="minorHAnsi"/>
                <w:sz w:val="14"/>
                <w:szCs w:val="14"/>
              </w:rPr>
              <w:t>Infectious Diseases (ID)</w:t>
            </w:r>
          </w:p>
          <w:p w14:paraId="78D0532E" w14:textId="77777777" w:rsidR="00C56FF0" w:rsidRPr="00BF41AD" w:rsidRDefault="00C56FF0" w:rsidP="00C56FF0">
            <w:pPr>
              <w:ind w:left="270" w:hanging="270"/>
              <w:rPr>
                <w:rFonts w:cstheme="minorHAnsi"/>
                <w:sz w:val="14"/>
                <w:szCs w:val="14"/>
              </w:rPr>
            </w:pPr>
            <w:r w:rsidRPr="00BF41AD">
              <w:rPr>
                <w:rFonts w:cstheme="minorHAnsi"/>
                <w:sz w:val="14"/>
                <w:szCs w:val="14"/>
              </w:rPr>
              <w:t xml:space="preserve">Clinical </w:t>
            </w:r>
            <w:r w:rsidR="00C305FD">
              <w:rPr>
                <w:rFonts w:cstheme="minorHAnsi"/>
                <w:sz w:val="14"/>
                <w:szCs w:val="14"/>
              </w:rPr>
              <w:t>and</w:t>
            </w:r>
            <w:r w:rsidRPr="00BF41AD">
              <w:rPr>
                <w:rFonts w:cstheme="minorHAnsi"/>
                <w:sz w:val="14"/>
                <w:szCs w:val="14"/>
              </w:rPr>
              <w:t xml:space="preserve"> Laboratory Immunology (Internal Medicine) (ILI)</w:t>
            </w:r>
          </w:p>
          <w:p w14:paraId="6B14143A" w14:textId="77777777" w:rsidR="00C56FF0" w:rsidRPr="00BF41AD" w:rsidRDefault="00C56FF0" w:rsidP="00C56FF0">
            <w:pPr>
              <w:rPr>
                <w:rFonts w:cstheme="minorHAnsi"/>
                <w:sz w:val="14"/>
                <w:szCs w:val="14"/>
              </w:rPr>
            </w:pPr>
            <w:r w:rsidRPr="00BF41AD">
              <w:rPr>
                <w:rFonts w:cstheme="minorHAnsi"/>
                <w:sz w:val="14"/>
                <w:szCs w:val="14"/>
              </w:rPr>
              <w:t>Geriatric Medicine (IMG)</w:t>
            </w:r>
          </w:p>
          <w:p w14:paraId="7C58F379" w14:textId="77777777" w:rsidR="00C56FF0" w:rsidRPr="00BF41AD" w:rsidRDefault="00C56FF0" w:rsidP="00C56FF0">
            <w:pPr>
              <w:rPr>
                <w:rFonts w:cstheme="minorHAnsi"/>
                <w:sz w:val="14"/>
                <w:szCs w:val="14"/>
              </w:rPr>
            </w:pPr>
            <w:r w:rsidRPr="00BF41AD">
              <w:rPr>
                <w:rFonts w:cstheme="minorHAnsi"/>
                <w:sz w:val="14"/>
                <w:szCs w:val="14"/>
              </w:rPr>
              <w:t>Sports Medicine (Internal Medicine) (ISM)</w:t>
            </w:r>
          </w:p>
          <w:p w14:paraId="7B815347" w14:textId="77777777" w:rsidR="00C56FF0" w:rsidRPr="00BF41AD" w:rsidRDefault="00C56FF0" w:rsidP="00C56FF0">
            <w:pPr>
              <w:rPr>
                <w:rFonts w:cstheme="minorHAnsi"/>
                <w:sz w:val="14"/>
                <w:szCs w:val="14"/>
              </w:rPr>
            </w:pPr>
            <w:r w:rsidRPr="00BF41AD">
              <w:rPr>
                <w:rFonts w:cstheme="minorHAnsi"/>
                <w:sz w:val="14"/>
                <w:szCs w:val="14"/>
              </w:rPr>
              <w:t>Nuclear Cardiology (NC)</w:t>
            </w:r>
          </w:p>
          <w:p w14:paraId="2B64C168" w14:textId="77777777" w:rsidR="00C56FF0" w:rsidRPr="00BF41AD" w:rsidRDefault="00C56FF0" w:rsidP="00C56FF0">
            <w:pPr>
              <w:rPr>
                <w:rFonts w:cstheme="minorHAnsi"/>
                <w:sz w:val="14"/>
                <w:szCs w:val="14"/>
              </w:rPr>
            </w:pPr>
            <w:r w:rsidRPr="00BF41AD">
              <w:rPr>
                <w:rFonts w:cstheme="minorHAnsi"/>
                <w:sz w:val="14"/>
                <w:szCs w:val="14"/>
              </w:rPr>
              <w:t>Nephrology (NEP)</w:t>
            </w:r>
          </w:p>
          <w:p w14:paraId="535C7AF0" w14:textId="77777777" w:rsidR="00C56FF0" w:rsidRPr="00BF41AD" w:rsidRDefault="00C56FF0" w:rsidP="00C56FF0">
            <w:pPr>
              <w:rPr>
                <w:rFonts w:cstheme="minorHAnsi"/>
                <w:sz w:val="14"/>
                <w:szCs w:val="14"/>
              </w:rPr>
            </w:pPr>
            <w:r w:rsidRPr="00BF41AD">
              <w:rPr>
                <w:rFonts w:cstheme="minorHAnsi"/>
                <w:sz w:val="14"/>
                <w:szCs w:val="14"/>
              </w:rPr>
              <w:t>Nutrition (NTR)</w:t>
            </w:r>
          </w:p>
          <w:p w14:paraId="1DE51FF5" w14:textId="77777777" w:rsidR="00C56FF0" w:rsidRPr="00BF41AD" w:rsidRDefault="00C56FF0" w:rsidP="00C56FF0">
            <w:pPr>
              <w:rPr>
                <w:rFonts w:cstheme="minorHAnsi"/>
                <w:sz w:val="14"/>
                <w:szCs w:val="14"/>
              </w:rPr>
            </w:pPr>
            <w:r w:rsidRPr="00BF41AD">
              <w:rPr>
                <w:rFonts w:cstheme="minorHAnsi"/>
                <w:sz w:val="14"/>
                <w:szCs w:val="14"/>
              </w:rPr>
              <w:t>Medical Oncology (ON)</w:t>
            </w:r>
          </w:p>
          <w:p w14:paraId="7A07BA84" w14:textId="77777777" w:rsidR="00C56FF0" w:rsidRPr="00BF41AD" w:rsidRDefault="00C56FF0" w:rsidP="00C56FF0">
            <w:pPr>
              <w:rPr>
                <w:rFonts w:cstheme="minorHAnsi"/>
                <w:sz w:val="14"/>
                <w:szCs w:val="14"/>
              </w:rPr>
            </w:pPr>
            <w:r w:rsidRPr="00BF41AD">
              <w:rPr>
                <w:rFonts w:cstheme="minorHAnsi"/>
                <w:sz w:val="14"/>
                <w:szCs w:val="14"/>
              </w:rPr>
              <w:t>Rheumatology (RHU)</w:t>
            </w:r>
          </w:p>
          <w:p w14:paraId="158B42DB" w14:textId="77777777" w:rsidR="00C56FF0" w:rsidRPr="00BF41AD" w:rsidRDefault="00C56FF0" w:rsidP="00C56FF0">
            <w:pPr>
              <w:rPr>
                <w:rFonts w:cstheme="minorHAnsi"/>
                <w:sz w:val="14"/>
                <w:szCs w:val="14"/>
              </w:rPr>
            </w:pPr>
            <w:r w:rsidRPr="00BF41AD">
              <w:rPr>
                <w:rFonts w:cstheme="minorHAnsi"/>
                <w:sz w:val="14"/>
                <w:szCs w:val="14"/>
              </w:rPr>
              <w:t>Sleep Medicine (Internal Medicine) (SMI)</w:t>
            </w:r>
          </w:p>
          <w:p w14:paraId="1A908A6D" w14:textId="77777777" w:rsidR="00C56FF0" w:rsidRPr="00BF41AD" w:rsidRDefault="00C56FF0" w:rsidP="00C56FF0">
            <w:pPr>
              <w:rPr>
                <w:rFonts w:cstheme="minorHAnsi"/>
                <w:sz w:val="14"/>
                <w:szCs w:val="14"/>
              </w:rPr>
            </w:pPr>
            <w:r w:rsidRPr="00BF41AD">
              <w:rPr>
                <w:rFonts w:cstheme="minorHAnsi"/>
                <w:sz w:val="14"/>
                <w:szCs w:val="14"/>
              </w:rPr>
              <w:t>Transplant Hepatology (Internal Medicine) (THP)</w:t>
            </w:r>
          </w:p>
          <w:p w14:paraId="361B3A49" w14:textId="77777777" w:rsidR="00C56FF0" w:rsidRPr="00BF41AD" w:rsidRDefault="00C56FF0" w:rsidP="00C87D27">
            <w:pPr>
              <w:spacing w:before="80"/>
              <w:rPr>
                <w:rFonts w:cstheme="minorHAnsi"/>
                <w:b/>
                <w:sz w:val="14"/>
                <w:szCs w:val="14"/>
              </w:rPr>
            </w:pPr>
            <w:r w:rsidRPr="00BF41AD">
              <w:rPr>
                <w:rFonts w:cstheme="minorHAnsi"/>
                <w:b/>
                <w:sz w:val="14"/>
                <w:szCs w:val="14"/>
              </w:rPr>
              <w:t>Medical Genetics (MG)</w:t>
            </w:r>
          </w:p>
          <w:p w14:paraId="4D97CF52" w14:textId="77777777" w:rsidR="00C56FF0" w:rsidRPr="00BF41AD" w:rsidRDefault="00C56FF0" w:rsidP="00C56FF0">
            <w:pPr>
              <w:rPr>
                <w:rFonts w:cstheme="minorHAnsi"/>
                <w:sz w:val="14"/>
                <w:szCs w:val="14"/>
              </w:rPr>
            </w:pPr>
            <w:r w:rsidRPr="00BF41AD">
              <w:rPr>
                <w:rFonts w:cstheme="minorHAnsi"/>
                <w:sz w:val="14"/>
                <w:szCs w:val="14"/>
              </w:rPr>
              <w:t>Clinical Biochemical Genetics (CBG)</w:t>
            </w:r>
          </w:p>
          <w:p w14:paraId="53F95D98" w14:textId="77777777" w:rsidR="00C56FF0" w:rsidRPr="00BF41AD" w:rsidRDefault="00C56FF0" w:rsidP="00C56FF0">
            <w:pPr>
              <w:rPr>
                <w:rFonts w:cstheme="minorHAnsi"/>
                <w:sz w:val="14"/>
                <w:szCs w:val="14"/>
              </w:rPr>
            </w:pPr>
            <w:r w:rsidRPr="00BF41AD">
              <w:rPr>
                <w:rFonts w:cstheme="minorHAnsi"/>
                <w:sz w:val="14"/>
                <w:szCs w:val="14"/>
              </w:rPr>
              <w:t>Clinical Cytogenetics (CCG)</w:t>
            </w:r>
          </w:p>
          <w:p w14:paraId="20888423" w14:textId="77777777" w:rsidR="00C56FF0" w:rsidRPr="00BF41AD" w:rsidRDefault="00C56FF0" w:rsidP="00C56FF0">
            <w:pPr>
              <w:rPr>
                <w:rFonts w:cstheme="minorHAnsi"/>
                <w:sz w:val="14"/>
                <w:szCs w:val="14"/>
              </w:rPr>
            </w:pPr>
            <w:r w:rsidRPr="00BF41AD">
              <w:rPr>
                <w:rFonts w:cstheme="minorHAnsi"/>
                <w:sz w:val="14"/>
                <w:szCs w:val="14"/>
              </w:rPr>
              <w:t>Clinical Genetics (CG)</w:t>
            </w:r>
          </w:p>
          <w:p w14:paraId="3041E61E" w14:textId="77777777" w:rsidR="00C56FF0" w:rsidRPr="00BF41AD" w:rsidRDefault="00C56FF0" w:rsidP="00C56FF0">
            <w:pPr>
              <w:rPr>
                <w:rFonts w:cstheme="minorHAnsi"/>
                <w:sz w:val="14"/>
                <w:szCs w:val="14"/>
              </w:rPr>
            </w:pPr>
            <w:r w:rsidRPr="00BF41AD">
              <w:rPr>
                <w:rFonts w:cstheme="minorHAnsi"/>
                <w:sz w:val="14"/>
                <w:szCs w:val="14"/>
              </w:rPr>
              <w:t>Clinical Molecular Genetics (CMG)</w:t>
            </w:r>
          </w:p>
          <w:p w14:paraId="6B25D79A" w14:textId="77777777" w:rsidR="00C56FF0" w:rsidRPr="00BF41AD" w:rsidRDefault="00C56FF0" w:rsidP="00C56FF0">
            <w:pPr>
              <w:rPr>
                <w:rFonts w:cstheme="minorHAnsi"/>
                <w:sz w:val="14"/>
                <w:szCs w:val="14"/>
              </w:rPr>
            </w:pPr>
            <w:r w:rsidRPr="00BF41AD">
              <w:rPr>
                <w:rFonts w:cstheme="minorHAnsi"/>
                <w:sz w:val="14"/>
                <w:szCs w:val="14"/>
              </w:rPr>
              <w:t>Medical Biochemical Genetics (MBG)</w:t>
            </w:r>
          </w:p>
          <w:p w14:paraId="25CD0C75" w14:textId="77777777" w:rsidR="00C56FF0" w:rsidRPr="00BF41AD" w:rsidRDefault="00C56FF0" w:rsidP="00C56FF0">
            <w:pPr>
              <w:rPr>
                <w:rFonts w:cstheme="minorHAnsi"/>
                <w:sz w:val="14"/>
                <w:szCs w:val="14"/>
              </w:rPr>
            </w:pPr>
            <w:r w:rsidRPr="00BF41AD">
              <w:rPr>
                <w:rFonts w:cstheme="minorHAnsi"/>
                <w:sz w:val="14"/>
                <w:szCs w:val="14"/>
              </w:rPr>
              <w:t>Molecular Genetics Pathology (Medical Genetics) (MGG)</w:t>
            </w:r>
          </w:p>
          <w:p w14:paraId="4663B25B" w14:textId="77777777" w:rsidR="00C56FF0" w:rsidRPr="00BF41AD" w:rsidRDefault="00C56FF0" w:rsidP="00C87D27">
            <w:pPr>
              <w:spacing w:before="80"/>
              <w:rPr>
                <w:rFonts w:cstheme="minorHAnsi"/>
                <w:b/>
                <w:sz w:val="14"/>
                <w:szCs w:val="14"/>
              </w:rPr>
            </w:pPr>
            <w:r w:rsidRPr="00BF41AD">
              <w:rPr>
                <w:rFonts w:cstheme="minorHAnsi"/>
                <w:b/>
                <w:sz w:val="14"/>
                <w:szCs w:val="14"/>
              </w:rPr>
              <w:t>Neurology (N)</w:t>
            </w:r>
          </w:p>
          <w:p w14:paraId="79BE1C54" w14:textId="77777777" w:rsidR="00C56FF0" w:rsidRPr="00BF41AD" w:rsidRDefault="00C56FF0" w:rsidP="00C56FF0">
            <w:pPr>
              <w:rPr>
                <w:rFonts w:cstheme="minorHAnsi"/>
                <w:sz w:val="14"/>
                <w:szCs w:val="14"/>
              </w:rPr>
            </w:pPr>
            <w:r w:rsidRPr="00BF41AD">
              <w:rPr>
                <w:rFonts w:cstheme="minorHAnsi"/>
                <w:sz w:val="14"/>
                <w:szCs w:val="14"/>
              </w:rPr>
              <w:t>Child Neurology (CHN)</w:t>
            </w:r>
          </w:p>
          <w:p w14:paraId="0D51C977" w14:textId="77777777" w:rsidR="00C56FF0" w:rsidRPr="00BF41AD" w:rsidRDefault="00C56FF0" w:rsidP="00C56FF0">
            <w:pPr>
              <w:rPr>
                <w:rFonts w:cstheme="minorHAnsi"/>
                <w:sz w:val="14"/>
                <w:szCs w:val="14"/>
              </w:rPr>
            </w:pPr>
            <w:r w:rsidRPr="00BF41AD">
              <w:rPr>
                <w:rFonts w:cstheme="minorHAnsi"/>
                <w:sz w:val="14"/>
                <w:szCs w:val="14"/>
              </w:rPr>
              <w:t>Clinical Neurophysiology (CN)</w:t>
            </w:r>
          </w:p>
          <w:p w14:paraId="15AA92F4" w14:textId="77777777" w:rsidR="00C56FF0" w:rsidRPr="00BF41AD" w:rsidRDefault="00C56FF0" w:rsidP="00C56FF0">
            <w:pPr>
              <w:rPr>
                <w:rFonts w:cstheme="minorHAnsi"/>
                <w:sz w:val="14"/>
                <w:szCs w:val="14"/>
              </w:rPr>
            </w:pPr>
            <w:r w:rsidRPr="00BF41AD">
              <w:rPr>
                <w:rFonts w:cstheme="minorHAnsi"/>
                <w:sz w:val="14"/>
                <w:szCs w:val="14"/>
              </w:rPr>
              <w:t>Endovascular Surgical Neuroradiology (Neurology) (ENR)</w:t>
            </w:r>
          </w:p>
          <w:p w14:paraId="4BD4615F" w14:textId="77777777" w:rsidR="00C56FF0" w:rsidRPr="00BF41AD" w:rsidRDefault="00C56FF0" w:rsidP="00C56FF0">
            <w:pPr>
              <w:rPr>
                <w:rFonts w:cstheme="minorHAnsi"/>
                <w:sz w:val="14"/>
                <w:szCs w:val="14"/>
              </w:rPr>
            </w:pPr>
            <w:r w:rsidRPr="00BF41AD">
              <w:rPr>
                <w:rFonts w:cstheme="minorHAnsi"/>
                <w:sz w:val="14"/>
                <w:szCs w:val="14"/>
              </w:rPr>
              <w:t>Epilepsy (Neurology) (EPL)</w:t>
            </w:r>
          </w:p>
          <w:p w14:paraId="2DA86556" w14:textId="77777777" w:rsidR="00C56FF0" w:rsidRPr="00BF41AD" w:rsidRDefault="00C56FF0" w:rsidP="00C56FF0">
            <w:pPr>
              <w:ind w:left="180" w:hanging="180"/>
              <w:rPr>
                <w:rFonts w:cstheme="minorHAnsi"/>
                <w:sz w:val="14"/>
                <w:szCs w:val="14"/>
              </w:rPr>
            </w:pPr>
            <w:r w:rsidRPr="00BF41AD">
              <w:rPr>
                <w:sz w:val="14"/>
                <w:szCs w:val="14"/>
              </w:rPr>
              <w:t xml:space="preserve">Hospice and Palliative Medicine (Psychiatry </w:t>
            </w:r>
            <w:r w:rsidR="00C305FD">
              <w:rPr>
                <w:sz w:val="14"/>
                <w:szCs w:val="14"/>
              </w:rPr>
              <w:t>and</w:t>
            </w:r>
            <w:r w:rsidRPr="00BF41AD">
              <w:rPr>
                <w:sz w:val="14"/>
                <w:szCs w:val="14"/>
              </w:rPr>
              <w:t xml:space="preserve"> Neurology) (HPN)</w:t>
            </w:r>
          </w:p>
          <w:p w14:paraId="30445655" w14:textId="77777777" w:rsidR="00C56FF0" w:rsidRPr="00BF41AD" w:rsidRDefault="00C56FF0" w:rsidP="00C56FF0">
            <w:pPr>
              <w:rPr>
                <w:rFonts w:cstheme="minorHAnsi"/>
                <w:sz w:val="14"/>
                <w:szCs w:val="14"/>
              </w:rPr>
            </w:pPr>
            <w:r w:rsidRPr="00BF41AD">
              <w:rPr>
                <w:rFonts w:cstheme="minorHAnsi"/>
                <w:sz w:val="14"/>
                <w:szCs w:val="14"/>
              </w:rPr>
              <w:t>Pain Medicine (Neurology) (PMN)</w:t>
            </w:r>
          </w:p>
          <w:p w14:paraId="48B0B64C" w14:textId="77777777" w:rsidR="00C56FF0" w:rsidRPr="00BF41AD" w:rsidRDefault="00C56FF0" w:rsidP="00C56FF0">
            <w:pPr>
              <w:rPr>
                <w:rFonts w:cstheme="minorHAnsi"/>
                <w:sz w:val="14"/>
                <w:szCs w:val="14"/>
              </w:rPr>
            </w:pPr>
            <w:r w:rsidRPr="00BF41AD">
              <w:rPr>
                <w:rFonts w:cstheme="minorHAnsi"/>
                <w:sz w:val="14"/>
                <w:szCs w:val="14"/>
              </w:rPr>
              <w:t xml:space="preserve">Sleep Medicine </w:t>
            </w:r>
            <w:r w:rsidRPr="00BF41AD">
              <w:rPr>
                <w:sz w:val="14"/>
                <w:szCs w:val="14"/>
              </w:rPr>
              <w:t xml:space="preserve">(Psychiatry </w:t>
            </w:r>
            <w:r w:rsidR="00C305FD">
              <w:rPr>
                <w:sz w:val="14"/>
                <w:szCs w:val="14"/>
              </w:rPr>
              <w:t>and</w:t>
            </w:r>
            <w:r w:rsidRPr="00BF41AD">
              <w:rPr>
                <w:sz w:val="14"/>
                <w:szCs w:val="14"/>
              </w:rPr>
              <w:t xml:space="preserve"> Neurology) (SMN)</w:t>
            </w:r>
          </w:p>
          <w:p w14:paraId="3E4E5D06" w14:textId="77777777" w:rsidR="00C56FF0" w:rsidRPr="00BF41AD" w:rsidRDefault="00C56FF0" w:rsidP="00C56FF0">
            <w:pPr>
              <w:rPr>
                <w:rFonts w:cstheme="minorHAnsi"/>
                <w:sz w:val="14"/>
                <w:szCs w:val="14"/>
              </w:rPr>
            </w:pPr>
            <w:r w:rsidRPr="00BF41AD">
              <w:rPr>
                <w:rFonts w:cstheme="minorHAnsi"/>
                <w:sz w:val="14"/>
                <w:szCs w:val="14"/>
              </w:rPr>
              <w:t>Vascular Neurology (VN)</w:t>
            </w:r>
          </w:p>
          <w:p w14:paraId="5F5379BB" w14:textId="77777777" w:rsidR="00C56FF0" w:rsidRPr="00BF41AD" w:rsidRDefault="00C56FF0" w:rsidP="000D0886">
            <w:pPr>
              <w:spacing w:before="80" w:after="80"/>
              <w:rPr>
                <w:rFonts w:cstheme="minorHAnsi"/>
                <w:b/>
                <w:sz w:val="14"/>
                <w:szCs w:val="14"/>
              </w:rPr>
            </w:pPr>
            <w:r w:rsidRPr="00BF41AD">
              <w:rPr>
                <w:rFonts w:cstheme="minorHAnsi"/>
                <w:b/>
                <w:sz w:val="14"/>
                <w:szCs w:val="14"/>
              </w:rPr>
              <w:t>Nuclear Medicine (NM)</w:t>
            </w:r>
          </w:p>
          <w:p w14:paraId="2071F0DF" w14:textId="77777777" w:rsidR="00C56FF0" w:rsidRPr="00BF41AD" w:rsidRDefault="00C56FF0" w:rsidP="00C56FF0">
            <w:pPr>
              <w:rPr>
                <w:rFonts w:cstheme="minorHAnsi"/>
                <w:b/>
                <w:sz w:val="14"/>
                <w:szCs w:val="14"/>
              </w:rPr>
            </w:pPr>
            <w:r w:rsidRPr="00BF41AD">
              <w:rPr>
                <w:rFonts w:cstheme="minorHAnsi"/>
                <w:b/>
                <w:sz w:val="14"/>
                <w:szCs w:val="14"/>
              </w:rPr>
              <w:t>Neurological Surgery (NS)</w:t>
            </w:r>
          </w:p>
          <w:p w14:paraId="4E32711B" w14:textId="77777777" w:rsidR="00C56FF0" w:rsidRPr="00BF41AD" w:rsidRDefault="00C56FF0" w:rsidP="00C56FF0">
            <w:pPr>
              <w:rPr>
                <w:rFonts w:cstheme="minorHAnsi"/>
                <w:sz w:val="14"/>
                <w:szCs w:val="14"/>
              </w:rPr>
            </w:pPr>
            <w:r w:rsidRPr="00BF41AD">
              <w:rPr>
                <w:rFonts w:cstheme="minorHAnsi"/>
                <w:sz w:val="14"/>
                <w:szCs w:val="14"/>
              </w:rPr>
              <w:t>Endovascular Surgical Neuroradiology (ES)</w:t>
            </w:r>
          </w:p>
          <w:p w14:paraId="0029E756" w14:textId="77777777" w:rsidR="00C56FF0" w:rsidRPr="00BF41AD" w:rsidRDefault="00C56FF0" w:rsidP="00C56FF0">
            <w:pPr>
              <w:rPr>
                <w:rFonts w:cstheme="minorHAnsi"/>
                <w:sz w:val="14"/>
                <w:szCs w:val="14"/>
              </w:rPr>
            </w:pPr>
            <w:r w:rsidRPr="00BF41AD">
              <w:rPr>
                <w:rFonts w:cstheme="minorHAnsi"/>
                <w:sz w:val="14"/>
                <w:szCs w:val="14"/>
              </w:rPr>
              <w:t>Endovascular Surgical Neuroradiology (ESN)</w:t>
            </w:r>
          </w:p>
          <w:p w14:paraId="629C8F81" w14:textId="77777777" w:rsidR="00C56FF0" w:rsidRPr="00BF41AD" w:rsidRDefault="00C56FF0" w:rsidP="00C56FF0">
            <w:pPr>
              <w:rPr>
                <w:rFonts w:cstheme="minorHAnsi"/>
                <w:sz w:val="14"/>
                <w:szCs w:val="14"/>
              </w:rPr>
            </w:pPr>
            <w:r w:rsidRPr="00BF41AD">
              <w:rPr>
                <w:rFonts w:cstheme="minorHAnsi"/>
                <w:sz w:val="14"/>
                <w:szCs w:val="14"/>
              </w:rPr>
              <w:t>Pediatric Surgery (Neurology) (NSP)</w:t>
            </w:r>
          </w:p>
          <w:p w14:paraId="2B3A29B9" w14:textId="77777777" w:rsidR="00C56FF0" w:rsidRPr="00BF41AD" w:rsidRDefault="00C56FF0" w:rsidP="00C87D27">
            <w:pPr>
              <w:spacing w:before="80"/>
              <w:rPr>
                <w:rFonts w:cstheme="minorHAnsi"/>
                <w:b/>
                <w:sz w:val="14"/>
                <w:szCs w:val="14"/>
              </w:rPr>
            </w:pPr>
            <w:r w:rsidRPr="00BF41AD">
              <w:rPr>
                <w:rFonts w:cstheme="minorHAnsi"/>
                <w:b/>
                <w:sz w:val="14"/>
                <w:szCs w:val="14"/>
              </w:rPr>
              <w:t xml:space="preserve">Obstetrics </w:t>
            </w:r>
            <w:r w:rsidR="00C305FD">
              <w:rPr>
                <w:rFonts w:cstheme="minorHAnsi"/>
                <w:b/>
                <w:sz w:val="14"/>
                <w:szCs w:val="14"/>
              </w:rPr>
              <w:t>and</w:t>
            </w:r>
            <w:r w:rsidRPr="00BF41AD">
              <w:rPr>
                <w:rFonts w:cstheme="minorHAnsi"/>
                <w:b/>
                <w:sz w:val="14"/>
                <w:szCs w:val="14"/>
              </w:rPr>
              <w:t xml:space="preserve"> Gynecology (OBG)</w:t>
            </w:r>
          </w:p>
          <w:p w14:paraId="715F689C" w14:textId="77777777" w:rsidR="00C56FF0" w:rsidRPr="00BF41AD" w:rsidRDefault="00C56FF0" w:rsidP="00C56FF0">
            <w:pPr>
              <w:ind w:left="180" w:hanging="180"/>
              <w:rPr>
                <w:rFonts w:cstheme="minorHAnsi"/>
                <w:sz w:val="14"/>
                <w:szCs w:val="14"/>
              </w:rPr>
            </w:pPr>
            <w:r w:rsidRPr="00BF41AD">
              <w:rPr>
                <w:rFonts w:cstheme="minorHAnsi"/>
                <w:sz w:val="14"/>
                <w:szCs w:val="14"/>
              </w:rPr>
              <w:t xml:space="preserve">Female Pelvic Medicine </w:t>
            </w:r>
            <w:r w:rsidR="00C305FD">
              <w:rPr>
                <w:rFonts w:cstheme="minorHAnsi"/>
                <w:sz w:val="14"/>
                <w:szCs w:val="14"/>
              </w:rPr>
              <w:t>and</w:t>
            </w:r>
            <w:r w:rsidRPr="00BF41AD">
              <w:rPr>
                <w:rFonts w:cstheme="minorHAnsi"/>
                <w:sz w:val="14"/>
                <w:szCs w:val="14"/>
              </w:rPr>
              <w:t xml:space="preserve"> Reconstructive Surgery (Obstetrics </w:t>
            </w:r>
            <w:r w:rsidR="00C305FD">
              <w:rPr>
                <w:rFonts w:cstheme="minorHAnsi"/>
                <w:sz w:val="14"/>
                <w:szCs w:val="14"/>
              </w:rPr>
              <w:t>and</w:t>
            </w:r>
            <w:r w:rsidRPr="00BF41AD">
              <w:rPr>
                <w:rFonts w:cstheme="minorHAnsi"/>
                <w:sz w:val="14"/>
                <w:szCs w:val="14"/>
              </w:rPr>
              <w:t xml:space="preserve"> Gynecology) (FPR)</w:t>
            </w:r>
          </w:p>
          <w:p w14:paraId="743D10AB" w14:textId="77777777" w:rsidR="00C56FF0" w:rsidRPr="00BF41AD" w:rsidRDefault="00C56FF0" w:rsidP="00C56FF0">
            <w:pPr>
              <w:rPr>
                <w:rFonts w:cstheme="minorHAnsi"/>
                <w:sz w:val="14"/>
                <w:szCs w:val="14"/>
              </w:rPr>
            </w:pPr>
            <w:r w:rsidRPr="00BF41AD">
              <w:rPr>
                <w:rFonts w:cstheme="minorHAnsi"/>
                <w:sz w:val="14"/>
                <w:szCs w:val="14"/>
              </w:rPr>
              <w:t>Gynecological Oncology (GO)</w:t>
            </w:r>
          </w:p>
          <w:p w14:paraId="65B574D1" w14:textId="77777777" w:rsidR="00C56FF0" w:rsidRPr="00BF41AD" w:rsidRDefault="00C56FF0" w:rsidP="00C56FF0">
            <w:pPr>
              <w:rPr>
                <w:rFonts w:cstheme="minorHAnsi"/>
                <w:sz w:val="14"/>
                <w:szCs w:val="14"/>
              </w:rPr>
            </w:pPr>
            <w:r w:rsidRPr="00BF41AD">
              <w:rPr>
                <w:rFonts w:cstheme="minorHAnsi"/>
                <w:sz w:val="14"/>
                <w:szCs w:val="14"/>
              </w:rPr>
              <w:t>Gynecology (GYN)</w:t>
            </w:r>
          </w:p>
          <w:p w14:paraId="7D4F6A23" w14:textId="77777777" w:rsidR="00C56FF0" w:rsidRPr="00BF41AD" w:rsidRDefault="00C56FF0" w:rsidP="00C56FF0">
            <w:pPr>
              <w:ind w:left="180" w:hanging="180"/>
              <w:rPr>
                <w:rFonts w:cstheme="minorHAnsi"/>
                <w:sz w:val="14"/>
                <w:szCs w:val="14"/>
              </w:rPr>
            </w:pPr>
            <w:r w:rsidRPr="00BF41AD">
              <w:rPr>
                <w:rFonts w:cstheme="minorHAnsi"/>
                <w:sz w:val="14"/>
                <w:szCs w:val="14"/>
              </w:rPr>
              <w:t xml:space="preserve">Hospice </w:t>
            </w:r>
            <w:r w:rsidR="00C305FD">
              <w:rPr>
                <w:rFonts w:cstheme="minorHAnsi"/>
                <w:sz w:val="14"/>
                <w:szCs w:val="14"/>
              </w:rPr>
              <w:t>and</w:t>
            </w:r>
            <w:r w:rsidRPr="00BF41AD">
              <w:rPr>
                <w:rFonts w:cstheme="minorHAnsi"/>
                <w:sz w:val="14"/>
                <w:szCs w:val="14"/>
              </w:rPr>
              <w:t xml:space="preserve"> Palliative Medicine (Obstetrics </w:t>
            </w:r>
            <w:r w:rsidR="00C305FD">
              <w:rPr>
                <w:rFonts w:cstheme="minorHAnsi"/>
                <w:sz w:val="14"/>
                <w:szCs w:val="14"/>
              </w:rPr>
              <w:t>and</w:t>
            </w:r>
            <w:r w:rsidRPr="00BF41AD">
              <w:rPr>
                <w:rFonts w:cstheme="minorHAnsi"/>
                <w:sz w:val="14"/>
                <w:szCs w:val="14"/>
              </w:rPr>
              <w:t xml:space="preserve"> Gynecology) (HPO)</w:t>
            </w:r>
          </w:p>
          <w:p w14:paraId="6AA7B65A" w14:textId="77777777" w:rsidR="00C56FF0" w:rsidRPr="00BF41AD" w:rsidRDefault="00C56FF0" w:rsidP="00C56FF0">
            <w:pPr>
              <w:rPr>
                <w:rFonts w:cstheme="minorHAnsi"/>
                <w:sz w:val="14"/>
                <w:szCs w:val="14"/>
              </w:rPr>
            </w:pPr>
            <w:r w:rsidRPr="00BF41AD">
              <w:rPr>
                <w:rFonts w:cstheme="minorHAnsi"/>
                <w:sz w:val="14"/>
                <w:szCs w:val="14"/>
              </w:rPr>
              <w:t xml:space="preserve">Maternal </w:t>
            </w:r>
            <w:r w:rsidR="00C305FD">
              <w:rPr>
                <w:rFonts w:cstheme="minorHAnsi"/>
                <w:sz w:val="14"/>
                <w:szCs w:val="14"/>
              </w:rPr>
              <w:t>and</w:t>
            </w:r>
            <w:r w:rsidRPr="00BF41AD">
              <w:rPr>
                <w:rFonts w:cstheme="minorHAnsi"/>
                <w:sz w:val="14"/>
                <w:szCs w:val="14"/>
              </w:rPr>
              <w:t xml:space="preserve"> Fetal Medicine (MFM)</w:t>
            </w:r>
          </w:p>
          <w:p w14:paraId="3F0B7B6E" w14:textId="77777777" w:rsidR="00C56FF0" w:rsidRPr="00BF41AD" w:rsidRDefault="00C56FF0" w:rsidP="00C56FF0">
            <w:pPr>
              <w:rPr>
                <w:rFonts w:cstheme="minorHAnsi"/>
                <w:sz w:val="14"/>
                <w:szCs w:val="14"/>
              </w:rPr>
            </w:pPr>
            <w:r w:rsidRPr="00BF41AD">
              <w:rPr>
                <w:rFonts w:cstheme="minorHAnsi"/>
                <w:sz w:val="14"/>
                <w:szCs w:val="14"/>
              </w:rPr>
              <w:t>Obstetrics (OBS)</w:t>
            </w:r>
          </w:p>
          <w:p w14:paraId="368AF18B" w14:textId="77777777" w:rsidR="00C56FF0" w:rsidRPr="00BF41AD" w:rsidRDefault="00C56FF0" w:rsidP="00C56FF0">
            <w:pPr>
              <w:rPr>
                <w:rFonts w:cstheme="minorHAnsi"/>
                <w:sz w:val="14"/>
                <w:szCs w:val="14"/>
              </w:rPr>
            </w:pPr>
            <w:r w:rsidRPr="00BF41AD">
              <w:rPr>
                <w:rFonts w:cstheme="minorHAnsi"/>
                <w:sz w:val="14"/>
                <w:szCs w:val="14"/>
              </w:rPr>
              <w:t xml:space="preserve">Critical Care Medicine (Obstetrics </w:t>
            </w:r>
            <w:r w:rsidR="00C305FD">
              <w:rPr>
                <w:rFonts w:cstheme="minorHAnsi"/>
                <w:sz w:val="14"/>
                <w:szCs w:val="14"/>
              </w:rPr>
              <w:t>and</w:t>
            </w:r>
            <w:r w:rsidRPr="00BF41AD">
              <w:rPr>
                <w:rFonts w:cstheme="minorHAnsi"/>
                <w:sz w:val="14"/>
                <w:szCs w:val="14"/>
              </w:rPr>
              <w:t xml:space="preserve"> Gynecology) (OCC)</w:t>
            </w:r>
          </w:p>
          <w:p w14:paraId="0B613F63" w14:textId="77777777" w:rsidR="00C56FF0" w:rsidRPr="00BF41AD" w:rsidRDefault="00C56FF0" w:rsidP="00C56FF0">
            <w:pPr>
              <w:rPr>
                <w:rFonts w:cstheme="minorHAnsi"/>
                <w:sz w:val="14"/>
                <w:szCs w:val="14"/>
              </w:rPr>
            </w:pPr>
            <w:r w:rsidRPr="00BF41AD">
              <w:rPr>
                <w:rFonts w:cstheme="minorHAnsi"/>
                <w:sz w:val="14"/>
                <w:szCs w:val="14"/>
              </w:rPr>
              <w:t>Reproductive Endocrinologist (REN)</w:t>
            </w:r>
          </w:p>
          <w:p w14:paraId="2CC95CEF" w14:textId="77777777" w:rsidR="00C56FF0" w:rsidRPr="00BF41AD" w:rsidRDefault="00C56FF0" w:rsidP="000D0886">
            <w:pPr>
              <w:spacing w:before="80" w:after="80"/>
              <w:rPr>
                <w:rFonts w:cstheme="minorHAnsi"/>
                <w:b/>
                <w:sz w:val="14"/>
                <w:szCs w:val="14"/>
              </w:rPr>
            </w:pPr>
            <w:r w:rsidRPr="00BF41AD">
              <w:rPr>
                <w:rFonts w:cstheme="minorHAnsi"/>
                <w:b/>
                <w:sz w:val="14"/>
                <w:szCs w:val="14"/>
              </w:rPr>
              <w:t>Occupational Medicine (OM)</w:t>
            </w:r>
          </w:p>
          <w:p w14:paraId="43FEF77E" w14:textId="77777777" w:rsidR="00C56FF0" w:rsidRPr="00BF41AD" w:rsidRDefault="00C56FF0" w:rsidP="00C87D27">
            <w:pPr>
              <w:spacing w:before="80"/>
              <w:rPr>
                <w:rFonts w:cstheme="minorHAnsi"/>
                <w:b/>
                <w:sz w:val="14"/>
                <w:szCs w:val="14"/>
              </w:rPr>
            </w:pPr>
            <w:r w:rsidRPr="00BF41AD">
              <w:rPr>
                <w:rFonts w:cstheme="minorHAnsi"/>
                <w:b/>
                <w:sz w:val="14"/>
                <w:szCs w:val="14"/>
              </w:rPr>
              <w:t>Ophthalmology (OPH)</w:t>
            </w:r>
          </w:p>
          <w:p w14:paraId="27697F3B" w14:textId="77777777" w:rsidR="00C56FF0" w:rsidRPr="00BF41AD" w:rsidRDefault="00C56FF0" w:rsidP="00C56FF0">
            <w:pPr>
              <w:rPr>
                <w:rFonts w:cstheme="minorHAnsi"/>
                <w:sz w:val="14"/>
                <w:szCs w:val="14"/>
              </w:rPr>
            </w:pPr>
            <w:r w:rsidRPr="00BF41AD">
              <w:rPr>
                <w:rFonts w:cstheme="minorHAnsi"/>
                <w:sz w:val="14"/>
                <w:szCs w:val="14"/>
              </w:rPr>
              <w:t>Ophthalmic Plastic and Reconstructive Surgery (OPR)</w:t>
            </w:r>
          </w:p>
          <w:p w14:paraId="1542C7D6" w14:textId="77777777" w:rsidR="00C56FF0" w:rsidRPr="00BF41AD" w:rsidRDefault="00C56FF0" w:rsidP="00C56FF0">
            <w:pPr>
              <w:rPr>
                <w:rFonts w:cstheme="minorHAnsi"/>
                <w:sz w:val="14"/>
                <w:szCs w:val="14"/>
              </w:rPr>
            </w:pPr>
            <w:r w:rsidRPr="00BF41AD">
              <w:rPr>
                <w:rFonts w:cstheme="minorHAnsi"/>
                <w:sz w:val="14"/>
                <w:szCs w:val="14"/>
              </w:rPr>
              <w:t>Pediatric Ophthalmology (PO)</w:t>
            </w:r>
          </w:p>
          <w:p w14:paraId="3DF92892" w14:textId="77777777" w:rsidR="00EE24DC" w:rsidRPr="0091059B" w:rsidRDefault="00EE24DC" w:rsidP="00C56FF0">
            <w:pPr>
              <w:rPr>
                <w:rFonts w:cstheme="minorHAnsi"/>
                <w:sz w:val="14"/>
                <w:szCs w:val="14"/>
              </w:rPr>
            </w:pPr>
          </w:p>
        </w:tc>
      </w:tr>
    </w:tbl>
    <w:p w14:paraId="10880F50" w14:textId="77777777" w:rsidR="00FA1F87" w:rsidRDefault="00FA1F87" w:rsidP="005104B5">
      <w:pPr>
        <w:spacing w:before="80"/>
        <w:rPr>
          <w:rFonts w:cstheme="minorHAnsi"/>
          <w:b/>
          <w:sz w:val="14"/>
          <w:szCs w:val="14"/>
        </w:rPr>
        <w:sectPr w:rsidR="00FA1F87" w:rsidSect="00E20D88">
          <w:footerReference w:type="even" r:id="rId61"/>
          <w:pgSz w:w="12240" w:h="15840" w:code="1"/>
          <w:pgMar w:top="1440" w:right="1440" w:bottom="1440" w:left="1440" w:header="720" w:footer="432" w:gutter="0"/>
          <w:cols w:space="720"/>
          <w:vAlign w:val="center"/>
          <w:docGrid w:linePitch="360"/>
        </w:sect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A: Specialties and sub-specialties as defined byt the american medical association"/>
        <w:tblDescription w:val="All specialties are listed included sub-specialties not detailed any where else in the report"/>
      </w:tblPr>
      <w:tblGrid>
        <w:gridCol w:w="4544"/>
        <w:gridCol w:w="4726"/>
      </w:tblGrid>
      <w:tr w:rsidR="00FF7CA2" w:rsidRPr="0003256F" w14:paraId="3B627F57" w14:textId="77777777" w:rsidTr="00BD14A1">
        <w:tc>
          <w:tcPr>
            <w:tcW w:w="9270" w:type="dxa"/>
            <w:gridSpan w:val="2"/>
          </w:tcPr>
          <w:p w14:paraId="4EC01E98" w14:textId="77777777" w:rsidR="00FF7CA2" w:rsidRPr="00374131" w:rsidRDefault="00FF7CA2" w:rsidP="00374131">
            <w:pPr>
              <w:spacing w:after="120"/>
              <w:ind w:right="-300"/>
              <w:rPr>
                <w:rFonts w:cstheme="minorHAnsi"/>
                <w:b/>
                <w:sz w:val="24"/>
                <w:szCs w:val="24"/>
              </w:rPr>
            </w:pPr>
            <w:r w:rsidRPr="00374131">
              <w:rPr>
                <w:b/>
                <w:sz w:val="24"/>
                <w:szCs w:val="24"/>
              </w:rPr>
              <w:t>Specialties and Subspecialties as Defined by the American Medical Association (cont</w:t>
            </w:r>
            <w:r w:rsidR="00374131">
              <w:rPr>
                <w:b/>
                <w:sz w:val="24"/>
                <w:szCs w:val="24"/>
              </w:rPr>
              <w:t>inued)</w:t>
            </w:r>
          </w:p>
        </w:tc>
      </w:tr>
      <w:tr w:rsidR="0091059B" w:rsidRPr="0003256F" w14:paraId="11AB4D3D" w14:textId="77777777" w:rsidTr="00BD14A1">
        <w:trPr>
          <w:trHeight w:val="90"/>
        </w:trPr>
        <w:tc>
          <w:tcPr>
            <w:tcW w:w="4544" w:type="dxa"/>
          </w:tcPr>
          <w:p w14:paraId="4CBC0971" w14:textId="77777777" w:rsidR="005104B5" w:rsidRPr="00BF41AD" w:rsidRDefault="005104B5" w:rsidP="005104B5">
            <w:pPr>
              <w:spacing w:before="80"/>
              <w:rPr>
                <w:rFonts w:cstheme="minorHAnsi"/>
                <w:b/>
                <w:sz w:val="14"/>
                <w:szCs w:val="14"/>
              </w:rPr>
            </w:pPr>
            <w:r w:rsidRPr="00BF41AD">
              <w:rPr>
                <w:rFonts w:cstheme="minorHAnsi"/>
                <w:b/>
                <w:sz w:val="14"/>
                <w:szCs w:val="14"/>
              </w:rPr>
              <w:t>Orthopedic Surgery (ORS)</w:t>
            </w:r>
          </w:p>
          <w:p w14:paraId="64C30FE9" w14:textId="77777777" w:rsidR="005104B5" w:rsidRPr="00BF41AD" w:rsidRDefault="005104B5" w:rsidP="005104B5">
            <w:pPr>
              <w:rPr>
                <w:rFonts w:cstheme="minorHAnsi"/>
                <w:sz w:val="14"/>
                <w:szCs w:val="14"/>
              </w:rPr>
            </w:pPr>
            <w:r w:rsidRPr="00BF41AD">
              <w:rPr>
                <w:rFonts w:cstheme="minorHAnsi"/>
                <w:sz w:val="14"/>
                <w:szCs w:val="14"/>
              </w:rPr>
              <w:t>Hand Surgery (Orthopedic Surgery) (HSO)</w:t>
            </w:r>
          </w:p>
          <w:p w14:paraId="2A465203" w14:textId="77777777" w:rsidR="005104B5" w:rsidRPr="00BF41AD" w:rsidRDefault="005104B5" w:rsidP="005104B5">
            <w:pPr>
              <w:rPr>
                <w:rFonts w:cstheme="minorHAnsi"/>
                <w:sz w:val="14"/>
                <w:szCs w:val="14"/>
              </w:rPr>
            </w:pPr>
            <w:r w:rsidRPr="00BF41AD">
              <w:rPr>
                <w:rFonts w:cstheme="minorHAnsi"/>
                <w:sz w:val="14"/>
                <w:szCs w:val="14"/>
              </w:rPr>
              <w:t>Adult Reconstructive Orthopedics (OAR)</w:t>
            </w:r>
          </w:p>
          <w:p w14:paraId="66C4F3EF" w14:textId="77777777" w:rsidR="005104B5" w:rsidRPr="00BF41AD" w:rsidRDefault="005104B5" w:rsidP="005104B5">
            <w:pPr>
              <w:rPr>
                <w:rFonts w:cstheme="minorHAnsi"/>
                <w:sz w:val="14"/>
                <w:szCs w:val="14"/>
              </w:rPr>
            </w:pPr>
            <w:r w:rsidRPr="00BF41AD">
              <w:rPr>
                <w:rFonts w:cstheme="minorHAnsi"/>
                <w:sz w:val="14"/>
                <w:szCs w:val="14"/>
              </w:rPr>
              <w:t xml:space="preserve">Orthopedics, Foot </w:t>
            </w:r>
            <w:r w:rsidR="00C305FD">
              <w:rPr>
                <w:rFonts w:cstheme="minorHAnsi"/>
                <w:sz w:val="14"/>
                <w:szCs w:val="14"/>
              </w:rPr>
              <w:t>and</w:t>
            </w:r>
            <w:r w:rsidRPr="00BF41AD">
              <w:rPr>
                <w:rFonts w:cstheme="minorHAnsi"/>
                <w:sz w:val="14"/>
                <w:szCs w:val="14"/>
              </w:rPr>
              <w:t xml:space="preserve"> Ankle (OFA)</w:t>
            </w:r>
          </w:p>
          <w:p w14:paraId="2CCF1688" w14:textId="77777777" w:rsidR="005104B5" w:rsidRPr="00BF41AD" w:rsidRDefault="005104B5" w:rsidP="005104B5">
            <w:pPr>
              <w:rPr>
                <w:rFonts w:cstheme="minorHAnsi"/>
                <w:sz w:val="14"/>
                <w:szCs w:val="14"/>
              </w:rPr>
            </w:pPr>
            <w:r w:rsidRPr="00BF41AD">
              <w:rPr>
                <w:rFonts w:cstheme="minorHAnsi"/>
                <w:sz w:val="14"/>
                <w:szCs w:val="14"/>
              </w:rPr>
              <w:t>Osteopathic Manipulative Medicine (OMM)</w:t>
            </w:r>
          </w:p>
          <w:p w14:paraId="1FA018CE" w14:textId="77777777" w:rsidR="005104B5" w:rsidRPr="00BF41AD" w:rsidRDefault="005104B5" w:rsidP="005104B5">
            <w:pPr>
              <w:rPr>
                <w:rFonts w:cstheme="minorHAnsi"/>
                <w:sz w:val="14"/>
                <w:szCs w:val="14"/>
              </w:rPr>
            </w:pPr>
            <w:r w:rsidRPr="00BF41AD">
              <w:rPr>
                <w:rFonts w:cstheme="minorHAnsi"/>
                <w:sz w:val="14"/>
                <w:szCs w:val="14"/>
              </w:rPr>
              <w:t>Musculoskeletal Oncology (OMO)</w:t>
            </w:r>
          </w:p>
          <w:p w14:paraId="5BE44F8E" w14:textId="77777777" w:rsidR="005104B5" w:rsidRPr="00BF41AD" w:rsidRDefault="005104B5" w:rsidP="005104B5">
            <w:pPr>
              <w:rPr>
                <w:rFonts w:cstheme="minorHAnsi"/>
                <w:sz w:val="14"/>
                <w:szCs w:val="14"/>
              </w:rPr>
            </w:pPr>
            <w:r w:rsidRPr="00BF41AD">
              <w:rPr>
                <w:rFonts w:cstheme="minorHAnsi"/>
                <w:sz w:val="14"/>
                <w:szCs w:val="14"/>
              </w:rPr>
              <w:t>Pediatric Orthopedics (PO)</w:t>
            </w:r>
          </w:p>
          <w:p w14:paraId="60CCE7AE" w14:textId="77777777" w:rsidR="005104B5" w:rsidRPr="00BF41AD" w:rsidRDefault="005104B5" w:rsidP="005104B5">
            <w:pPr>
              <w:rPr>
                <w:rFonts w:cstheme="minorHAnsi"/>
                <w:sz w:val="14"/>
                <w:szCs w:val="14"/>
              </w:rPr>
            </w:pPr>
            <w:r w:rsidRPr="00BF41AD">
              <w:rPr>
                <w:rFonts w:cstheme="minorHAnsi"/>
                <w:sz w:val="14"/>
                <w:szCs w:val="14"/>
              </w:rPr>
              <w:t>Sports Medicine (Orthopedic Surgery) (OSM)</w:t>
            </w:r>
          </w:p>
          <w:p w14:paraId="2FE0EA09" w14:textId="77777777" w:rsidR="005104B5" w:rsidRDefault="005104B5" w:rsidP="005104B5">
            <w:pPr>
              <w:rPr>
                <w:rFonts w:cstheme="minorHAnsi"/>
                <w:sz w:val="14"/>
                <w:szCs w:val="14"/>
              </w:rPr>
            </w:pPr>
            <w:r w:rsidRPr="00BF41AD">
              <w:rPr>
                <w:rFonts w:cstheme="minorHAnsi"/>
                <w:sz w:val="14"/>
                <w:szCs w:val="14"/>
              </w:rPr>
              <w:t xml:space="preserve">Orthopedic Surgery of the Spine (OSS) </w:t>
            </w:r>
          </w:p>
          <w:p w14:paraId="627F1D5B" w14:textId="77777777" w:rsidR="005104B5" w:rsidRDefault="005104B5" w:rsidP="005104B5">
            <w:pPr>
              <w:rPr>
                <w:rFonts w:cstheme="minorHAnsi"/>
                <w:sz w:val="14"/>
                <w:szCs w:val="14"/>
              </w:rPr>
            </w:pPr>
            <w:r w:rsidRPr="00BF41AD">
              <w:rPr>
                <w:rFonts w:cstheme="minorHAnsi"/>
                <w:sz w:val="14"/>
                <w:szCs w:val="14"/>
              </w:rPr>
              <w:t>Orthopedic Trauma (OTR)</w:t>
            </w:r>
          </w:p>
          <w:p w14:paraId="41960DD7" w14:textId="77777777" w:rsidR="00EE24DC" w:rsidRPr="0091059B" w:rsidRDefault="00EE24DC" w:rsidP="005104B5">
            <w:pPr>
              <w:spacing w:before="120"/>
              <w:rPr>
                <w:rFonts w:cstheme="minorHAnsi"/>
                <w:b/>
                <w:sz w:val="14"/>
                <w:szCs w:val="14"/>
              </w:rPr>
            </w:pPr>
            <w:r w:rsidRPr="0091059B">
              <w:rPr>
                <w:rFonts w:cstheme="minorHAnsi"/>
                <w:b/>
                <w:sz w:val="14"/>
                <w:szCs w:val="14"/>
              </w:rPr>
              <w:t>Other Specialty (OS)</w:t>
            </w:r>
          </w:p>
          <w:p w14:paraId="349DCC85" w14:textId="77777777" w:rsidR="00EE24DC" w:rsidRPr="0091059B" w:rsidRDefault="00EE24DC" w:rsidP="00EE24DC">
            <w:pPr>
              <w:rPr>
                <w:rFonts w:cstheme="minorHAnsi"/>
                <w:sz w:val="14"/>
                <w:szCs w:val="14"/>
              </w:rPr>
            </w:pPr>
            <w:r w:rsidRPr="0091059B">
              <w:rPr>
                <w:rFonts w:cstheme="minorHAnsi"/>
                <w:sz w:val="14"/>
                <w:szCs w:val="14"/>
              </w:rPr>
              <w:t>Addiction Medicine (ADM)</w:t>
            </w:r>
          </w:p>
          <w:p w14:paraId="24BBD4DF" w14:textId="77777777" w:rsidR="00EE24DC" w:rsidRPr="0091059B" w:rsidRDefault="00EE24DC" w:rsidP="00EE24DC">
            <w:pPr>
              <w:rPr>
                <w:rFonts w:cstheme="minorHAnsi"/>
                <w:sz w:val="14"/>
                <w:szCs w:val="14"/>
              </w:rPr>
            </w:pPr>
            <w:r w:rsidRPr="0091059B">
              <w:rPr>
                <w:rFonts w:cstheme="minorHAnsi"/>
                <w:sz w:val="14"/>
                <w:szCs w:val="14"/>
              </w:rPr>
              <w:t>Pediatric Psychiatry/Child Psychiatry (CPP)</w:t>
            </w:r>
          </w:p>
          <w:p w14:paraId="54E23E96" w14:textId="77777777" w:rsidR="00EE24DC" w:rsidRPr="0091059B" w:rsidRDefault="00EE24DC" w:rsidP="00EE24DC">
            <w:pPr>
              <w:rPr>
                <w:rFonts w:cstheme="minorHAnsi"/>
                <w:sz w:val="14"/>
                <w:szCs w:val="14"/>
              </w:rPr>
            </w:pPr>
            <w:r w:rsidRPr="0091059B">
              <w:rPr>
                <w:rFonts w:cstheme="minorHAnsi"/>
                <w:sz w:val="14"/>
                <w:szCs w:val="14"/>
              </w:rPr>
              <w:t>Emergency Medicine/Family Medicine (EFM)</w:t>
            </w:r>
          </w:p>
          <w:p w14:paraId="0687D697" w14:textId="77777777" w:rsidR="00EE24DC" w:rsidRPr="0091059B" w:rsidRDefault="00EE24DC" w:rsidP="00EE24DC">
            <w:pPr>
              <w:rPr>
                <w:rFonts w:cstheme="minorHAnsi"/>
                <w:sz w:val="14"/>
                <w:szCs w:val="14"/>
              </w:rPr>
            </w:pPr>
            <w:r w:rsidRPr="0091059B">
              <w:rPr>
                <w:rFonts w:cstheme="minorHAnsi"/>
                <w:sz w:val="14"/>
                <w:szCs w:val="14"/>
              </w:rPr>
              <w:t>Pediatrics/Emergency Medicine (EMP)</w:t>
            </w:r>
          </w:p>
          <w:p w14:paraId="24400705" w14:textId="77777777" w:rsidR="00EE24DC" w:rsidRDefault="00EE24DC" w:rsidP="00EE24DC">
            <w:pPr>
              <w:rPr>
                <w:rFonts w:cstheme="minorHAnsi"/>
                <w:sz w:val="14"/>
                <w:szCs w:val="14"/>
              </w:rPr>
            </w:pPr>
            <w:r w:rsidRPr="0091059B">
              <w:rPr>
                <w:rFonts w:cstheme="minorHAnsi"/>
                <w:sz w:val="14"/>
                <w:szCs w:val="14"/>
              </w:rPr>
              <w:t>Epidemiology (EP)</w:t>
            </w:r>
          </w:p>
          <w:p w14:paraId="475A0C14" w14:textId="77777777" w:rsidR="00EE24DC" w:rsidRPr="0091059B" w:rsidRDefault="00EE24DC" w:rsidP="00EE24DC">
            <w:pPr>
              <w:ind w:left="90" w:hanging="90"/>
              <w:rPr>
                <w:rFonts w:cstheme="minorHAnsi"/>
                <w:sz w:val="14"/>
                <w:szCs w:val="14"/>
              </w:rPr>
            </w:pPr>
            <w:r w:rsidRPr="0091059B">
              <w:rPr>
                <w:rFonts w:cstheme="minorHAnsi"/>
                <w:sz w:val="14"/>
                <w:szCs w:val="14"/>
              </w:rPr>
              <w:t>Family Medicine/Psychiatry (FPP)</w:t>
            </w:r>
          </w:p>
          <w:p w14:paraId="648E3D1F" w14:textId="77777777" w:rsidR="00EE24DC" w:rsidRPr="0091059B" w:rsidRDefault="00EE24DC" w:rsidP="00EE24DC">
            <w:pPr>
              <w:rPr>
                <w:rFonts w:cstheme="minorHAnsi"/>
                <w:sz w:val="14"/>
                <w:szCs w:val="14"/>
              </w:rPr>
            </w:pPr>
            <w:r w:rsidRPr="0091059B">
              <w:rPr>
                <w:rFonts w:cstheme="minorHAnsi"/>
                <w:sz w:val="14"/>
                <w:szCs w:val="14"/>
              </w:rPr>
              <w:t xml:space="preserve">Hospice </w:t>
            </w:r>
            <w:r w:rsidR="00C305FD">
              <w:rPr>
                <w:rFonts w:cstheme="minorHAnsi"/>
                <w:sz w:val="14"/>
                <w:szCs w:val="14"/>
              </w:rPr>
              <w:t>and</w:t>
            </w:r>
            <w:r w:rsidRPr="0091059B">
              <w:rPr>
                <w:rFonts w:cstheme="minorHAnsi"/>
                <w:sz w:val="14"/>
                <w:szCs w:val="14"/>
              </w:rPr>
              <w:t xml:space="preserve"> Palliative Medicine (HPM)</w:t>
            </w:r>
          </w:p>
          <w:p w14:paraId="3FCBB0A5" w14:textId="77777777" w:rsidR="00EE24DC" w:rsidRPr="0091059B" w:rsidRDefault="00EE24DC" w:rsidP="00EE24DC">
            <w:pPr>
              <w:ind w:left="180" w:hanging="180"/>
              <w:rPr>
                <w:rFonts w:cstheme="minorHAnsi"/>
                <w:sz w:val="14"/>
                <w:szCs w:val="14"/>
              </w:rPr>
            </w:pPr>
            <w:r w:rsidRPr="0091059B">
              <w:rPr>
                <w:rFonts w:cstheme="minorHAnsi"/>
                <w:sz w:val="14"/>
                <w:szCs w:val="14"/>
              </w:rPr>
              <w:t>Internal Medicine/Emergency Medicine/Critical Care Medicine (IEC)</w:t>
            </w:r>
          </w:p>
          <w:p w14:paraId="04447061" w14:textId="77777777" w:rsidR="00EE24DC" w:rsidRPr="0091059B" w:rsidRDefault="00EE24DC" w:rsidP="00EE24DC">
            <w:pPr>
              <w:rPr>
                <w:rFonts w:cstheme="minorHAnsi"/>
                <w:sz w:val="14"/>
                <w:szCs w:val="14"/>
              </w:rPr>
            </w:pPr>
            <w:r w:rsidRPr="0091059B">
              <w:rPr>
                <w:rFonts w:cstheme="minorHAnsi"/>
                <w:sz w:val="14"/>
                <w:szCs w:val="14"/>
              </w:rPr>
              <w:t>Internal Medicine/Family Medicine (IFP)</w:t>
            </w:r>
          </w:p>
          <w:p w14:paraId="5097E2D3" w14:textId="77777777" w:rsidR="00EE24DC" w:rsidRPr="0091059B" w:rsidRDefault="00EE24DC" w:rsidP="00EE24DC">
            <w:pPr>
              <w:rPr>
                <w:rFonts w:cstheme="minorHAnsi"/>
                <w:sz w:val="14"/>
                <w:szCs w:val="14"/>
              </w:rPr>
            </w:pPr>
            <w:r w:rsidRPr="0091059B">
              <w:rPr>
                <w:rFonts w:cstheme="minorHAnsi"/>
                <w:sz w:val="14"/>
                <w:szCs w:val="14"/>
              </w:rPr>
              <w:t>Internal Medicine/Dermatology (IMD)</w:t>
            </w:r>
          </w:p>
          <w:p w14:paraId="6DE58B39" w14:textId="77777777" w:rsidR="00EE24DC" w:rsidRPr="0091059B" w:rsidRDefault="00EE24DC" w:rsidP="00EE24DC">
            <w:pPr>
              <w:rPr>
                <w:rFonts w:cstheme="minorHAnsi"/>
                <w:sz w:val="14"/>
                <w:szCs w:val="14"/>
              </w:rPr>
            </w:pPr>
            <w:r w:rsidRPr="0091059B">
              <w:rPr>
                <w:rFonts w:cstheme="minorHAnsi"/>
                <w:sz w:val="14"/>
                <w:szCs w:val="14"/>
              </w:rPr>
              <w:t>Internal Medicine (Preventive Medicine) (IPM)</w:t>
            </w:r>
          </w:p>
          <w:p w14:paraId="1A1AE9FE" w14:textId="77777777" w:rsidR="00EE24DC" w:rsidRPr="0091059B" w:rsidRDefault="00EE24DC" w:rsidP="00EE24DC">
            <w:pPr>
              <w:rPr>
                <w:rFonts w:cstheme="minorHAnsi"/>
                <w:sz w:val="14"/>
                <w:szCs w:val="14"/>
              </w:rPr>
            </w:pPr>
            <w:r w:rsidRPr="0091059B">
              <w:rPr>
                <w:rFonts w:cstheme="minorHAnsi"/>
                <w:sz w:val="14"/>
                <w:szCs w:val="14"/>
              </w:rPr>
              <w:t>Legal Medicine (LM)</w:t>
            </w:r>
          </w:p>
          <w:p w14:paraId="158F787D" w14:textId="77777777" w:rsidR="00EE24DC" w:rsidRPr="0091059B" w:rsidRDefault="00EE24DC" w:rsidP="00EE24DC">
            <w:pPr>
              <w:rPr>
                <w:rFonts w:cstheme="minorHAnsi"/>
                <w:sz w:val="14"/>
                <w:szCs w:val="14"/>
              </w:rPr>
            </w:pPr>
            <w:r w:rsidRPr="0091059B">
              <w:rPr>
                <w:rFonts w:cstheme="minorHAnsi"/>
                <w:sz w:val="14"/>
                <w:szCs w:val="14"/>
              </w:rPr>
              <w:t>Internal Medicine/Medical Genetics (MDG) Medical Management (MDM)</w:t>
            </w:r>
          </w:p>
          <w:p w14:paraId="3C0E0444" w14:textId="77777777" w:rsidR="00EE24DC" w:rsidRPr="0091059B" w:rsidRDefault="00EE24DC" w:rsidP="00EE24DC">
            <w:pPr>
              <w:rPr>
                <w:rFonts w:cstheme="minorHAnsi"/>
                <w:sz w:val="14"/>
                <w:szCs w:val="14"/>
              </w:rPr>
            </w:pPr>
            <w:r w:rsidRPr="0091059B">
              <w:rPr>
                <w:rFonts w:cstheme="minorHAnsi"/>
                <w:sz w:val="14"/>
                <w:szCs w:val="14"/>
              </w:rPr>
              <w:t>Internal Medicine (Emergency Medicine) (MEM)</w:t>
            </w:r>
          </w:p>
          <w:p w14:paraId="00C668AB" w14:textId="77777777" w:rsidR="00EE24DC" w:rsidRPr="0091059B" w:rsidRDefault="00EE24DC" w:rsidP="00EE24DC">
            <w:pPr>
              <w:rPr>
                <w:rFonts w:cstheme="minorHAnsi"/>
                <w:sz w:val="14"/>
                <w:szCs w:val="14"/>
              </w:rPr>
            </w:pPr>
            <w:r w:rsidRPr="0091059B">
              <w:rPr>
                <w:rFonts w:cstheme="minorHAnsi"/>
                <w:sz w:val="14"/>
                <w:szCs w:val="14"/>
              </w:rPr>
              <w:t xml:space="preserve">Internal Medicine </w:t>
            </w:r>
            <w:r w:rsidR="00C305FD">
              <w:rPr>
                <w:rFonts w:cstheme="minorHAnsi"/>
                <w:sz w:val="14"/>
                <w:szCs w:val="14"/>
              </w:rPr>
              <w:t>and</w:t>
            </w:r>
            <w:r w:rsidRPr="0091059B">
              <w:rPr>
                <w:rFonts w:cstheme="minorHAnsi"/>
                <w:sz w:val="14"/>
                <w:szCs w:val="14"/>
              </w:rPr>
              <w:t xml:space="preserve"> Neurology (MN)</w:t>
            </w:r>
          </w:p>
          <w:p w14:paraId="56AA11EE" w14:textId="77777777" w:rsidR="00EE24DC" w:rsidRPr="0091059B" w:rsidRDefault="00EE24DC" w:rsidP="00EE24DC">
            <w:pPr>
              <w:rPr>
                <w:rFonts w:cstheme="minorHAnsi"/>
                <w:sz w:val="14"/>
                <w:szCs w:val="14"/>
              </w:rPr>
            </w:pPr>
            <w:r w:rsidRPr="0091059B">
              <w:rPr>
                <w:rFonts w:cstheme="minorHAnsi"/>
                <w:sz w:val="14"/>
                <w:szCs w:val="14"/>
              </w:rPr>
              <w:t>Internal Medicine/Psychiatry (MP)</w:t>
            </w:r>
          </w:p>
          <w:p w14:paraId="557EBEF0" w14:textId="77777777" w:rsidR="00EE24DC" w:rsidRPr="0091059B" w:rsidRDefault="00EE24DC" w:rsidP="00EE24DC">
            <w:pPr>
              <w:ind w:left="180" w:hanging="180"/>
              <w:rPr>
                <w:rFonts w:cstheme="minorHAnsi"/>
                <w:sz w:val="14"/>
                <w:szCs w:val="14"/>
              </w:rPr>
            </w:pPr>
            <w:r w:rsidRPr="0091059B">
              <w:rPr>
                <w:rFonts w:cstheme="minorHAnsi"/>
                <w:sz w:val="14"/>
                <w:szCs w:val="14"/>
              </w:rPr>
              <w:t xml:space="preserve">Internal Medicine/Physical Medicine </w:t>
            </w:r>
            <w:r w:rsidR="00C305FD">
              <w:rPr>
                <w:rFonts w:cstheme="minorHAnsi"/>
                <w:sz w:val="14"/>
                <w:szCs w:val="14"/>
              </w:rPr>
              <w:t>and</w:t>
            </w:r>
            <w:r w:rsidRPr="0091059B">
              <w:rPr>
                <w:rFonts w:cstheme="minorHAnsi"/>
                <w:sz w:val="14"/>
                <w:szCs w:val="14"/>
              </w:rPr>
              <w:t xml:space="preserve"> Rehabilitation (MPM)</w:t>
            </w:r>
          </w:p>
          <w:p w14:paraId="7A6FDC91" w14:textId="77777777" w:rsidR="00C56FF0" w:rsidRPr="00BF41AD" w:rsidRDefault="00EE24DC" w:rsidP="00C56FF0">
            <w:pPr>
              <w:rPr>
                <w:rFonts w:cstheme="minorHAnsi"/>
                <w:sz w:val="14"/>
                <w:szCs w:val="14"/>
              </w:rPr>
            </w:pPr>
            <w:r w:rsidRPr="0091059B">
              <w:rPr>
                <w:rFonts w:cstheme="minorHAnsi"/>
                <w:sz w:val="14"/>
                <w:szCs w:val="14"/>
              </w:rPr>
              <w:t>Neurology/Diagnosis Radiology/Neuroradiology (NRN)</w:t>
            </w:r>
            <w:r w:rsidR="00C56FF0" w:rsidRPr="00BF41AD">
              <w:rPr>
                <w:rFonts w:cstheme="minorHAnsi"/>
                <w:sz w:val="14"/>
                <w:szCs w:val="14"/>
              </w:rPr>
              <w:t xml:space="preserve"> Clinical Pharmacology (PA)</w:t>
            </w:r>
          </w:p>
          <w:p w14:paraId="306DAFA5" w14:textId="77777777" w:rsidR="00C56FF0" w:rsidRPr="00BF41AD" w:rsidRDefault="00C56FF0" w:rsidP="00C56FF0">
            <w:pPr>
              <w:rPr>
                <w:rFonts w:cstheme="minorHAnsi"/>
                <w:sz w:val="14"/>
                <w:szCs w:val="14"/>
              </w:rPr>
            </w:pPr>
            <w:r w:rsidRPr="00BF41AD">
              <w:rPr>
                <w:rFonts w:cstheme="minorHAnsi"/>
                <w:sz w:val="14"/>
                <w:szCs w:val="14"/>
              </w:rPr>
              <w:t>Pediatrics/Dermatology (PDM)</w:t>
            </w:r>
          </w:p>
          <w:p w14:paraId="7AF82847" w14:textId="77777777" w:rsidR="00C56FF0" w:rsidRPr="00BF41AD" w:rsidRDefault="00C56FF0" w:rsidP="00C56FF0">
            <w:pPr>
              <w:rPr>
                <w:rFonts w:cstheme="minorHAnsi"/>
                <w:sz w:val="14"/>
                <w:szCs w:val="14"/>
              </w:rPr>
            </w:pPr>
            <w:r w:rsidRPr="00BF41AD">
              <w:rPr>
                <w:rFonts w:cstheme="minorHAnsi"/>
                <w:sz w:val="14"/>
                <w:szCs w:val="14"/>
              </w:rPr>
              <w:t>Phlebology (PHL)</w:t>
            </w:r>
          </w:p>
          <w:p w14:paraId="1D2E15BE" w14:textId="77777777" w:rsidR="00C56FF0" w:rsidRPr="00BF41AD" w:rsidRDefault="00C56FF0" w:rsidP="00C56FF0">
            <w:pPr>
              <w:rPr>
                <w:rFonts w:cstheme="minorHAnsi"/>
                <w:sz w:val="14"/>
                <w:szCs w:val="14"/>
              </w:rPr>
            </w:pPr>
            <w:r w:rsidRPr="00BF41AD">
              <w:rPr>
                <w:rFonts w:cstheme="minorHAnsi"/>
                <w:sz w:val="14"/>
                <w:szCs w:val="14"/>
              </w:rPr>
              <w:t>Pharmaceutical Medicine (PHM)</w:t>
            </w:r>
          </w:p>
          <w:p w14:paraId="0C04EDDF" w14:textId="77777777" w:rsidR="00C56FF0" w:rsidRPr="00BF41AD" w:rsidRDefault="00C56FF0" w:rsidP="00C56FF0">
            <w:pPr>
              <w:rPr>
                <w:rFonts w:cstheme="minorHAnsi"/>
                <w:sz w:val="14"/>
                <w:szCs w:val="14"/>
              </w:rPr>
            </w:pPr>
            <w:r w:rsidRPr="00BF41AD">
              <w:rPr>
                <w:rFonts w:cstheme="minorHAnsi"/>
                <w:sz w:val="14"/>
                <w:szCs w:val="14"/>
              </w:rPr>
              <w:t>Palliative Medicine (PLM)</w:t>
            </w:r>
          </w:p>
          <w:p w14:paraId="3426414E" w14:textId="77777777" w:rsidR="00C56FF0" w:rsidRPr="00BF41AD" w:rsidRDefault="00C56FF0" w:rsidP="00C56FF0">
            <w:pPr>
              <w:rPr>
                <w:rFonts w:cstheme="minorHAnsi"/>
                <w:sz w:val="14"/>
                <w:szCs w:val="14"/>
              </w:rPr>
            </w:pPr>
            <w:r w:rsidRPr="00BF41AD">
              <w:rPr>
                <w:rFonts w:cstheme="minorHAnsi"/>
                <w:sz w:val="14"/>
                <w:szCs w:val="14"/>
              </w:rPr>
              <w:t>Pediatrics/Medical Genetics (PMG)</w:t>
            </w:r>
          </w:p>
          <w:p w14:paraId="3AA41724" w14:textId="77777777" w:rsidR="00C56FF0" w:rsidRPr="00BF41AD" w:rsidRDefault="00C56FF0" w:rsidP="00C56FF0">
            <w:pPr>
              <w:rPr>
                <w:rFonts w:cstheme="minorHAnsi"/>
                <w:sz w:val="14"/>
                <w:szCs w:val="14"/>
              </w:rPr>
            </w:pPr>
            <w:r w:rsidRPr="00BF41AD">
              <w:rPr>
                <w:rFonts w:cstheme="minorHAnsi"/>
                <w:sz w:val="14"/>
                <w:szCs w:val="14"/>
              </w:rPr>
              <w:t xml:space="preserve">Pediatrics/Physical Medicine </w:t>
            </w:r>
            <w:r w:rsidR="00C305FD">
              <w:rPr>
                <w:rFonts w:cstheme="minorHAnsi"/>
                <w:sz w:val="14"/>
                <w:szCs w:val="14"/>
              </w:rPr>
              <w:t>and</w:t>
            </w:r>
            <w:r w:rsidRPr="00BF41AD">
              <w:rPr>
                <w:rFonts w:cstheme="minorHAnsi"/>
                <w:sz w:val="14"/>
                <w:szCs w:val="14"/>
              </w:rPr>
              <w:t xml:space="preserve"> Rehabilitation (PPM)</w:t>
            </w:r>
          </w:p>
          <w:p w14:paraId="441896B2" w14:textId="77777777" w:rsidR="00C56FF0" w:rsidRPr="00BF41AD" w:rsidRDefault="00C56FF0" w:rsidP="00C56FF0">
            <w:pPr>
              <w:rPr>
                <w:rFonts w:cstheme="minorHAnsi"/>
                <w:sz w:val="14"/>
                <w:szCs w:val="14"/>
              </w:rPr>
            </w:pPr>
            <w:r w:rsidRPr="00BF41AD">
              <w:rPr>
                <w:rFonts w:cstheme="minorHAnsi"/>
                <w:sz w:val="14"/>
                <w:szCs w:val="14"/>
              </w:rPr>
              <w:t>Psychiatry/Neurology (PYN)</w:t>
            </w:r>
          </w:p>
          <w:p w14:paraId="7E5A039A" w14:textId="77777777" w:rsidR="00C56FF0" w:rsidRPr="00BF41AD" w:rsidRDefault="00C56FF0" w:rsidP="00C56FF0">
            <w:pPr>
              <w:rPr>
                <w:rFonts w:cstheme="minorHAnsi"/>
                <w:sz w:val="14"/>
                <w:szCs w:val="14"/>
              </w:rPr>
            </w:pPr>
            <w:r w:rsidRPr="00BF41AD">
              <w:rPr>
                <w:rFonts w:cstheme="minorHAnsi"/>
                <w:sz w:val="14"/>
                <w:szCs w:val="14"/>
              </w:rPr>
              <w:t>Sleep Medicine (SME)</w:t>
            </w:r>
          </w:p>
          <w:p w14:paraId="5E491C16" w14:textId="77777777" w:rsidR="00FE416F" w:rsidRPr="0091059B" w:rsidRDefault="00FE416F" w:rsidP="00FE416F">
            <w:pPr>
              <w:spacing w:before="120"/>
              <w:rPr>
                <w:rFonts w:cstheme="minorHAnsi"/>
                <w:b/>
                <w:sz w:val="14"/>
                <w:szCs w:val="14"/>
              </w:rPr>
            </w:pPr>
            <w:r w:rsidRPr="0091059B">
              <w:rPr>
                <w:rFonts w:cstheme="minorHAnsi"/>
                <w:b/>
                <w:sz w:val="14"/>
                <w:szCs w:val="14"/>
              </w:rPr>
              <w:t>Otolaryngology (OTO)</w:t>
            </w:r>
          </w:p>
          <w:p w14:paraId="35C75C9F" w14:textId="77777777" w:rsidR="00FE416F" w:rsidRPr="0091059B" w:rsidRDefault="00FE416F" w:rsidP="00FE416F">
            <w:pPr>
              <w:rPr>
                <w:rFonts w:cstheme="minorHAnsi"/>
                <w:sz w:val="14"/>
                <w:szCs w:val="14"/>
              </w:rPr>
            </w:pPr>
            <w:r w:rsidRPr="0091059B">
              <w:rPr>
                <w:rFonts w:cstheme="minorHAnsi"/>
                <w:sz w:val="14"/>
                <w:szCs w:val="14"/>
              </w:rPr>
              <w:t>Otology/Neurotology (NO)</w:t>
            </w:r>
          </w:p>
          <w:p w14:paraId="3C39176E" w14:textId="77777777" w:rsidR="00FE416F" w:rsidRPr="0091059B" w:rsidRDefault="00FE416F" w:rsidP="00FE416F">
            <w:pPr>
              <w:rPr>
                <w:rFonts w:cstheme="minorHAnsi"/>
                <w:sz w:val="14"/>
                <w:szCs w:val="14"/>
              </w:rPr>
            </w:pPr>
            <w:r w:rsidRPr="0091059B">
              <w:rPr>
                <w:rFonts w:cstheme="minorHAnsi"/>
                <w:sz w:val="14"/>
                <w:szCs w:val="14"/>
              </w:rPr>
              <w:t>Pediatric Otolaryngology (PDO)</w:t>
            </w:r>
          </w:p>
          <w:p w14:paraId="75449E5D" w14:textId="77777777" w:rsidR="00FE416F" w:rsidRPr="0091059B" w:rsidRDefault="00FE416F" w:rsidP="00FE416F">
            <w:pPr>
              <w:ind w:left="180" w:hanging="180"/>
              <w:rPr>
                <w:rFonts w:cstheme="minorHAnsi"/>
                <w:sz w:val="14"/>
                <w:szCs w:val="14"/>
              </w:rPr>
            </w:pPr>
            <w:r w:rsidRPr="0091059B">
              <w:rPr>
                <w:rFonts w:cstheme="minorHAnsi"/>
                <w:sz w:val="14"/>
                <w:szCs w:val="14"/>
              </w:rPr>
              <w:t xml:space="preserve">Plastic Surgery within the Head </w:t>
            </w:r>
            <w:r w:rsidR="00C305FD">
              <w:rPr>
                <w:rFonts w:cstheme="minorHAnsi"/>
                <w:sz w:val="14"/>
                <w:szCs w:val="14"/>
              </w:rPr>
              <w:t>and</w:t>
            </w:r>
            <w:r w:rsidRPr="0091059B">
              <w:rPr>
                <w:rFonts w:cstheme="minorHAnsi"/>
                <w:sz w:val="14"/>
                <w:szCs w:val="14"/>
              </w:rPr>
              <w:t xml:space="preserve"> Neck (Otolaryngology) (PSO)</w:t>
            </w:r>
          </w:p>
          <w:p w14:paraId="647C59F5" w14:textId="77777777" w:rsidR="00FE416F" w:rsidRDefault="00FE416F" w:rsidP="00FE416F">
            <w:pPr>
              <w:ind w:left="180" w:hanging="180"/>
              <w:rPr>
                <w:rFonts w:cstheme="minorHAnsi"/>
                <w:sz w:val="14"/>
                <w:szCs w:val="14"/>
              </w:rPr>
            </w:pPr>
            <w:r w:rsidRPr="0091059B">
              <w:rPr>
                <w:rFonts w:cstheme="minorHAnsi"/>
                <w:sz w:val="14"/>
                <w:szCs w:val="14"/>
              </w:rPr>
              <w:t>Sleep Medicine (SMO)</w:t>
            </w:r>
          </w:p>
          <w:p w14:paraId="1193F5BB" w14:textId="77777777" w:rsidR="00FE416F" w:rsidRPr="0091059B" w:rsidRDefault="00FE416F" w:rsidP="00C56FF0">
            <w:pPr>
              <w:spacing w:before="120"/>
              <w:rPr>
                <w:rFonts w:cstheme="minorHAnsi"/>
                <w:b/>
                <w:sz w:val="14"/>
                <w:szCs w:val="14"/>
              </w:rPr>
            </w:pPr>
            <w:r w:rsidRPr="0091059B">
              <w:rPr>
                <w:rFonts w:cstheme="minorHAnsi"/>
                <w:b/>
                <w:sz w:val="14"/>
                <w:szCs w:val="14"/>
              </w:rPr>
              <w:t>Pediatrics (PD)</w:t>
            </w:r>
          </w:p>
          <w:p w14:paraId="7446C5B8" w14:textId="77777777" w:rsidR="00FE416F" w:rsidRPr="0091059B" w:rsidRDefault="00FE416F" w:rsidP="00FE416F">
            <w:pPr>
              <w:rPr>
                <w:rFonts w:cstheme="minorHAnsi"/>
                <w:sz w:val="14"/>
                <w:szCs w:val="14"/>
              </w:rPr>
            </w:pPr>
            <w:r w:rsidRPr="0091059B">
              <w:rPr>
                <w:rFonts w:cstheme="minorHAnsi"/>
                <w:sz w:val="14"/>
                <w:szCs w:val="14"/>
              </w:rPr>
              <w:t>Adolescent Medicine (ADL)</w:t>
            </w:r>
          </w:p>
          <w:p w14:paraId="5A1C2C49" w14:textId="77777777" w:rsidR="00FE416F" w:rsidRPr="0091059B" w:rsidRDefault="00FE416F" w:rsidP="00FE416F">
            <w:pPr>
              <w:rPr>
                <w:rFonts w:cstheme="minorHAnsi"/>
                <w:sz w:val="14"/>
                <w:szCs w:val="14"/>
              </w:rPr>
            </w:pPr>
            <w:r w:rsidRPr="0091059B">
              <w:rPr>
                <w:rFonts w:cstheme="minorHAnsi"/>
                <w:sz w:val="14"/>
                <w:szCs w:val="14"/>
              </w:rPr>
              <w:t>Child Abuse Pediatrics (CAP)</w:t>
            </w:r>
          </w:p>
          <w:p w14:paraId="05DBE3E2" w14:textId="77777777" w:rsidR="00FE416F" w:rsidRPr="0091059B" w:rsidRDefault="00FE416F" w:rsidP="00FE416F">
            <w:pPr>
              <w:rPr>
                <w:rFonts w:cstheme="minorHAnsi"/>
                <w:sz w:val="14"/>
                <w:szCs w:val="14"/>
              </w:rPr>
            </w:pPr>
            <w:r w:rsidRPr="0091059B">
              <w:rPr>
                <w:rFonts w:cstheme="minorHAnsi"/>
                <w:sz w:val="14"/>
                <w:szCs w:val="14"/>
              </w:rPr>
              <w:t>Clinical Informatics (Pediatrics)</w:t>
            </w:r>
          </w:p>
          <w:p w14:paraId="5FC21623" w14:textId="77777777" w:rsidR="00FE416F" w:rsidRPr="0091059B" w:rsidRDefault="00FE416F" w:rsidP="00FE416F">
            <w:pPr>
              <w:rPr>
                <w:rFonts w:cstheme="minorHAnsi"/>
                <w:sz w:val="14"/>
                <w:szCs w:val="14"/>
              </w:rPr>
            </w:pPr>
            <w:r w:rsidRPr="0091059B">
              <w:rPr>
                <w:rFonts w:cstheme="minorHAnsi"/>
                <w:sz w:val="14"/>
                <w:szCs w:val="14"/>
              </w:rPr>
              <w:t>Pediatric Critical Care Medicine (CCP)</w:t>
            </w:r>
          </w:p>
          <w:p w14:paraId="33D83008" w14:textId="77777777" w:rsidR="00FE416F" w:rsidRPr="0091059B" w:rsidRDefault="00FE416F" w:rsidP="00FE416F">
            <w:pPr>
              <w:rPr>
                <w:rFonts w:cstheme="minorHAnsi"/>
                <w:sz w:val="14"/>
                <w:szCs w:val="14"/>
              </w:rPr>
            </w:pPr>
            <w:r w:rsidRPr="0091059B">
              <w:rPr>
                <w:rFonts w:cstheme="minorHAnsi"/>
                <w:sz w:val="14"/>
                <w:szCs w:val="14"/>
              </w:rPr>
              <w:t>Developmental/Behavioral Pediatrics (DBP)</w:t>
            </w:r>
          </w:p>
          <w:p w14:paraId="07B76B4A" w14:textId="77777777" w:rsidR="00FE416F" w:rsidRPr="0091059B" w:rsidRDefault="00FE416F" w:rsidP="00FE416F">
            <w:pPr>
              <w:rPr>
                <w:rFonts w:cstheme="minorHAnsi"/>
                <w:sz w:val="14"/>
                <w:szCs w:val="14"/>
              </w:rPr>
            </w:pPr>
            <w:r w:rsidRPr="0091059B">
              <w:rPr>
                <w:rFonts w:cstheme="minorHAnsi"/>
                <w:sz w:val="14"/>
                <w:szCs w:val="14"/>
              </w:rPr>
              <w:t xml:space="preserve">Hospice </w:t>
            </w:r>
            <w:r w:rsidR="00C305FD">
              <w:rPr>
                <w:rFonts w:cstheme="minorHAnsi"/>
                <w:sz w:val="14"/>
                <w:szCs w:val="14"/>
              </w:rPr>
              <w:t>and</w:t>
            </w:r>
            <w:r w:rsidRPr="0091059B">
              <w:rPr>
                <w:rFonts w:cstheme="minorHAnsi"/>
                <w:sz w:val="14"/>
                <w:szCs w:val="14"/>
              </w:rPr>
              <w:t xml:space="preserve"> Palliative Medicine (Pediatrics) (HPP)</w:t>
            </w:r>
          </w:p>
          <w:p w14:paraId="229BBB32" w14:textId="77777777" w:rsidR="00FE416F" w:rsidRPr="0091059B" w:rsidRDefault="00FE416F" w:rsidP="00FE416F">
            <w:pPr>
              <w:rPr>
                <w:rFonts w:cstheme="minorHAnsi"/>
                <w:sz w:val="14"/>
                <w:szCs w:val="14"/>
              </w:rPr>
            </w:pPr>
            <w:r w:rsidRPr="0091059B">
              <w:rPr>
                <w:rFonts w:cstheme="minorHAnsi"/>
                <w:sz w:val="14"/>
                <w:szCs w:val="14"/>
              </w:rPr>
              <w:t>Internal Medicine/Pediatrics (MPD)</w:t>
            </w:r>
          </w:p>
          <w:p w14:paraId="4B692150" w14:textId="77777777" w:rsidR="00FE416F" w:rsidRPr="0091059B" w:rsidRDefault="00FE416F" w:rsidP="00FE416F">
            <w:pPr>
              <w:rPr>
                <w:rFonts w:cstheme="minorHAnsi"/>
                <w:sz w:val="14"/>
                <w:szCs w:val="14"/>
              </w:rPr>
            </w:pPr>
            <w:r w:rsidRPr="0091059B">
              <w:rPr>
                <w:rFonts w:cstheme="minorHAnsi"/>
                <w:sz w:val="14"/>
                <w:szCs w:val="14"/>
              </w:rPr>
              <w:t>Neurodevelopmental Disabilities (Pediatrics) (NDP)</w:t>
            </w:r>
          </w:p>
          <w:p w14:paraId="1B2FE417" w14:textId="77777777" w:rsidR="00FE416F" w:rsidRPr="0091059B" w:rsidRDefault="00FE416F" w:rsidP="00FE416F">
            <w:pPr>
              <w:rPr>
                <w:rFonts w:cstheme="minorHAnsi"/>
                <w:sz w:val="14"/>
                <w:szCs w:val="14"/>
              </w:rPr>
            </w:pPr>
            <w:r w:rsidRPr="0091059B">
              <w:rPr>
                <w:rFonts w:cstheme="minorHAnsi"/>
                <w:sz w:val="14"/>
                <w:szCs w:val="14"/>
              </w:rPr>
              <w:t>Neonatal Perinatal Medicine (NPM)</w:t>
            </w:r>
          </w:p>
          <w:p w14:paraId="174DFAA9" w14:textId="77777777" w:rsidR="00FE416F" w:rsidRPr="0091059B" w:rsidRDefault="00FE416F" w:rsidP="00FE416F">
            <w:pPr>
              <w:rPr>
                <w:rFonts w:cstheme="minorHAnsi"/>
                <w:sz w:val="14"/>
                <w:szCs w:val="14"/>
              </w:rPr>
            </w:pPr>
            <w:r w:rsidRPr="0091059B">
              <w:rPr>
                <w:rFonts w:cstheme="minorHAnsi"/>
                <w:sz w:val="14"/>
                <w:szCs w:val="14"/>
              </w:rPr>
              <w:t>Pediatric Anesthesiology (PAN)</w:t>
            </w:r>
          </w:p>
          <w:p w14:paraId="2595D0A1" w14:textId="77777777" w:rsidR="00FE416F" w:rsidRPr="0091059B" w:rsidRDefault="00FE416F" w:rsidP="00FE416F">
            <w:pPr>
              <w:rPr>
                <w:rFonts w:cstheme="minorHAnsi"/>
                <w:sz w:val="14"/>
                <w:szCs w:val="14"/>
              </w:rPr>
            </w:pPr>
            <w:r w:rsidRPr="0091059B">
              <w:rPr>
                <w:rFonts w:cstheme="minorHAnsi"/>
                <w:sz w:val="14"/>
                <w:szCs w:val="14"/>
              </w:rPr>
              <w:t>Pediatric Allergy (PDA)</w:t>
            </w:r>
          </w:p>
          <w:p w14:paraId="7F7182E8" w14:textId="77777777" w:rsidR="00FE416F" w:rsidRPr="0091059B" w:rsidRDefault="00FE416F" w:rsidP="00FE416F">
            <w:pPr>
              <w:rPr>
                <w:rFonts w:cstheme="minorHAnsi"/>
                <w:sz w:val="14"/>
                <w:szCs w:val="14"/>
              </w:rPr>
            </w:pPr>
            <w:r w:rsidRPr="0091059B">
              <w:rPr>
                <w:rFonts w:cstheme="minorHAnsi"/>
                <w:sz w:val="14"/>
                <w:szCs w:val="14"/>
              </w:rPr>
              <w:t>Pediatric Dermatology (PDD)</w:t>
            </w:r>
          </w:p>
          <w:p w14:paraId="40B7F6FE" w14:textId="77777777" w:rsidR="00FE416F" w:rsidRPr="0091059B" w:rsidRDefault="00FE416F" w:rsidP="00FE416F">
            <w:pPr>
              <w:rPr>
                <w:rFonts w:cstheme="minorHAnsi"/>
                <w:sz w:val="14"/>
                <w:szCs w:val="14"/>
              </w:rPr>
            </w:pPr>
            <w:r w:rsidRPr="0091059B">
              <w:rPr>
                <w:rFonts w:cstheme="minorHAnsi"/>
                <w:sz w:val="14"/>
                <w:szCs w:val="14"/>
              </w:rPr>
              <w:t>Pediatric Endocrinology (PDE)</w:t>
            </w:r>
          </w:p>
          <w:p w14:paraId="6C8B39B9" w14:textId="77777777" w:rsidR="00FE416F" w:rsidRPr="0091059B" w:rsidRDefault="00FE416F" w:rsidP="00FE416F">
            <w:pPr>
              <w:rPr>
                <w:rFonts w:cstheme="minorHAnsi"/>
                <w:sz w:val="14"/>
                <w:szCs w:val="14"/>
              </w:rPr>
            </w:pPr>
            <w:r w:rsidRPr="0091059B">
              <w:rPr>
                <w:rFonts w:cstheme="minorHAnsi"/>
                <w:sz w:val="14"/>
                <w:szCs w:val="14"/>
              </w:rPr>
              <w:t>Pediatric Infectious Disease (PDI)</w:t>
            </w:r>
          </w:p>
          <w:p w14:paraId="34326B0A" w14:textId="77777777" w:rsidR="00FE416F" w:rsidRPr="0091059B" w:rsidRDefault="00FE416F" w:rsidP="00FE416F">
            <w:pPr>
              <w:rPr>
                <w:rFonts w:cstheme="minorHAnsi"/>
                <w:sz w:val="14"/>
                <w:szCs w:val="14"/>
              </w:rPr>
            </w:pPr>
            <w:r w:rsidRPr="0091059B">
              <w:rPr>
                <w:rFonts w:cstheme="minorHAnsi"/>
                <w:sz w:val="14"/>
                <w:szCs w:val="14"/>
              </w:rPr>
              <w:t>Pediatric/Anesthesiology</w:t>
            </w:r>
          </w:p>
          <w:p w14:paraId="0D4129CA" w14:textId="77777777" w:rsidR="00FE416F" w:rsidRPr="0091059B" w:rsidRDefault="00FE416F" w:rsidP="00FE416F">
            <w:pPr>
              <w:rPr>
                <w:rFonts w:cstheme="minorHAnsi"/>
                <w:sz w:val="14"/>
                <w:szCs w:val="14"/>
              </w:rPr>
            </w:pPr>
            <w:r w:rsidRPr="0091059B">
              <w:rPr>
                <w:rFonts w:cstheme="minorHAnsi"/>
                <w:sz w:val="14"/>
                <w:szCs w:val="14"/>
              </w:rPr>
              <w:t>Pediatric Pulmonology (PDP)</w:t>
            </w:r>
          </w:p>
          <w:p w14:paraId="17ECE4FB" w14:textId="77777777" w:rsidR="00FE416F" w:rsidRPr="0091059B" w:rsidRDefault="00FE416F" w:rsidP="00FE416F">
            <w:pPr>
              <w:rPr>
                <w:rFonts w:cstheme="minorHAnsi"/>
                <w:sz w:val="14"/>
                <w:szCs w:val="14"/>
              </w:rPr>
            </w:pPr>
            <w:r w:rsidRPr="0091059B">
              <w:rPr>
                <w:rFonts w:cstheme="minorHAnsi"/>
                <w:sz w:val="14"/>
                <w:szCs w:val="14"/>
              </w:rPr>
              <w:t>Medical Toxicology (Pediatrics)</w:t>
            </w:r>
          </w:p>
          <w:p w14:paraId="7619264E" w14:textId="77777777" w:rsidR="00FE416F" w:rsidRPr="0091059B" w:rsidRDefault="00FE416F" w:rsidP="00FE416F">
            <w:pPr>
              <w:rPr>
                <w:rFonts w:cstheme="minorHAnsi"/>
                <w:sz w:val="14"/>
                <w:szCs w:val="14"/>
              </w:rPr>
            </w:pPr>
            <w:r w:rsidRPr="0091059B">
              <w:rPr>
                <w:rFonts w:cstheme="minorHAnsi"/>
                <w:sz w:val="14"/>
                <w:szCs w:val="14"/>
              </w:rPr>
              <w:t>Pediatric Emergency Medicine (Pediatrics) (PEM)</w:t>
            </w:r>
          </w:p>
          <w:p w14:paraId="3DDF7639" w14:textId="77777777" w:rsidR="00FE416F" w:rsidRPr="0091059B" w:rsidRDefault="00FE416F" w:rsidP="00FE416F">
            <w:pPr>
              <w:rPr>
                <w:rFonts w:cstheme="minorHAnsi"/>
                <w:sz w:val="14"/>
                <w:szCs w:val="14"/>
              </w:rPr>
            </w:pPr>
            <w:r w:rsidRPr="0091059B">
              <w:rPr>
                <w:rFonts w:cstheme="minorHAnsi"/>
                <w:sz w:val="14"/>
                <w:szCs w:val="14"/>
              </w:rPr>
              <w:t>Pediatric Gastroenterology (PG)</w:t>
            </w:r>
          </w:p>
          <w:p w14:paraId="40C73429" w14:textId="77777777" w:rsidR="00FE416F" w:rsidRPr="0091059B" w:rsidRDefault="00FE416F" w:rsidP="00FE416F">
            <w:pPr>
              <w:rPr>
                <w:rFonts w:cstheme="minorHAnsi"/>
                <w:sz w:val="14"/>
                <w:szCs w:val="14"/>
              </w:rPr>
            </w:pPr>
            <w:r w:rsidRPr="0091059B">
              <w:rPr>
                <w:rFonts w:cstheme="minorHAnsi"/>
                <w:sz w:val="14"/>
                <w:szCs w:val="14"/>
              </w:rPr>
              <w:t>Pediatric Hematology/Oncology (PHO)</w:t>
            </w:r>
          </w:p>
          <w:p w14:paraId="3528DF5D" w14:textId="77777777" w:rsidR="00FE416F" w:rsidRPr="0091059B" w:rsidRDefault="00FE416F" w:rsidP="00FE416F">
            <w:pPr>
              <w:rPr>
                <w:rFonts w:cstheme="minorHAnsi"/>
                <w:sz w:val="14"/>
                <w:szCs w:val="14"/>
              </w:rPr>
            </w:pPr>
            <w:r w:rsidRPr="0091059B">
              <w:rPr>
                <w:rFonts w:cstheme="minorHAnsi"/>
                <w:sz w:val="14"/>
                <w:szCs w:val="14"/>
              </w:rPr>
              <w:t xml:space="preserve">Clinical </w:t>
            </w:r>
            <w:r w:rsidR="00C305FD">
              <w:rPr>
                <w:rFonts w:cstheme="minorHAnsi"/>
                <w:sz w:val="14"/>
                <w:szCs w:val="14"/>
              </w:rPr>
              <w:t>and</w:t>
            </w:r>
            <w:r w:rsidRPr="0091059B">
              <w:rPr>
                <w:rFonts w:cstheme="minorHAnsi"/>
                <w:sz w:val="14"/>
                <w:szCs w:val="14"/>
              </w:rPr>
              <w:t xml:space="preserve"> Laboratory Immunology (Pediatrics) (PLI)</w:t>
            </w:r>
          </w:p>
          <w:p w14:paraId="7C0DBDC9" w14:textId="77777777" w:rsidR="00FE416F" w:rsidRPr="0091059B" w:rsidRDefault="00FE416F" w:rsidP="00FE416F">
            <w:pPr>
              <w:ind w:left="180" w:hanging="180"/>
              <w:rPr>
                <w:rFonts w:cstheme="minorHAnsi"/>
                <w:sz w:val="14"/>
                <w:szCs w:val="14"/>
              </w:rPr>
            </w:pPr>
            <w:r w:rsidRPr="0091059B">
              <w:rPr>
                <w:rFonts w:cstheme="minorHAnsi"/>
                <w:sz w:val="14"/>
                <w:szCs w:val="14"/>
              </w:rPr>
              <w:t xml:space="preserve">Pain Management (Physical Medicine </w:t>
            </w:r>
            <w:r w:rsidR="00C305FD">
              <w:rPr>
                <w:rFonts w:cstheme="minorHAnsi"/>
                <w:sz w:val="14"/>
                <w:szCs w:val="14"/>
              </w:rPr>
              <w:t>and</w:t>
            </w:r>
            <w:r w:rsidRPr="0091059B">
              <w:rPr>
                <w:rFonts w:cstheme="minorHAnsi"/>
                <w:sz w:val="14"/>
                <w:szCs w:val="14"/>
              </w:rPr>
              <w:t xml:space="preserve"> Rehabilitation) (PMP)</w:t>
            </w:r>
          </w:p>
          <w:p w14:paraId="3636C167" w14:textId="77777777" w:rsidR="00FE416F" w:rsidRPr="0091059B" w:rsidRDefault="00FE416F" w:rsidP="00FE416F">
            <w:pPr>
              <w:rPr>
                <w:rFonts w:cstheme="minorHAnsi"/>
                <w:sz w:val="14"/>
                <w:szCs w:val="14"/>
              </w:rPr>
            </w:pPr>
            <w:r w:rsidRPr="0091059B">
              <w:rPr>
                <w:rFonts w:cstheme="minorHAnsi"/>
                <w:sz w:val="14"/>
                <w:szCs w:val="14"/>
              </w:rPr>
              <w:t>Pediatric Nephrology (PN)</w:t>
            </w:r>
          </w:p>
          <w:p w14:paraId="6DA67025" w14:textId="77777777" w:rsidR="00FE416F" w:rsidRPr="0091059B" w:rsidRDefault="00FE416F" w:rsidP="00FE416F">
            <w:pPr>
              <w:rPr>
                <w:rFonts w:cstheme="minorHAnsi"/>
                <w:sz w:val="14"/>
                <w:szCs w:val="14"/>
              </w:rPr>
            </w:pPr>
            <w:r w:rsidRPr="0091059B">
              <w:rPr>
                <w:rFonts w:cstheme="minorHAnsi"/>
                <w:sz w:val="14"/>
                <w:szCs w:val="14"/>
              </w:rPr>
              <w:t>Pediatric Rheumatology (PPR)</w:t>
            </w:r>
          </w:p>
          <w:p w14:paraId="25293294" w14:textId="77777777" w:rsidR="00FE416F" w:rsidRPr="0091059B" w:rsidRDefault="00FE416F" w:rsidP="00FE416F">
            <w:pPr>
              <w:rPr>
                <w:rFonts w:cstheme="minorHAnsi"/>
                <w:sz w:val="14"/>
                <w:szCs w:val="14"/>
              </w:rPr>
            </w:pPr>
            <w:r w:rsidRPr="0091059B">
              <w:rPr>
                <w:rFonts w:cstheme="minorHAnsi"/>
                <w:sz w:val="14"/>
                <w:szCs w:val="14"/>
              </w:rPr>
              <w:t>Pediatric Transplant Hepatology (PTP)</w:t>
            </w:r>
          </w:p>
          <w:p w14:paraId="38862A6A" w14:textId="77777777" w:rsidR="00FE416F" w:rsidRPr="0091059B" w:rsidRDefault="00FE416F" w:rsidP="005104B5">
            <w:pPr>
              <w:rPr>
                <w:rFonts w:cstheme="minorHAnsi"/>
                <w:sz w:val="14"/>
                <w:szCs w:val="14"/>
              </w:rPr>
            </w:pPr>
            <w:r w:rsidRPr="0091059B">
              <w:rPr>
                <w:rFonts w:cstheme="minorHAnsi"/>
                <w:sz w:val="14"/>
                <w:szCs w:val="14"/>
              </w:rPr>
              <w:t>Pediatric Rehabilitation Medicine (RPM)</w:t>
            </w:r>
          </w:p>
        </w:tc>
        <w:tc>
          <w:tcPr>
            <w:tcW w:w="4726" w:type="dxa"/>
          </w:tcPr>
          <w:p w14:paraId="0E15E566" w14:textId="77777777" w:rsidR="00FF7CA2" w:rsidRDefault="00FF7CA2" w:rsidP="00FF7CA2">
            <w:pPr>
              <w:spacing w:before="120"/>
              <w:rPr>
                <w:rFonts w:cstheme="minorHAnsi"/>
                <w:sz w:val="14"/>
                <w:szCs w:val="14"/>
              </w:rPr>
            </w:pPr>
            <w:r w:rsidRPr="00FF7CA2">
              <w:rPr>
                <w:rFonts w:cstheme="minorHAnsi"/>
                <w:sz w:val="14"/>
                <w:szCs w:val="14"/>
              </w:rPr>
              <w:t>Sleep Medicine</w:t>
            </w:r>
            <w:r>
              <w:rPr>
                <w:rFonts w:cstheme="minorHAnsi"/>
                <w:sz w:val="14"/>
                <w:szCs w:val="14"/>
              </w:rPr>
              <w:t xml:space="preserve"> (Pediatrics) (SMP)</w:t>
            </w:r>
          </w:p>
          <w:p w14:paraId="790E3911" w14:textId="77777777" w:rsidR="00FF7CA2" w:rsidRPr="00FF7CA2" w:rsidRDefault="00FF7CA2" w:rsidP="00FF7CA2">
            <w:pPr>
              <w:rPr>
                <w:rFonts w:cstheme="minorHAnsi"/>
                <w:sz w:val="14"/>
                <w:szCs w:val="14"/>
              </w:rPr>
            </w:pPr>
            <w:r>
              <w:rPr>
                <w:rFonts w:cstheme="minorHAnsi"/>
                <w:sz w:val="14"/>
                <w:szCs w:val="14"/>
              </w:rPr>
              <w:t>Sports Medicine (Pediatrics) (PSM)</w:t>
            </w:r>
          </w:p>
          <w:p w14:paraId="31B0382A" w14:textId="77777777" w:rsidR="005104B5" w:rsidRPr="0091059B" w:rsidRDefault="005104B5" w:rsidP="005104B5">
            <w:pPr>
              <w:spacing w:before="120"/>
              <w:rPr>
                <w:rFonts w:cstheme="minorHAnsi"/>
                <w:b/>
                <w:sz w:val="14"/>
                <w:szCs w:val="14"/>
              </w:rPr>
            </w:pPr>
            <w:r w:rsidRPr="0091059B">
              <w:rPr>
                <w:rFonts w:cstheme="minorHAnsi"/>
                <w:b/>
                <w:sz w:val="14"/>
                <w:szCs w:val="14"/>
              </w:rPr>
              <w:t>Pediatric Cardiology (PDC)</w:t>
            </w:r>
          </w:p>
          <w:p w14:paraId="506767D1" w14:textId="77777777" w:rsidR="00EE24DC" w:rsidRPr="0091059B" w:rsidRDefault="00EE24DC" w:rsidP="00B10DEB">
            <w:pPr>
              <w:spacing w:before="120"/>
              <w:rPr>
                <w:rFonts w:cstheme="minorHAnsi"/>
                <w:b/>
                <w:sz w:val="14"/>
                <w:szCs w:val="14"/>
              </w:rPr>
            </w:pPr>
            <w:r w:rsidRPr="0091059B">
              <w:rPr>
                <w:rFonts w:cstheme="minorHAnsi"/>
                <w:b/>
                <w:sz w:val="14"/>
                <w:szCs w:val="14"/>
              </w:rPr>
              <w:t xml:space="preserve">Physical Medicine </w:t>
            </w:r>
            <w:r w:rsidR="00C305FD">
              <w:rPr>
                <w:rFonts w:cstheme="minorHAnsi"/>
                <w:b/>
                <w:sz w:val="14"/>
                <w:szCs w:val="14"/>
              </w:rPr>
              <w:t xml:space="preserve">and </w:t>
            </w:r>
            <w:r w:rsidRPr="0091059B">
              <w:rPr>
                <w:rFonts w:cstheme="minorHAnsi"/>
                <w:b/>
                <w:sz w:val="14"/>
                <w:szCs w:val="14"/>
              </w:rPr>
              <w:t>Rehabilitation (PM)</w:t>
            </w:r>
          </w:p>
          <w:p w14:paraId="2A069E7C" w14:textId="77777777" w:rsidR="00EE24DC" w:rsidRPr="0091059B" w:rsidRDefault="00EE24DC" w:rsidP="00EE24DC">
            <w:pPr>
              <w:ind w:left="180" w:hanging="180"/>
              <w:rPr>
                <w:rFonts w:cstheme="minorHAnsi"/>
                <w:sz w:val="14"/>
                <w:szCs w:val="14"/>
              </w:rPr>
            </w:pPr>
            <w:r w:rsidRPr="0091059B">
              <w:rPr>
                <w:rFonts w:cstheme="minorHAnsi"/>
                <w:sz w:val="14"/>
                <w:szCs w:val="14"/>
              </w:rPr>
              <w:t xml:space="preserve">Hospice </w:t>
            </w:r>
            <w:r w:rsidR="00C305FD">
              <w:rPr>
                <w:rFonts w:cstheme="minorHAnsi"/>
                <w:sz w:val="14"/>
                <w:szCs w:val="14"/>
              </w:rPr>
              <w:t>and</w:t>
            </w:r>
            <w:r w:rsidRPr="0091059B">
              <w:rPr>
                <w:rFonts w:cstheme="minorHAnsi"/>
                <w:sz w:val="14"/>
                <w:szCs w:val="14"/>
              </w:rPr>
              <w:t xml:space="preserve"> Palliative Medicine (Physical Medicine</w:t>
            </w:r>
            <w:r w:rsidR="00C305FD">
              <w:rPr>
                <w:rFonts w:cstheme="minorHAnsi"/>
                <w:sz w:val="14"/>
                <w:szCs w:val="14"/>
              </w:rPr>
              <w:t xml:space="preserve"> and </w:t>
            </w:r>
            <w:r w:rsidRPr="0091059B">
              <w:rPr>
                <w:rFonts w:cstheme="minorHAnsi"/>
                <w:sz w:val="14"/>
                <w:szCs w:val="14"/>
              </w:rPr>
              <w:t>Rehabilitation) (HPR)</w:t>
            </w:r>
          </w:p>
          <w:p w14:paraId="5AFAC18E" w14:textId="77777777" w:rsidR="00EE24DC" w:rsidRPr="0091059B" w:rsidRDefault="00EE24DC" w:rsidP="00EE24DC">
            <w:pPr>
              <w:rPr>
                <w:rFonts w:cstheme="minorHAnsi"/>
                <w:sz w:val="14"/>
                <w:szCs w:val="14"/>
              </w:rPr>
            </w:pPr>
            <w:r w:rsidRPr="0091059B">
              <w:rPr>
                <w:rFonts w:cstheme="minorHAnsi"/>
                <w:sz w:val="14"/>
                <w:szCs w:val="14"/>
              </w:rPr>
              <w:t>Neuromuscular Medicine (NMN)</w:t>
            </w:r>
          </w:p>
          <w:p w14:paraId="60E03B80" w14:textId="77777777" w:rsidR="00EE24DC" w:rsidRPr="0091059B" w:rsidRDefault="00EE24DC" w:rsidP="00EE24DC">
            <w:pPr>
              <w:ind w:left="180" w:hanging="180"/>
              <w:rPr>
                <w:rFonts w:cstheme="minorHAnsi"/>
                <w:sz w:val="14"/>
                <w:szCs w:val="14"/>
              </w:rPr>
            </w:pPr>
            <w:r w:rsidRPr="0091059B">
              <w:rPr>
                <w:rFonts w:cstheme="minorHAnsi"/>
                <w:sz w:val="14"/>
                <w:szCs w:val="14"/>
              </w:rPr>
              <w:t xml:space="preserve">Neuromuscular Medicine (Physical Medicine </w:t>
            </w:r>
            <w:r w:rsidR="00C305FD">
              <w:rPr>
                <w:rFonts w:cstheme="minorHAnsi"/>
                <w:sz w:val="14"/>
                <w:szCs w:val="14"/>
              </w:rPr>
              <w:t>and</w:t>
            </w:r>
            <w:r w:rsidRPr="0091059B">
              <w:rPr>
                <w:rFonts w:cstheme="minorHAnsi"/>
                <w:sz w:val="14"/>
                <w:szCs w:val="14"/>
              </w:rPr>
              <w:t xml:space="preserve"> Rehabilitation) (NMP)</w:t>
            </w:r>
          </w:p>
          <w:p w14:paraId="15579251" w14:textId="77777777" w:rsidR="00EE24DC" w:rsidRPr="0091059B" w:rsidRDefault="00EE24DC" w:rsidP="00EE24DC">
            <w:pPr>
              <w:rPr>
                <w:rFonts w:cstheme="minorHAnsi"/>
                <w:sz w:val="14"/>
                <w:szCs w:val="14"/>
              </w:rPr>
            </w:pPr>
            <w:r w:rsidRPr="0091059B">
              <w:rPr>
                <w:rFonts w:cstheme="minorHAnsi"/>
                <w:sz w:val="14"/>
                <w:szCs w:val="14"/>
              </w:rPr>
              <w:t>Pain Medicine (PMM)</w:t>
            </w:r>
          </w:p>
          <w:p w14:paraId="5B94E7B8" w14:textId="77777777" w:rsidR="00EE24DC" w:rsidRDefault="00EE24DC" w:rsidP="00EE24DC">
            <w:pPr>
              <w:ind w:left="180" w:hanging="180"/>
              <w:rPr>
                <w:rFonts w:cstheme="minorHAnsi"/>
                <w:sz w:val="14"/>
                <w:szCs w:val="14"/>
              </w:rPr>
            </w:pPr>
            <w:r w:rsidRPr="0091059B">
              <w:rPr>
                <w:rFonts w:cstheme="minorHAnsi"/>
                <w:sz w:val="14"/>
                <w:szCs w:val="14"/>
              </w:rPr>
              <w:t xml:space="preserve">Sports Medicine (Physical Medicine </w:t>
            </w:r>
            <w:r w:rsidR="00C305FD">
              <w:rPr>
                <w:rFonts w:cstheme="minorHAnsi"/>
                <w:sz w:val="14"/>
                <w:szCs w:val="14"/>
              </w:rPr>
              <w:t>and</w:t>
            </w:r>
            <w:r w:rsidRPr="0091059B">
              <w:rPr>
                <w:rFonts w:cstheme="minorHAnsi"/>
                <w:sz w:val="14"/>
                <w:szCs w:val="14"/>
              </w:rPr>
              <w:t xml:space="preserve"> Rehabilitation) (PRS)</w:t>
            </w:r>
          </w:p>
          <w:p w14:paraId="7A8A63D1" w14:textId="77777777" w:rsidR="00EE24DC" w:rsidRPr="0091059B" w:rsidRDefault="00EE24DC" w:rsidP="00EE24DC">
            <w:pPr>
              <w:rPr>
                <w:rFonts w:cstheme="minorHAnsi"/>
                <w:sz w:val="14"/>
                <w:szCs w:val="14"/>
              </w:rPr>
            </w:pPr>
            <w:r w:rsidRPr="0091059B">
              <w:rPr>
                <w:rFonts w:cstheme="minorHAnsi"/>
                <w:sz w:val="14"/>
                <w:szCs w:val="14"/>
              </w:rPr>
              <w:t>Spinal Cord Injury (SCI)</w:t>
            </w:r>
          </w:p>
          <w:p w14:paraId="2A24514C" w14:textId="77777777" w:rsidR="00EE24DC" w:rsidRPr="0091059B" w:rsidRDefault="00EE24DC" w:rsidP="00EE24DC">
            <w:pPr>
              <w:spacing w:before="120"/>
              <w:rPr>
                <w:rFonts w:cstheme="minorHAnsi"/>
                <w:b/>
                <w:sz w:val="14"/>
                <w:szCs w:val="14"/>
              </w:rPr>
            </w:pPr>
            <w:r w:rsidRPr="0091059B">
              <w:rPr>
                <w:rFonts w:cstheme="minorHAnsi"/>
                <w:b/>
                <w:sz w:val="14"/>
                <w:szCs w:val="14"/>
              </w:rPr>
              <w:t>Plastic Surgery (PS)</w:t>
            </w:r>
          </w:p>
          <w:p w14:paraId="4E4F9A90" w14:textId="77777777" w:rsidR="00EE24DC" w:rsidRPr="0091059B" w:rsidRDefault="00EE24DC" w:rsidP="00EE24DC">
            <w:pPr>
              <w:rPr>
                <w:rFonts w:cstheme="minorHAnsi"/>
                <w:b/>
                <w:sz w:val="14"/>
                <w:szCs w:val="14"/>
              </w:rPr>
            </w:pPr>
            <w:r w:rsidRPr="0091059B">
              <w:rPr>
                <w:rFonts w:cstheme="minorHAnsi"/>
                <w:sz w:val="14"/>
                <w:szCs w:val="14"/>
              </w:rPr>
              <w:t>Cosmetic Surgery (CS)</w:t>
            </w:r>
          </w:p>
          <w:p w14:paraId="5EE96ADD" w14:textId="77777777" w:rsidR="00EE24DC" w:rsidRPr="0091059B" w:rsidRDefault="00EE24DC" w:rsidP="00EE24DC">
            <w:pPr>
              <w:rPr>
                <w:rFonts w:cstheme="minorHAnsi"/>
                <w:sz w:val="14"/>
                <w:szCs w:val="14"/>
              </w:rPr>
            </w:pPr>
            <w:r w:rsidRPr="0091059B">
              <w:rPr>
                <w:rFonts w:cstheme="minorHAnsi"/>
                <w:sz w:val="14"/>
                <w:szCs w:val="14"/>
              </w:rPr>
              <w:t>Facial Plastic Surgery (FPS)</w:t>
            </w:r>
          </w:p>
          <w:p w14:paraId="3BB59759" w14:textId="77777777" w:rsidR="00EE24DC" w:rsidRPr="0091059B" w:rsidRDefault="00EE24DC" w:rsidP="00EE24DC">
            <w:pPr>
              <w:rPr>
                <w:rFonts w:cstheme="minorHAnsi"/>
                <w:sz w:val="14"/>
                <w:szCs w:val="14"/>
              </w:rPr>
            </w:pPr>
            <w:r w:rsidRPr="0091059B">
              <w:rPr>
                <w:rFonts w:cstheme="minorHAnsi"/>
                <w:sz w:val="14"/>
                <w:szCs w:val="14"/>
              </w:rPr>
              <w:t>Surgery of the Hand (Plastic Surgery) (HSP)</w:t>
            </w:r>
          </w:p>
          <w:p w14:paraId="407BFCDC" w14:textId="77777777" w:rsidR="00EE24DC" w:rsidRPr="0091059B" w:rsidRDefault="00EE24DC" w:rsidP="00EE24DC">
            <w:pPr>
              <w:rPr>
                <w:rFonts w:cstheme="minorHAnsi"/>
                <w:sz w:val="14"/>
                <w:szCs w:val="14"/>
              </w:rPr>
            </w:pPr>
            <w:r w:rsidRPr="0091059B">
              <w:rPr>
                <w:rFonts w:cstheme="minorHAnsi"/>
                <w:sz w:val="14"/>
                <w:szCs w:val="14"/>
              </w:rPr>
              <w:t xml:space="preserve">Plastic Surgery within the Head </w:t>
            </w:r>
            <w:r w:rsidR="00C305FD">
              <w:rPr>
                <w:rFonts w:cstheme="minorHAnsi"/>
                <w:sz w:val="14"/>
                <w:szCs w:val="14"/>
              </w:rPr>
              <w:t>and</w:t>
            </w:r>
            <w:r w:rsidRPr="0091059B">
              <w:rPr>
                <w:rFonts w:cstheme="minorHAnsi"/>
                <w:sz w:val="14"/>
                <w:szCs w:val="14"/>
              </w:rPr>
              <w:t xml:space="preserve"> Neck (PSH)</w:t>
            </w:r>
          </w:p>
          <w:p w14:paraId="6FA0615B" w14:textId="77777777" w:rsidR="00EE24DC" w:rsidRPr="0091059B" w:rsidRDefault="00EE24DC" w:rsidP="00EE24DC">
            <w:pPr>
              <w:rPr>
                <w:rFonts w:cstheme="minorHAnsi"/>
                <w:sz w:val="14"/>
                <w:szCs w:val="14"/>
              </w:rPr>
            </w:pPr>
            <w:r w:rsidRPr="0091059B">
              <w:rPr>
                <w:rFonts w:cstheme="minorHAnsi"/>
                <w:sz w:val="14"/>
                <w:szCs w:val="14"/>
              </w:rPr>
              <w:t>Plastic Surgery – Integrated (PSI)</w:t>
            </w:r>
          </w:p>
          <w:p w14:paraId="76C3CD4D" w14:textId="77777777" w:rsidR="00EE24DC" w:rsidRDefault="00EE24DC" w:rsidP="00EE24DC">
            <w:pPr>
              <w:ind w:left="180" w:hanging="180"/>
              <w:rPr>
                <w:rFonts w:cstheme="minorHAnsi"/>
                <w:sz w:val="14"/>
                <w:szCs w:val="14"/>
              </w:rPr>
            </w:pPr>
            <w:r w:rsidRPr="0091059B">
              <w:rPr>
                <w:rFonts w:cstheme="minorHAnsi"/>
                <w:sz w:val="14"/>
                <w:szCs w:val="14"/>
              </w:rPr>
              <w:t xml:space="preserve">Plastic Surgery Within the Head </w:t>
            </w:r>
            <w:r w:rsidR="00C305FD">
              <w:rPr>
                <w:rFonts w:cstheme="minorHAnsi"/>
                <w:sz w:val="14"/>
                <w:szCs w:val="14"/>
              </w:rPr>
              <w:t>and</w:t>
            </w:r>
            <w:r w:rsidRPr="0091059B">
              <w:rPr>
                <w:rFonts w:cstheme="minorHAnsi"/>
                <w:sz w:val="14"/>
                <w:szCs w:val="14"/>
              </w:rPr>
              <w:t xml:space="preserve"> the </w:t>
            </w:r>
            <w:r w:rsidR="00151853" w:rsidRPr="0091059B">
              <w:rPr>
                <w:rFonts w:cstheme="minorHAnsi"/>
                <w:sz w:val="14"/>
                <w:szCs w:val="14"/>
              </w:rPr>
              <w:t>Neck (</w:t>
            </w:r>
            <w:r w:rsidRPr="0091059B">
              <w:rPr>
                <w:rFonts w:cstheme="minorHAnsi"/>
                <w:sz w:val="14"/>
                <w:szCs w:val="14"/>
              </w:rPr>
              <w:t>Plastic Surgery) (PSP)</w:t>
            </w:r>
          </w:p>
          <w:p w14:paraId="50A7FCE1" w14:textId="77777777" w:rsidR="00EE24DC" w:rsidRPr="0091059B" w:rsidRDefault="00EE24DC" w:rsidP="00EE24DC">
            <w:pPr>
              <w:spacing w:before="120"/>
              <w:rPr>
                <w:rFonts w:cstheme="minorHAnsi"/>
                <w:b/>
                <w:sz w:val="14"/>
                <w:szCs w:val="14"/>
              </w:rPr>
            </w:pPr>
            <w:r w:rsidRPr="0091059B">
              <w:rPr>
                <w:rFonts w:cstheme="minorHAnsi"/>
                <w:b/>
                <w:sz w:val="14"/>
                <w:szCs w:val="14"/>
              </w:rPr>
              <w:t>Anatomic/Clinical Pathology (PTH)</w:t>
            </w:r>
          </w:p>
          <w:p w14:paraId="579D31F5" w14:textId="77777777" w:rsidR="00EE24DC" w:rsidRPr="0091059B" w:rsidRDefault="00EE24DC" w:rsidP="00EE24DC">
            <w:pPr>
              <w:rPr>
                <w:rFonts w:cstheme="minorHAnsi"/>
                <w:sz w:val="14"/>
                <w:szCs w:val="14"/>
              </w:rPr>
            </w:pPr>
            <w:r w:rsidRPr="0091059B">
              <w:rPr>
                <w:rFonts w:cstheme="minorHAnsi"/>
                <w:sz w:val="14"/>
                <w:szCs w:val="14"/>
              </w:rPr>
              <w:t>Anatomic Pathology (ATP)</w:t>
            </w:r>
          </w:p>
          <w:p w14:paraId="44926543" w14:textId="77777777" w:rsidR="00EE24DC" w:rsidRPr="0091059B" w:rsidRDefault="00EE24DC" w:rsidP="00EE24DC">
            <w:pPr>
              <w:rPr>
                <w:rFonts w:cstheme="minorHAnsi"/>
                <w:sz w:val="14"/>
                <w:szCs w:val="14"/>
              </w:rPr>
            </w:pPr>
            <w:r w:rsidRPr="0091059B">
              <w:rPr>
                <w:rFonts w:cstheme="minorHAnsi"/>
                <w:sz w:val="14"/>
                <w:szCs w:val="14"/>
              </w:rPr>
              <w:t>Blood Banking/Transfusion Medicine (BBK)</w:t>
            </w:r>
          </w:p>
          <w:p w14:paraId="3F438C56" w14:textId="77777777" w:rsidR="00EE24DC" w:rsidRPr="0091059B" w:rsidRDefault="00EE24DC" w:rsidP="00EE24DC">
            <w:pPr>
              <w:rPr>
                <w:rFonts w:cstheme="minorHAnsi"/>
                <w:sz w:val="14"/>
                <w:szCs w:val="14"/>
              </w:rPr>
            </w:pPr>
            <w:r w:rsidRPr="0091059B">
              <w:rPr>
                <w:rFonts w:cstheme="minorHAnsi"/>
                <w:sz w:val="14"/>
                <w:szCs w:val="14"/>
              </w:rPr>
              <w:t>Clinical Informatics (Pathology) (CIP)</w:t>
            </w:r>
          </w:p>
          <w:p w14:paraId="1D6BA6A5" w14:textId="77777777" w:rsidR="00EE24DC" w:rsidRPr="0091059B" w:rsidRDefault="00EE24DC" w:rsidP="00EE24DC">
            <w:pPr>
              <w:rPr>
                <w:rFonts w:cstheme="minorHAnsi"/>
                <w:sz w:val="14"/>
                <w:szCs w:val="14"/>
              </w:rPr>
            </w:pPr>
            <w:r w:rsidRPr="0091059B">
              <w:rPr>
                <w:rFonts w:cstheme="minorHAnsi"/>
                <w:sz w:val="14"/>
                <w:szCs w:val="14"/>
              </w:rPr>
              <w:t>Clinical Pathology (CLP)</w:t>
            </w:r>
          </w:p>
          <w:p w14:paraId="45E4D4E5" w14:textId="77777777" w:rsidR="00EE24DC" w:rsidRPr="0091059B" w:rsidRDefault="00EE24DC" w:rsidP="00EE24DC">
            <w:pPr>
              <w:rPr>
                <w:rFonts w:cstheme="minorHAnsi"/>
                <w:sz w:val="14"/>
                <w:szCs w:val="14"/>
              </w:rPr>
            </w:pPr>
            <w:r w:rsidRPr="0091059B">
              <w:rPr>
                <w:rFonts w:cstheme="minorHAnsi"/>
                <w:sz w:val="14"/>
                <w:szCs w:val="14"/>
              </w:rPr>
              <w:t>Dermatopathology (DMP)</w:t>
            </w:r>
          </w:p>
          <w:p w14:paraId="76C81D92" w14:textId="77777777" w:rsidR="00EE24DC" w:rsidRPr="0091059B" w:rsidRDefault="00EE24DC" w:rsidP="00EE24DC">
            <w:pPr>
              <w:rPr>
                <w:rFonts w:cstheme="minorHAnsi"/>
                <w:sz w:val="14"/>
                <w:szCs w:val="14"/>
              </w:rPr>
            </w:pPr>
            <w:r w:rsidRPr="0091059B">
              <w:rPr>
                <w:rFonts w:cstheme="minorHAnsi"/>
                <w:sz w:val="14"/>
                <w:szCs w:val="14"/>
              </w:rPr>
              <w:t>Hematology (HMP)</w:t>
            </w:r>
          </w:p>
          <w:p w14:paraId="762355B5" w14:textId="77777777" w:rsidR="00FE416F" w:rsidRPr="0091059B" w:rsidRDefault="00EE24DC" w:rsidP="00EE24DC">
            <w:pPr>
              <w:rPr>
                <w:rFonts w:cstheme="minorHAnsi"/>
                <w:sz w:val="14"/>
                <w:szCs w:val="14"/>
              </w:rPr>
            </w:pPr>
            <w:r w:rsidRPr="0091059B">
              <w:rPr>
                <w:rFonts w:cstheme="minorHAnsi"/>
                <w:sz w:val="14"/>
                <w:szCs w:val="14"/>
              </w:rPr>
              <w:t>Molecular Genetic Pathology (MGP)</w:t>
            </w:r>
            <w:r w:rsidR="00FE416F" w:rsidRPr="0091059B">
              <w:rPr>
                <w:rFonts w:cstheme="minorHAnsi"/>
                <w:sz w:val="14"/>
                <w:szCs w:val="14"/>
              </w:rPr>
              <w:t>Neuropathology (NP)</w:t>
            </w:r>
          </w:p>
          <w:p w14:paraId="449C01B5" w14:textId="77777777" w:rsidR="00FE416F" w:rsidRPr="0091059B" w:rsidRDefault="00FE416F" w:rsidP="00FE416F">
            <w:pPr>
              <w:rPr>
                <w:rFonts w:cstheme="minorHAnsi"/>
                <w:sz w:val="14"/>
                <w:szCs w:val="14"/>
              </w:rPr>
            </w:pPr>
            <w:r w:rsidRPr="0091059B">
              <w:rPr>
                <w:rFonts w:cstheme="minorHAnsi"/>
                <w:sz w:val="14"/>
                <w:szCs w:val="14"/>
              </w:rPr>
              <w:t>Chemical Pathology (PCH)</w:t>
            </w:r>
          </w:p>
          <w:p w14:paraId="2FFA4775" w14:textId="77777777" w:rsidR="00FE416F" w:rsidRPr="0091059B" w:rsidRDefault="00FE416F" w:rsidP="00FE416F">
            <w:pPr>
              <w:rPr>
                <w:rFonts w:cstheme="minorHAnsi"/>
                <w:sz w:val="14"/>
                <w:szCs w:val="14"/>
              </w:rPr>
            </w:pPr>
            <w:r w:rsidRPr="0091059B">
              <w:rPr>
                <w:rFonts w:cstheme="minorHAnsi"/>
                <w:sz w:val="14"/>
                <w:szCs w:val="14"/>
              </w:rPr>
              <w:t>Cytopathology (PCP)</w:t>
            </w:r>
          </w:p>
          <w:p w14:paraId="2F943104" w14:textId="77777777" w:rsidR="00FE416F" w:rsidRPr="0091059B" w:rsidRDefault="00FE416F" w:rsidP="00FE416F">
            <w:pPr>
              <w:rPr>
                <w:rFonts w:cstheme="minorHAnsi"/>
                <w:sz w:val="14"/>
                <w:szCs w:val="14"/>
              </w:rPr>
            </w:pPr>
            <w:r w:rsidRPr="0091059B">
              <w:rPr>
                <w:rFonts w:cstheme="minorHAnsi"/>
                <w:sz w:val="14"/>
                <w:szCs w:val="14"/>
              </w:rPr>
              <w:t>Pediatric Pathology (PP)</w:t>
            </w:r>
          </w:p>
          <w:p w14:paraId="6329344D" w14:textId="77777777" w:rsidR="00FE416F" w:rsidRPr="0091059B" w:rsidRDefault="00FE416F" w:rsidP="00FE416F">
            <w:pPr>
              <w:rPr>
                <w:rFonts w:cstheme="minorHAnsi"/>
                <w:sz w:val="14"/>
                <w:szCs w:val="14"/>
              </w:rPr>
            </w:pPr>
            <w:r w:rsidRPr="0091059B">
              <w:rPr>
                <w:rFonts w:cstheme="minorHAnsi"/>
                <w:sz w:val="14"/>
                <w:szCs w:val="14"/>
              </w:rPr>
              <w:t>Selective Pathology (SP)</w:t>
            </w:r>
          </w:p>
          <w:p w14:paraId="3EC8639C" w14:textId="77777777" w:rsidR="00FE416F" w:rsidRPr="0091059B" w:rsidRDefault="00FE416F" w:rsidP="00FE416F">
            <w:pPr>
              <w:spacing w:before="120"/>
              <w:rPr>
                <w:rFonts w:cstheme="minorHAnsi"/>
                <w:b/>
                <w:sz w:val="14"/>
                <w:szCs w:val="14"/>
              </w:rPr>
            </w:pPr>
            <w:r w:rsidRPr="0091059B">
              <w:rPr>
                <w:rFonts w:cstheme="minorHAnsi"/>
                <w:b/>
                <w:sz w:val="14"/>
                <w:szCs w:val="14"/>
              </w:rPr>
              <w:t>Psychiatry</w:t>
            </w:r>
          </w:p>
          <w:p w14:paraId="28A23842" w14:textId="77777777" w:rsidR="00FE416F" w:rsidRPr="0091059B" w:rsidRDefault="00FE416F" w:rsidP="00FE416F">
            <w:pPr>
              <w:rPr>
                <w:rFonts w:cstheme="minorHAnsi"/>
                <w:sz w:val="14"/>
                <w:szCs w:val="14"/>
              </w:rPr>
            </w:pPr>
            <w:r w:rsidRPr="0091059B">
              <w:rPr>
                <w:rFonts w:cstheme="minorHAnsi"/>
                <w:sz w:val="14"/>
                <w:szCs w:val="14"/>
              </w:rPr>
              <w:t>Addiction Psychiatry (ADP)</w:t>
            </w:r>
          </w:p>
          <w:p w14:paraId="7254F49F" w14:textId="77777777" w:rsidR="00FE416F" w:rsidRPr="0091059B" w:rsidRDefault="00FE416F" w:rsidP="00FE416F">
            <w:pPr>
              <w:rPr>
                <w:rFonts w:cstheme="minorHAnsi"/>
                <w:sz w:val="14"/>
                <w:szCs w:val="14"/>
              </w:rPr>
            </w:pPr>
            <w:r w:rsidRPr="0091059B">
              <w:rPr>
                <w:rFonts w:cstheme="minorHAnsi"/>
                <w:sz w:val="14"/>
                <w:szCs w:val="14"/>
              </w:rPr>
              <w:t xml:space="preserve">Neurodevelopmental Disabilities (P </w:t>
            </w:r>
            <w:r w:rsidR="00C305FD">
              <w:rPr>
                <w:rFonts w:cstheme="minorHAnsi"/>
                <w:sz w:val="14"/>
                <w:szCs w:val="14"/>
              </w:rPr>
              <w:t>and</w:t>
            </w:r>
            <w:r w:rsidRPr="0091059B">
              <w:rPr>
                <w:rFonts w:cstheme="minorHAnsi"/>
                <w:sz w:val="14"/>
                <w:szCs w:val="14"/>
              </w:rPr>
              <w:t xml:space="preserve"> N)</w:t>
            </w:r>
          </w:p>
          <w:p w14:paraId="40395DE4" w14:textId="77777777" w:rsidR="00FE416F" w:rsidRPr="0091059B" w:rsidRDefault="00FE416F" w:rsidP="00FE416F">
            <w:pPr>
              <w:rPr>
                <w:rFonts w:cstheme="minorHAnsi"/>
                <w:sz w:val="14"/>
                <w:szCs w:val="14"/>
              </w:rPr>
            </w:pPr>
            <w:r w:rsidRPr="0091059B">
              <w:rPr>
                <w:rFonts w:cstheme="minorHAnsi"/>
                <w:sz w:val="14"/>
                <w:szCs w:val="14"/>
              </w:rPr>
              <w:t>Neuropsychiatry (NUP)</w:t>
            </w:r>
          </w:p>
          <w:p w14:paraId="73D3BD7B" w14:textId="77777777" w:rsidR="00FE416F" w:rsidRPr="0091059B" w:rsidRDefault="00FE416F" w:rsidP="00FE416F">
            <w:pPr>
              <w:rPr>
                <w:rFonts w:cstheme="minorHAnsi"/>
                <w:sz w:val="14"/>
                <w:szCs w:val="14"/>
              </w:rPr>
            </w:pPr>
            <w:r w:rsidRPr="0091059B">
              <w:rPr>
                <w:rFonts w:cstheme="minorHAnsi"/>
                <w:sz w:val="14"/>
                <w:szCs w:val="14"/>
              </w:rPr>
              <w:t>Forensic Psychiatry (PFP)</w:t>
            </w:r>
          </w:p>
          <w:p w14:paraId="1D1906BB" w14:textId="77777777" w:rsidR="00FE416F" w:rsidRPr="0091059B" w:rsidRDefault="00FE416F" w:rsidP="00FE416F">
            <w:pPr>
              <w:rPr>
                <w:rFonts w:cstheme="minorHAnsi"/>
                <w:sz w:val="14"/>
                <w:szCs w:val="14"/>
              </w:rPr>
            </w:pPr>
            <w:r w:rsidRPr="0091059B">
              <w:rPr>
                <w:rFonts w:cstheme="minorHAnsi"/>
                <w:sz w:val="14"/>
                <w:szCs w:val="14"/>
              </w:rPr>
              <w:t>Pain Medicine (Psychiatry</w:t>
            </w:r>
          </w:p>
          <w:p w14:paraId="6423EEE6" w14:textId="77777777" w:rsidR="00FE416F" w:rsidRPr="0091059B" w:rsidRDefault="00FE416F" w:rsidP="00FE416F">
            <w:pPr>
              <w:rPr>
                <w:rFonts w:cstheme="minorHAnsi"/>
                <w:sz w:val="14"/>
                <w:szCs w:val="14"/>
              </w:rPr>
            </w:pPr>
            <w:r w:rsidRPr="0091059B">
              <w:rPr>
                <w:rFonts w:cstheme="minorHAnsi"/>
                <w:sz w:val="14"/>
                <w:szCs w:val="14"/>
              </w:rPr>
              <w:t>Psychoanalysis (PYA)</w:t>
            </w:r>
          </w:p>
          <w:p w14:paraId="5190EBE2" w14:textId="77777777" w:rsidR="00FE416F" w:rsidRPr="0091059B" w:rsidRDefault="00FE416F" w:rsidP="00FE416F">
            <w:pPr>
              <w:rPr>
                <w:rFonts w:cstheme="minorHAnsi"/>
                <w:sz w:val="14"/>
                <w:szCs w:val="14"/>
              </w:rPr>
            </w:pPr>
            <w:r w:rsidRPr="0091059B">
              <w:rPr>
                <w:rFonts w:cstheme="minorHAnsi"/>
                <w:sz w:val="14"/>
                <w:szCs w:val="14"/>
              </w:rPr>
              <w:t>Geriatric Psychiatry (PYG)</w:t>
            </w:r>
          </w:p>
          <w:p w14:paraId="3FB62062" w14:textId="77777777" w:rsidR="00FE416F" w:rsidRPr="0091059B" w:rsidRDefault="00FE416F" w:rsidP="00FE416F">
            <w:pPr>
              <w:rPr>
                <w:rFonts w:cstheme="minorHAnsi"/>
                <w:sz w:val="14"/>
                <w:szCs w:val="14"/>
              </w:rPr>
            </w:pPr>
            <w:r w:rsidRPr="0091059B">
              <w:rPr>
                <w:rFonts w:cstheme="minorHAnsi"/>
                <w:sz w:val="14"/>
                <w:szCs w:val="14"/>
              </w:rPr>
              <w:t>Psychosomatic Medicine (PYM))</w:t>
            </w:r>
          </w:p>
          <w:p w14:paraId="49051CED" w14:textId="77777777" w:rsidR="00C56FF0" w:rsidRPr="0091059B" w:rsidRDefault="00C56FF0" w:rsidP="00C56FF0">
            <w:pPr>
              <w:spacing w:before="120"/>
              <w:rPr>
                <w:rFonts w:cstheme="minorHAnsi"/>
                <w:b/>
                <w:sz w:val="14"/>
                <w:szCs w:val="14"/>
              </w:rPr>
            </w:pPr>
            <w:r w:rsidRPr="0091059B">
              <w:rPr>
                <w:rFonts w:cstheme="minorHAnsi"/>
                <w:b/>
                <w:sz w:val="14"/>
                <w:szCs w:val="14"/>
              </w:rPr>
              <w:t xml:space="preserve">Public Health </w:t>
            </w:r>
            <w:r w:rsidR="00C305FD">
              <w:rPr>
                <w:rFonts w:cstheme="minorHAnsi"/>
                <w:b/>
                <w:sz w:val="14"/>
                <w:szCs w:val="14"/>
              </w:rPr>
              <w:t>and</w:t>
            </w:r>
            <w:r w:rsidRPr="0091059B">
              <w:rPr>
                <w:rFonts w:cstheme="minorHAnsi"/>
                <w:b/>
                <w:sz w:val="14"/>
                <w:szCs w:val="14"/>
              </w:rPr>
              <w:t xml:space="preserve"> General Preventive Medicine (PHP)</w:t>
            </w:r>
          </w:p>
          <w:p w14:paraId="64339B51" w14:textId="77777777" w:rsidR="00FE416F" w:rsidRPr="0091059B" w:rsidRDefault="00FE416F" w:rsidP="00FE416F">
            <w:pPr>
              <w:spacing w:before="120"/>
              <w:rPr>
                <w:rFonts w:cstheme="minorHAnsi"/>
                <w:b/>
                <w:sz w:val="14"/>
                <w:szCs w:val="14"/>
              </w:rPr>
            </w:pPr>
            <w:r w:rsidRPr="0091059B">
              <w:rPr>
                <w:rFonts w:cstheme="minorHAnsi"/>
                <w:b/>
                <w:sz w:val="14"/>
                <w:szCs w:val="14"/>
              </w:rPr>
              <w:t>Pulmonary Disease (PUD)</w:t>
            </w:r>
          </w:p>
          <w:p w14:paraId="2ADA6FDB" w14:textId="77777777" w:rsidR="00FE416F" w:rsidRPr="0091059B" w:rsidRDefault="00FE416F" w:rsidP="00FE416F">
            <w:pPr>
              <w:rPr>
                <w:rFonts w:cstheme="minorHAnsi"/>
                <w:sz w:val="14"/>
                <w:szCs w:val="14"/>
              </w:rPr>
            </w:pPr>
            <w:r w:rsidRPr="0091059B">
              <w:rPr>
                <w:rFonts w:cstheme="minorHAnsi"/>
                <w:sz w:val="14"/>
                <w:szCs w:val="14"/>
              </w:rPr>
              <w:t>Pulmonary Critical Care Medicine (PCC)</w:t>
            </w:r>
          </w:p>
          <w:p w14:paraId="190200F3" w14:textId="77777777" w:rsidR="00FE416F" w:rsidRPr="0091059B" w:rsidRDefault="00FE416F" w:rsidP="00FE416F">
            <w:pPr>
              <w:spacing w:before="120"/>
              <w:rPr>
                <w:rFonts w:cstheme="minorHAnsi"/>
                <w:b/>
                <w:sz w:val="14"/>
                <w:szCs w:val="14"/>
              </w:rPr>
            </w:pPr>
            <w:r w:rsidRPr="0091059B">
              <w:rPr>
                <w:rFonts w:cstheme="minorHAnsi"/>
                <w:b/>
                <w:sz w:val="14"/>
                <w:szCs w:val="14"/>
              </w:rPr>
              <w:t>Radiology (R)</w:t>
            </w:r>
          </w:p>
          <w:p w14:paraId="7CEB1C53" w14:textId="77777777" w:rsidR="00FE416F" w:rsidRPr="0091059B" w:rsidRDefault="00FE416F" w:rsidP="00FE416F">
            <w:pPr>
              <w:rPr>
                <w:rFonts w:cstheme="minorHAnsi"/>
                <w:sz w:val="14"/>
                <w:szCs w:val="14"/>
              </w:rPr>
            </w:pPr>
            <w:r w:rsidRPr="0091059B">
              <w:rPr>
                <w:rFonts w:cstheme="minorHAnsi"/>
                <w:sz w:val="14"/>
                <w:szCs w:val="14"/>
              </w:rPr>
              <w:t>Abdominal Radiology (AR)</w:t>
            </w:r>
          </w:p>
          <w:p w14:paraId="62AAA93E" w14:textId="77777777" w:rsidR="00FE416F" w:rsidRPr="0091059B" w:rsidRDefault="00FE416F" w:rsidP="00FE416F">
            <w:pPr>
              <w:rPr>
                <w:rFonts w:cstheme="minorHAnsi"/>
                <w:sz w:val="14"/>
                <w:szCs w:val="14"/>
              </w:rPr>
            </w:pPr>
            <w:r w:rsidRPr="0091059B">
              <w:rPr>
                <w:rFonts w:cstheme="minorHAnsi"/>
                <w:sz w:val="14"/>
                <w:szCs w:val="14"/>
              </w:rPr>
              <w:t xml:space="preserve">Hospice </w:t>
            </w:r>
            <w:r w:rsidR="00C305FD">
              <w:rPr>
                <w:rFonts w:cstheme="minorHAnsi"/>
                <w:sz w:val="14"/>
                <w:szCs w:val="14"/>
              </w:rPr>
              <w:t>and</w:t>
            </w:r>
            <w:r w:rsidRPr="0091059B">
              <w:rPr>
                <w:rFonts w:cstheme="minorHAnsi"/>
                <w:sz w:val="14"/>
                <w:szCs w:val="14"/>
              </w:rPr>
              <w:t xml:space="preserve"> Palliative Medicine (Radiology) (HPD)</w:t>
            </w:r>
          </w:p>
          <w:p w14:paraId="482B8A90" w14:textId="77777777" w:rsidR="00FE416F" w:rsidRPr="0091059B" w:rsidRDefault="00FE416F" w:rsidP="00FE416F">
            <w:pPr>
              <w:rPr>
                <w:rFonts w:cstheme="minorHAnsi"/>
                <w:sz w:val="14"/>
                <w:szCs w:val="14"/>
              </w:rPr>
            </w:pPr>
            <w:r w:rsidRPr="0091059B">
              <w:rPr>
                <w:rFonts w:cstheme="minorHAnsi"/>
                <w:sz w:val="14"/>
                <w:szCs w:val="14"/>
              </w:rPr>
              <w:t>Musculoskeletal Radiology (MSR)</w:t>
            </w:r>
          </w:p>
          <w:p w14:paraId="496F8463" w14:textId="77777777" w:rsidR="00FE416F" w:rsidRPr="0091059B" w:rsidRDefault="00FE416F" w:rsidP="00FE416F">
            <w:pPr>
              <w:rPr>
                <w:rFonts w:cstheme="minorHAnsi"/>
                <w:sz w:val="14"/>
                <w:szCs w:val="14"/>
              </w:rPr>
            </w:pPr>
            <w:r w:rsidRPr="0091059B">
              <w:rPr>
                <w:rFonts w:cstheme="minorHAnsi"/>
                <w:sz w:val="14"/>
                <w:szCs w:val="14"/>
              </w:rPr>
              <w:t>Nuclear Radiology (NR)</w:t>
            </w:r>
          </w:p>
          <w:p w14:paraId="5636AE25" w14:textId="77777777" w:rsidR="00FE416F" w:rsidRPr="0091059B" w:rsidRDefault="00FE416F" w:rsidP="00FE416F">
            <w:pPr>
              <w:rPr>
                <w:rFonts w:cstheme="minorHAnsi"/>
                <w:sz w:val="14"/>
                <w:szCs w:val="14"/>
              </w:rPr>
            </w:pPr>
            <w:r w:rsidRPr="0091059B">
              <w:rPr>
                <w:rFonts w:cstheme="minorHAnsi"/>
                <w:sz w:val="14"/>
                <w:szCs w:val="14"/>
              </w:rPr>
              <w:t>Radiology (PDR)</w:t>
            </w:r>
          </w:p>
          <w:p w14:paraId="0AC395AA" w14:textId="77777777" w:rsidR="00FE416F" w:rsidRPr="0091059B" w:rsidRDefault="00FE416F" w:rsidP="00FE416F">
            <w:pPr>
              <w:rPr>
                <w:rFonts w:cstheme="minorHAnsi"/>
                <w:sz w:val="14"/>
                <w:szCs w:val="14"/>
              </w:rPr>
            </w:pPr>
            <w:r w:rsidRPr="0091059B">
              <w:rPr>
                <w:rFonts w:cstheme="minorHAnsi"/>
                <w:sz w:val="14"/>
                <w:szCs w:val="14"/>
              </w:rPr>
              <w:t>Neuroradiology (RNR)</w:t>
            </w:r>
          </w:p>
          <w:p w14:paraId="0C515488" w14:textId="77777777" w:rsidR="00FE416F" w:rsidRPr="0091059B" w:rsidRDefault="00FE416F" w:rsidP="00FE416F">
            <w:pPr>
              <w:rPr>
                <w:rFonts w:cstheme="minorHAnsi"/>
                <w:sz w:val="14"/>
                <w:szCs w:val="14"/>
              </w:rPr>
            </w:pPr>
            <w:r w:rsidRPr="0091059B">
              <w:rPr>
                <w:rFonts w:cstheme="minorHAnsi"/>
                <w:sz w:val="14"/>
                <w:szCs w:val="14"/>
              </w:rPr>
              <w:t>Radiological Physics (RP)</w:t>
            </w:r>
          </w:p>
          <w:p w14:paraId="27249A9B" w14:textId="77777777" w:rsidR="00FE416F" w:rsidRPr="0091059B" w:rsidRDefault="00FE416F" w:rsidP="00FE416F">
            <w:pPr>
              <w:rPr>
                <w:rFonts w:cstheme="minorHAnsi"/>
                <w:sz w:val="14"/>
                <w:szCs w:val="14"/>
              </w:rPr>
            </w:pPr>
            <w:r w:rsidRPr="0091059B">
              <w:rPr>
                <w:rFonts w:cstheme="minorHAnsi"/>
                <w:sz w:val="14"/>
                <w:szCs w:val="14"/>
              </w:rPr>
              <w:t xml:space="preserve">Vascular </w:t>
            </w:r>
            <w:r w:rsidR="00C305FD">
              <w:rPr>
                <w:rFonts w:cstheme="minorHAnsi"/>
                <w:sz w:val="14"/>
                <w:szCs w:val="14"/>
              </w:rPr>
              <w:t>and</w:t>
            </w:r>
            <w:r w:rsidRPr="0091059B">
              <w:rPr>
                <w:rFonts w:cstheme="minorHAnsi"/>
                <w:sz w:val="14"/>
                <w:szCs w:val="14"/>
              </w:rPr>
              <w:t xml:space="preserve"> Interventional Radiology (VIR)</w:t>
            </w:r>
          </w:p>
          <w:p w14:paraId="424C04CD" w14:textId="77777777" w:rsidR="00FE416F" w:rsidRPr="0091059B" w:rsidRDefault="00FE416F" w:rsidP="00FE416F">
            <w:pPr>
              <w:spacing w:before="120"/>
              <w:rPr>
                <w:rFonts w:cstheme="minorHAnsi"/>
                <w:b/>
                <w:sz w:val="14"/>
                <w:szCs w:val="14"/>
              </w:rPr>
            </w:pPr>
            <w:r w:rsidRPr="0091059B">
              <w:rPr>
                <w:rFonts w:cstheme="minorHAnsi"/>
                <w:b/>
                <w:sz w:val="14"/>
                <w:szCs w:val="14"/>
              </w:rPr>
              <w:t>Radiation Oncology (RO)</w:t>
            </w:r>
          </w:p>
          <w:p w14:paraId="7960F3CD" w14:textId="77777777" w:rsidR="00FE416F" w:rsidRPr="0091059B" w:rsidRDefault="00FE416F" w:rsidP="00FE416F">
            <w:pPr>
              <w:spacing w:before="120"/>
              <w:rPr>
                <w:rFonts w:cstheme="minorHAnsi"/>
                <w:b/>
                <w:sz w:val="14"/>
                <w:szCs w:val="14"/>
              </w:rPr>
            </w:pPr>
            <w:r w:rsidRPr="0091059B">
              <w:rPr>
                <w:rFonts w:cstheme="minorHAnsi"/>
                <w:b/>
                <w:sz w:val="14"/>
                <w:szCs w:val="14"/>
              </w:rPr>
              <w:t>Thoracic Surgery (TS)</w:t>
            </w:r>
          </w:p>
          <w:p w14:paraId="1775FCAE" w14:textId="77777777" w:rsidR="00FE416F" w:rsidRPr="0091059B" w:rsidRDefault="00FE416F" w:rsidP="00FE416F">
            <w:pPr>
              <w:rPr>
                <w:rFonts w:cstheme="minorHAnsi"/>
                <w:sz w:val="14"/>
                <w:szCs w:val="14"/>
              </w:rPr>
            </w:pPr>
            <w:r w:rsidRPr="0091059B">
              <w:rPr>
                <w:rFonts w:cstheme="minorHAnsi"/>
                <w:sz w:val="14"/>
                <w:szCs w:val="14"/>
              </w:rPr>
              <w:t>Congenial Cardiac Surgery (Thoracic Surgery) (CHS)</w:t>
            </w:r>
          </w:p>
          <w:p w14:paraId="246B66C5" w14:textId="77777777" w:rsidR="00FE416F" w:rsidRPr="0091059B" w:rsidRDefault="00FE416F" w:rsidP="00FE416F">
            <w:pPr>
              <w:rPr>
                <w:rFonts w:cstheme="minorHAnsi"/>
                <w:sz w:val="14"/>
                <w:szCs w:val="14"/>
              </w:rPr>
            </w:pPr>
            <w:r w:rsidRPr="0091059B">
              <w:rPr>
                <w:rFonts w:cstheme="minorHAnsi"/>
                <w:sz w:val="14"/>
                <w:szCs w:val="14"/>
              </w:rPr>
              <w:t xml:space="preserve">Thoracic Surgery </w:t>
            </w:r>
            <w:r w:rsidRPr="0091059B">
              <w:rPr>
                <w:sz w:val="14"/>
                <w:szCs w:val="14"/>
              </w:rPr>
              <w:t>– Integrated (TSI)</w:t>
            </w:r>
          </w:p>
          <w:p w14:paraId="475258F3" w14:textId="77777777" w:rsidR="00FE416F" w:rsidRPr="0091059B" w:rsidRDefault="00FE416F" w:rsidP="00FE416F">
            <w:pPr>
              <w:spacing w:before="120"/>
              <w:rPr>
                <w:rFonts w:cstheme="minorHAnsi"/>
                <w:b/>
                <w:sz w:val="14"/>
                <w:szCs w:val="14"/>
              </w:rPr>
            </w:pPr>
            <w:r w:rsidRPr="0091059B">
              <w:rPr>
                <w:rFonts w:cstheme="minorHAnsi"/>
                <w:b/>
                <w:sz w:val="14"/>
                <w:szCs w:val="14"/>
              </w:rPr>
              <w:t>Transplant Surgery (TTS)</w:t>
            </w:r>
          </w:p>
          <w:p w14:paraId="3D2B43C2" w14:textId="77777777" w:rsidR="00FE416F" w:rsidRPr="0091059B" w:rsidRDefault="00FE416F" w:rsidP="00FE416F">
            <w:pPr>
              <w:spacing w:before="120"/>
              <w:rPr>
                <w:rFonts w:cstheme="minorHAnsi"/>
                <w:b/>
                <w:sz w:val="14"/>
                <w:szCs w:val="14"/>
              </w:rPr>
            </w:pPr>
            <w:r w:rsidRPr="0091059B">
              <w:rPr>
                <w:rFonts w:cstheme="minorHAnsi"/>
                <w:b/>
                <w:sz w:val="14"/>
                <w:szCs w:val="14"/>
              </w:rPr>
              <w:t>Urology (U)</w:t>
            </w:r>
          </w:p>
          <w:p w14:paraId="3FD34F61" w14:textId="77777777" w:rsidR="00FE416F" w:rsidRPr="0091059B" w:rsidRDefault="00FE416F" w:rsidP="00FE416F">
            <w:pPr>
              <w:rPr>
                <w:rFonts w:cstheme="minorHAnsi"/>
                <w:sz w:val="14"/>
                <w:szCs w:val="14"/>
              </w:rPr>
            </w:pPr>
            <w:r w:rsidRPr="0091059B">
              <w:rPr>
                <w:rFonts w:cstheme="minorHAnsi"/>
                <w:sz w:val="14"/>
                <w:szCs w:val="14"/>
              </w:rPr>
              <w:t>Pediatric Urology (UP)</w:t>
            </w:r>
          </w:p>
          <w:p w14:paraId="28991747" w14:textId="77777777" w:rsidR="00FE416F" w:rsidRPr="0091059B" w:rsidRDefault="00FE416F" w:rsidP="00FE416F">
            <w:pPr>
              <w:rPr>
                <w:rFonts w:cstheme="minorHAnsi"/>
                <w:sz w:val="14"/>
                <w:szCs w:val="14"/>
              </w:rPr>
            </w:pPr>
            <w:r w:rsidRPr="0091059B">
              <w:rPr>
                <w:rFonts w:cstheme="minorHAnsi"/>
                <w:sz w:val="14"/>
                <w:szCs w:val="14"/>
              </w:rPr>
              <w:t>Female Pelvic Medicine</w:t>
            </w:r>
          </w:p>
          <w:p w14:paraId="141ECCDF" w14:textId="77777777" w:rsidR="00FE416F" w:rsidRPr="0091059B" w:rsidRDefault="00FE416F" w:rsidP="00FE416F">
            <w:pPr>
              <w:spacing w:before="120"/>
              <w:rPr>
                <w:rFonts w:cstheme="minorHAnsi"/>
                <w:b/>
                <w:sz w:val="14"/>
                <w:szCs w:val="14"/>
              </w:rPr>
            </w:pPr>
            <w:r w:rsidRPr="0091059B">
              <w:rPr>
                <w:rFonts w:cstheme="minorHAnsi"/>
                <w:b/>
                <w:sz w:val="14"/>
                <w:szCs w:val="14"/>
              </w:rPr>
              <w:t>Vascular Medicine (VM)</w:t>
            </w:r>
          </w:p>
          <w:p w14:paraId="7CA644D3" w14:textId="77777777" w:rsidR="0091059B" w:rsidRPr="0091059B" w:rsidRDefault="00FE416F" w:rsidP="00C56FF0">
            <w:pPr>
              <w:spacing w:before="120"/>
              <w:rPr>
                <w:rFonts w:cstheme="minorHAnsi"/>
                <w:sz w:val="14"/>
                <w:szCs w:val="14"/>
              </w:rPr>
            </w:pPr>
            <w:r w:rsidRPr="0091059B">
              <w:rPr>
                <w:rFonts w:cstheme="minorHAnsi"/>
                <w:b/>
                <w:sz w:val="14"/>
                <w:szCs w:val="14"/>
              </w:rPr>
              <w:t>Unspecified (US)</w:t>
            </w:r>
          </w:p>
        </w:tc>
      </w:tr>
    </w:tbl>
    <w:p w14:paraId="73BED6ED" w14:textId="77777777" w:rsidR="00D9079F" w:rsidRDefault="00D9079F" w:rsidP="0003256F">
      <w:pPr>
        <w:pStyle w:val="Heading1"/>
        <w:spacing w:after="360"/>
        <w:rPr>
          <w:rFonts w:cs="Calibri"/>
          <w:szCs w:val="24"/>
        </w:rPr>
        <w:sectPr w:rsidR="00D9079F" w:rsidSect="00E20D88">
          <w:headerReference w:type="even" r:id="rId62"/>
          <w:footerReference w:type="even" r:id="rId63"/>
          <w:footerReference w:type="default" r:id="rId64"/>
          <w:headerReference w:type="first" r:id="rId65"/>
          <w:pgSz w:w="12240" w:h="15840" w:code="1"/>
          <w:pgMar w:top="1440" w:right="1440" w:bottom="1440" w:left="1440" w:header="720" w:footer="720" w:gutter="0"/>
          <w:cols w:space="720"/>
          <w:vAlign w:val="center"/>
          <w:docGrid w:linePitch="360"/>
        </w:sectPr>
      </w:pPr>
    </w:p>
    <w:p w14:paraId="7B484405" w14:textId="77777777" w:rsidR="001D150D" w:rsidRDefault="009B61E8" w:rsidP="00FA1F87">
      <w:pPr>
        <w:tabs>
          <w:tab w:val="left" w:pos="2865"/>
        </w:tabs>
        <w:jc w:val="center"/>
      </w:pPr>
      <w:r>
        <w:rPr>
          <w:noProof/>
        </w:rPr>
        <w:drawing>
          <wp:inline distT="0" distB="0" distL="0" distR="0" wp14:anchorId="7C057656" wp14:editId="2D73AE94">
            <wp:extent cx="5038090" cy="3800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UNRMed-OSI-ID_V-blue.png"/>
                    <pic:cNvPicPr/>
                  </pic:nvPicPr>
                  <pic:blipFill rotWithShape="1">
                    <a:blip r:embed="rId66" cstate="print">
                      <a:extLst>
                        <a:ext uri="{28A0092B-C50C-407E-A947-70E740481C1C}">
                          <a14:useLocalDpi xmlns:a14="http://schemas.microsoft.com/office/drawing/2010/main" val="0"/>
                        </a:ext>
                      </a:extLst>
                    </a:blip>
                    <a:srcRect l="3504" t="6439" r="3819" b="4980"/>
                    <a:stretch/>
                  </pic:blipFill>
                  <pic:spPr bwMode="auto">
                    <a:xfrm>
                      <a:off x="0" y="0"/>
                      <a:ext cx="5039447" cy="3801499"/>
                    </a:xfrm>
                    <a:prstGeom prst="rect">
                      <a:avLst/>
                    </a:prstGeom>
                    <a:ln>
                      <a:noFill/>
                    </a:ln>
                    <a:extLst>
                      <a:ext uri="{53640926-AAD7-44D8-BBD7-CCE9431645EC}">
                        <a14:shadowObscured xmlns:a14="http://schemas.microsoft.com/office/drawing/2010/main"/>
                      </a:ext>
                    </a:extLst>
                  </pic:spPr>
                </pic:pic>
              </a:graphicData>
            </a:graphic>
          </wp:inline>
        </w:drawing>
      </w:r>
    </w:p>
    <w:sectPr w:rsidR="001D150D" w:rsidSect="00D9079F">
      <w:headerReference w:type="even" r:id="rId67"/>
      <w:footerReference w:type="even" r:id="rId68"/>
      <w:type w:val="evenPage"/>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CC853" w14:textId="77777777" w:rsidR="00884504" w:rsidRDefault="00884504" w:rsidP="002F4D0D">
      <w:r>
        <w:separator/>
      </w:r>
    </w:p>
  </w:endnote>
  <w:endnote w:type="continuationSeparator" w:id="0">
    <w:p w14:paraId="40618DED" w14:textId="77777777" w:rsidR="00884504" w:rsidRDefault="00884504" w:rsidP="002F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1FED" w14:textId="77777777" w:rsidR="008C320F" w:rsidRPr="00910490" w:rsidRDefault="008C320F" w:rsidP="00910490">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490513"/>
      <w:docPartObj>
        <w:docPartGallery w:val="Page Numbers (Bottom of Page)"/>
        <w:docPartUnique/>
      </w:docPartObj>
    </w:sdtPr>
    <w:sdtEndPr>
      <w:rPr>
        <w:noProof/>
      </w:rPr>
    </w:sdtEndPr>
    <w:sdtContent>
      <w:p w14:paraId="58EB0A9C" w14:textId="77777777" w:rsidR="008C320F" w:rsidRDefault="008C320F">
        <w:pPr>
          <w:pStyle w:val="Footer"/>
        </w:pPr>
        <w:r w:rsidRPr="00D95DDA">
          <w:rPr>
            <w:i/>
          </w:rPr>
          <w:fldChar w:fldCharType="begin"/>
        </w:r>
        <w:r w:rsidRPr="00D95DDA">
          <w:rPr>
            <w:i/>
          </w:rPr>
          <w:instrText xml:space="preserve"> PAGE   \* MERGEFORMAT </w:instrText>
        </w:r>
        <w:r w:rsidRPr="00D95DDA">
          <w:rPr>
            <w:i/>
          </w:rPr>
          <w:fldChar w:fldCharType="separate"/>
        </w:r>
        <w:r w:rsidRPr="00D95DDA">
          <w:rPr>
            <w:i/>
            <w:noProof/>
          </w:rPr>
          <w:t>2</w:t>
        </w:r>
        <w:r w:rsidRPr="00D95DDA">
          <w:rPr>
            <w:i/>
            <w:noProof/>
          </w:rPr>
          <w:fldChar w:fldCharType="end"/>
        </w:r>
        <w:r w:rsidRPr="00D95DDA">
          <w:rPr>
            <w:i/>
            <w:noProof/>
          </w:rPr>
          <w:tab/>
        </w:r>
        <w:r w:rsidRPr="00D95DDA">
          <w:rPr>
            <w:i/>
            <w:noProof/>
          </w:rPr>
          <w:tab/>
          <w:t xml:space="preserve"> Nev</w:t>
        </w:r>
        <w:r>
          <w:rPr>
            <w:i/>
            <w:noProof/>
          </w:rPr>
          <w:t>ada Health Workforce Research Center</w:t>
        </w:r>
      </w:p>
    </w:sdtContent>
  </w:sdt>
  <w:p w14:paraId="4C02F5D6" w14:textId="77777777" w:rsidR="008C320F" w:rsidRPr="00FA1F87" w:rsidRDefault="008C320F" w:rsidP="0091049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535C6" w14:textId="77777777" w:rsidR="008C320F" w:rsidRDefault="008C320F" w:rsidP="00892028">
    <w:pPr>
      <w:pStyle w:val="Footer"/>
    </w:pPr>
    <w:r>
      <w:rPr>
        <w:i/>
        <w:noProof/>
      </w:rPr>
      <w:t>Nevada Health Workforce Research Center</w:t>
    </w:r>
    <w:r>
      <w:rPr>
        <w:i/>
        <w:noProof/>
      </w:rPr>
      <w:tab/>
    </w:r>
    <w:r>
      <w:rPr>
        <w:i/>
        <w:noProof/>
      </w:rPr>
      <w:tab/>
    </w:r>
    <w:r>
      <w:t xml:space="preserve"> </w:t>
    </w:r>
    <w:sdt>
      <w:sdtPr>
        <w:id w:val="1881895576"/>
        <w:docPartObj>
          <w:docPartGallery w:val="Page Numbers (Bottom of Page)"/>
          <w:docPartUnique/>
        </w:docPartObj>
      </w:sdtPr>
      <w:sdtEndPr>
        <w:rPr>
          <w:noProof/>
        </w:rPr>
      </w:sdtEndPr>
      <w:sdtContent>
        <w:r w:rsidRPr="00892028">
          <w:rPr>
            <w:i/>
          </w:rPr>
          <w:fldChar w:fldCharType="begin"/>
        </w:r>
        <w:r w:rsidRPr="00892028">
          <w:rPr>
            <w:i/>
          </w:rPr>
          <w:instrText xml:space="preserve"> PAGE   \* MERGEFORMAT </w:instrText>
        </w:r>
        <w:r w:rsidRPr="00892028">
          <w:rPr>
            <w:i/>
          </w:rPr>
          <w:fldChar w:fldCharType="separate"/>
        </w:r>
        <w:r w:rsidRPr="00892028">
          <w:rPr>
            <w:i/>
            <w:noProof/>
          </w:rPr>
          <w:t>2</w:t>
        </w:r>
        <w:r w:rsidRPr="00892028">
          <w:rPr>
            <w:i/>
            <w:noProof/>
          </w:rPr>
          <w:fldChar w:fldCharType="end"/>
        </w:r>
      </w:sdtContent>
    </w:sdt>
  </w:p>
  <w:p w14:paraId="4D3CC6B1" w14:textId="77777777" w:rsidR="008C320F" w:rsidRDefault="008C320F" w:rsidP="00A4694A">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41061"/>
      <w:docPartObj>
        <w:docPartGallery w:val="Page Numbers (Bottom of Page)"/>
        <w:docPartUnique/>
      </w:docPartObj>
    </w:sdtPr>
    <w:sdtEndPr>
      <w:rPr>
        <w:noProof/>
      </w:rPr>
    </w:sdtEndPr>
    <w:sdtContent>
      <w:p w14:paraId="4F6B0129" w14:textId="77777777" w:rsidR="008C320F" w:rsidRDefault="008C320F" w:rsidP="00FF3B8A">
        <w:pPr>
          <w:pStyle w:val="Footer"/>
        </w:pPr>
        <w:r>
          <w:t>6</w:t>
        </w:r>
        <w:r>
          <w:tab/>
        </w:r>
        <w:r>
          <w:tab/>
        </w:r>
        <w:r w:rsidRPr="00A4694A">
          <w:rPr>
            <w:i/>
            <w:noProof/>
          </w:rPr>
          <w:t xml:space="preserve"> </w:t>
        </w:r>
        <w:r>
          <w:rPr>
            <w:i/>
            <w:noProof/>
          </w:rPr>
          <w:t>Nevada Health Workforce Research Center</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77A1" w14:textId="77777777" w:rsidR="008C320F" w:rsidRDefault="008C320F" w:rsidP="00C87D27">
    <w:pPr>
      <w:pStyle w:val="Footer"/>
      <w:spacing w:before="120"/>
      <w:rPr>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82FB" w14:textId="77777777" w:rsidR="008C320F" w:rsidRPr="00F85602" w:rsidRDefault="008C320F" w:rsidP="00F8560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41751" w14:textId="77777777" w:rsidR="008C320F" w:rsidRDefault="008C320F" w:rsidP="00C87D27">
    <w:pPr>
      <w:pStyle w:val="Footer"/>
      <w:spacing w:before="120"/>
      <w:rPr>
        <w:noProof/>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45126"/>
      <w:docPartObj>
        <w:docPartGallery w:val="Page Numbers (Bottom of Page)"/>
        <w:docPartUnique/>
      </w:docPartObj>
    </w:sdtPr>
    <w:sdtEndPr>
      <w:rPr>
        <w:noProof/>
      </w:rPr>
    </w:sdtEndPr>
    <w:sdtContent>
      <w:p w14:paraId="3B49DF95" w14:textId="77777777" w:rsidR="008C320F" w:rsidRDefault="008C320F">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Pr="00BF3080">
          <w:rPr>
            <w:i/>
            <w:noProof/>
          </w:rPr>
          <w:t>UNR Med – Office of Statewide Initiatives</w:t>
        </w:r>
      </w:p>
    </w:sdtContent>
  </w:sdt>
  <w:p w14:paraId="1C132907" w14:textId="77777777" w:rsidR="008C320F" w:rsidRPr="005B799C" w:rsidRDefault="008C320F" w:rsidP="005B799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3F2F" w14:textId="77777777" w:rsidR="008C320F" w:rsidRPr="00F85602" w:rsidRDefault="008C320F" w:rsidP="00F8560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FA07" w14:textId="77777777" w:rsidR="008C320F" w:rsidRPr="005B799C" w:rsidRDefault="008C320F" w:rsidP="005B7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55EE" w14:textId="77777777" w:rsidR="008C320F" w:rsidRDefault="008C320F" w:rsidP="00E6710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742A" w14:textId="77777777" w:rsidR="008C320F" w:rsidRDefault="008C320F">
    <w:pPr>
      <w:pStyle w:val="Footer"/>
      <w:jc w:val="right"/>
    </w:pPr>
  </w:p>
  <w:p w14:paraId="723B31CB" w14:textId="77777777" w:rsidR="008C320F" w:rsidRDefault="008C32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173239"/>
      <w:docPartObj>
        <w:docPartGallery w:val="Page Numbers (Bottom of Page)"/>
        <w:docPartUnique/>
      </w:docPartObj>
    </w:sdtPr>
    <w:sdtEndPr>
      <w:rPr>
        <w:noProof/>
      </w:rPr>
    </w:sdtEndPr>
    <w:sdtContent>
      <w:p w14:paraId="1DEB6A2E" w14:textId="77777777" w:rsidR="008C320F" w:rsidRPr="00910490" w:rsidRDefault="008C320F" w:rsidP="00E74331">
        <w:pPr>
          <w:pStyle w:val="Footer"/>
        </w:pPr>
        <w:r>
          <w:rPr>
            <w:noProof/>
          </w:rPr>
          <w:t>2</w:t>
        </w:r>
        <w:r>
          <w:rPr>
            <w:noProof/>
          </w:rPr>
          <w:tab/>
        </w:r>
        <w:r>
          <w:rPr>
            <w:noProof/>
          </w:rPr>
          <w:tab/>
        </w:r>
        <w:r w:rsidRPr="00E74331">
          <w:rPr>
            <w:i/>
            <w:noProof/>
          </w:rPr>
          <w:t xml:space="preserve"> </w:t>
        </w:r>
        <w:r>
          <w:rPr>
            <w:i/>
            <w:noProof/>
          </w:rPr>
          <w:t>Nevada Health Workforce Research Center</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587688"/>
      <w:docPartObj>
        <w:docPartGallery w:val="Page Numbers (Bottom of Page)"/>
        <w:docPartUnique/>
      </w:docPartObj>
    </w:sdtPr>
    <w:sdtEndPr>
      <w:rPr>
        <w:noProof/>
      </w:rPr>
    </w:sdtEndPr>
    <w:sdtContent>
      <w:p w14:paraId="3C2AC5FB" w14:textId="77777777" w:rsidR="008C320F" w:rsidRDefault="008C320F" w:rsidP="00E74331">
        <w:pPr>
          <w:pStyle w:val="Footer"/>
        </w:pPr>
        <w:r>
          <w:rPr>
            <w:i/>
            <w:noProof/>
          </w:rPr>
          <w:t>Nevada Health Workforce Research Center</w:t>
        </w:r>
        <w:r>
          <w:rPr>
            <w:i/>
            <w:noProof/>
          </w:rPr>
          <w:tab/>
        </w:r>
        <w:r>
          <w:rPr>
            <w:i/>
            <w:noProof/>
          </w:rPr>
          <w:tab/>
          <w:t>3</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032568"/>
      <w:docPartObj>
        <w:docPartGallery w:val="Page Numbers (Bottom of Page)"/>
        <w:docPartUnique/>
      </w:docPartObj>
    </w:sdtPr>
    <w:sdtEndPr>
      <w:rPr>
        <w:noProof/>
      </w:rPr>
    </w:sdtEndPr>
    <w:sdtContent>
      <w:p w14:paraId="510957B3" w14:textId="77777777" w:rsidR="008C320F" w:rsidRDefault="008C320F" w:rsidP="00651C43">
        <w:pPr>
          <w:pStyle w:val="Footer"/>
        </w:pPr>
        <w:r>
          <w:rPr>
            <w:i/>
            <w:noProof/>
          </w:rPr>
          <w:t>Nevada Health Workforce Research Center</w:t>
        </w:r>
        <w:r>
          <w:tab/>
        </w:r>
        <w:r>
          <w:tab/>
          <w:t>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209440"/>
      <w:docPartObj>
        <w:docPartGallery w:val="Page Numbers (Bottom of Page)"/>
        <w:docPartUnique/>
      </w:docPartObj>
    </w:sdtPr>
    <w:sdtEndPr>
      <w:rPr>
        <w:noProof/>
      </w:rPr>
    </w:sdtEndPr>
    <w:sdtContent>
      <w:p w14:paraId="732E0349" w14:textId="77777777" w:rsidR="008C320F" w:rsidRDefault="008C320F" w:rsidP="00280D46">
        <w:pPr>
          <w:pStyle w:val="Footer"/>
        </w:pPr>
        <w:r>
          <w:t>4</w:t>
        </w:r>
        <w:r>
          <w:tab/>
        </w:r>
        <w:r>
          <w:tab/>
        </w:r>
        <w:r w:rsidRPr="00E74331">
          <w:rPr>
            <w:i/>
            <w:noProof/>
          </w:rPr>
          <w:t xml:space="preserve"> </w:t>
        </w:r>
        <w:r>
          <w:rPr>
            <w:i/>
            <w:noProof/>
          </w:rPr>
          <w:t>Nevada Health Workforce Research Center</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844372"/>
      <w:docPartObj>
        <w:docPartGallery w:val="Page Numbers (Bottom of Page)"/>
        <w:docPartUnique/>
      </w:docPartObj>
    </w:sdtPr>
    <w:sdtEndPr>
      <w:rPr>
        <w:noProof/>
      </w:rPr>
    </w:sdtEndPr>
    <w:sdtContent>
      <w:p w14:paraId="257E8E32" w14:textId="77777777" w:rsidR="008C320F" w:rsidRDefault="008C320F" w:rsidP="00FF3B8A">
        <w:pPr>
          <w:pStyle w:val="Footer"/>
        </w:pPr>
        <w:r>
          <w:rPr>
            <w:i/>
            <w:noProof/>
          </w:rPr>
          <w:t>Nevada Health Workforce Research Center</w:t>
        </w:r>
        <w:r>
          <w:t xml:space="preserve"> </w:t>
        </w:r>
        <w:r>
          <w:tab/>
        </w:r>
        <w:r>
          <w:tab/>
          <w:t>5</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8584373"/>
      <w:docPartObj>
        <w:docPartGallery w:val="Page Numbers (Bottom of Page)"/>
        <w:docPartUnique/>
      </w:docPartObj>
    </w:sdtPr>
    <w:sdtEndPr>
      <w:rPr>
        <w:noProof/>
      </w:rPr>
    </w:sdtEndPr>
    <w:sdtContent>
      <w:p w14:paraId="461F2045" w14:textId="77777777" w:rsidR="008C320F" w:rsidRDefault="003E0784" w:rsidP="00E74331">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1F2BC" w14:textId="77777777" w:rsidR="00884504" w:rsidRDefault="00884504" w:rsidP="002F4D0D">
      <w:r>
        <w:separator/>
      </w:r>
    </w:p>
  </w:footnote>
  <w:footnote w:type="continuationSeparator" w:id="0">
    <w:p w14:paraId="65E4A804" w14:textId="77777777" w:rsidR="00884504" w:rsidRDefault="00884504" w:rsidP="002F4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2B22" w14:textId="77777777" w:rsidR="008C320F" w:rsidRPr="0066345F" w:rsidRDefault="008C320F" w:rsidP="00122851">
    <w:pPr>
      <w:spacing w:after="120"/>
      <w:jc w:val="center"/>
      <w:rPr>
        <w:i/>
        <w:sz w:val="18"/>
        <w:szCs w:val="18"/>
      </w:rPr>
    </w:pPr>
  </w:p>
  <w:p w14:paraId="6C5D874C" w14:textId="77777777" w:rsidR="008C320F" w:rsidRDefault="008C32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C154" w14:textId="77777777" w:rsidR="008C320F" w:rsidRPr="00BD14A1" w:rsidRDefault="008C320F" w:rsidP="00BD14A1">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r w:rsidRPr="00325618">
      <w:rPr>
        <w:rFonts w:cs="Arial"/>
        <w:i/>
        <w:color w:val="000000" w:themeColor="text1"/>
        <w:sz w:val="18"/>
        <w:szCs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1886" w14:textId="77777777" w:rsidR="008C320F" w:rsidRPr="00BD14A1" w:rsidRDefault="008C320F" w:rsidP="00BD14A1">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0C26" w14:textId="77777777" w:rsidR="008C320F" w:rsidRDefault="008C320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7AE4" w14:textId="77777777" w:rsidR="008C320F" w:rsidRPr="00D9079F" w:rsidRDefault="008C320F" w:rsidP="00D9079F">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r w:rsidRPr="00325618">
      <w:rPr>
        <w:rFonts w:cs="Arial"/>
        <w:i/>
        <w:color w:val="000000" w:themeColor="text1"/>
        <w:sz w:val="18"/>
        <w:szCs w:val="1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E40D" w14:textId="77777777" w:rsidR="008C320F" w:rsidRDefault="008C320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9FF7" w14:textId="77777777" w:rsidR="008C320F" w:rsidRPr="00D9079F" w:rsidRDefault="008C320F" w:rsidP="00D9079F">
    <w:pPr>
      <w:spacing w:after="120"/>
      <w:jc w:val="center"/>
      <w:rPr>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C295" w14:textId="77777777" w:rsidR="008C320F" w:rsidRPr="0066345F" w:rsidRDefault="008C320F" w:rsidP="00122851">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p>
  <w:p w14:paraId="4C59A1E6" w14:textId="77777777" w:rsidR="008C320F" w:rsidRDefault="008C32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0573" w14:textId="77777777" w:rsidR="008C320F" w:rsidRPr="0066345F" w:rsidRDefault="008C320F" w:rsidP="00721BCF">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p>
  <w:p w14:paraId="6569E305" w14:textId="77777777" w:rsidR="008C320F" w:rsidRDefault="008C32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FC622" w14:textId="77777777" w:rsidR="008C320F" w:rsidRDefault="008C32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6E41" w14:textId="77777777" w:rsidR="008C320F" w:rsidRPr="0066345F" w:rsidRDefault="008C320F" w:rsidP="0066345F">
    <w:pPr>
      <w:spacing w:after="120"/>
      <w:jc w:val="center"/>
      <w:rPr>
        <w:i/>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67" w14:textId="77777777" w:rsidR="008C320F" w:rsidRPr="0066345F" w:rsidRDefault="008C320F" w:rsidP="0066345F">
    <w:pPr>
      <w:spacing w:after="120"/>
      <w:jc w:val="center"/>
      <w:rPr>
        <w:i/>
        <w:sz w:val="18"/>
        <w:szCs w:val="18"/>
      </w:rPr>
    </w:pPr>
    <w:bookmarkStart w:id="5" w:name="_Hlk195720966"/>
    <w:bookmarkStart w:id="6" w:name="_Hlk195720967"/>
    <w:bookmarkStart w:id="7" w:name="_Hlk195720969"/>
    <w:bookmarkStart w:id="8" w:name="_Hlk195720970"/>
    <w:bookmarkStart w:id="9" w:name="_Hlk195720971"/>
    <w:bookmarkStart w:id="10" w:name="_Hlk195720972"/>
    <w:bookmarkStart w:id="11" w:name="_Hlk195720973"/>
    <w:bookmarkStart w:id="12" w:name="_Hlk195720974"/>
    <w:bookmarkStart w:id="13" w:name="_Hlk195720975"/>
    <w:bookmarkStart w:id="14" w:name="_Hlk195720976"/>
    <w:r w:rsidRPr="00325618">
      <w:rPr>
        <w:rFonts w:cs="Arial"/>
        <w:i/>
        <w:color w:val="000000" w:themeColor="text1"/>
        <w:sz w:val="18"/>
        <w:szCs w:val="18"/>
      </w:rPr>
      <w:t>Physician Workforce in</w:t>
    </w:r>
    <w:r>
      <w:rPr>
        <w:rFonts w:cs="Arial"/>
        <w:i/>
        <w:color w:val="000000" w:themeColor="text1"/>
        <w:sz w:val="18"/>
        <w:szCs w:val="18"/>
      </w:rPr>
      <w:t xml:space="preserve"> Nevada – 2025</w:t>
    </w:r>
    <w:bookmarkEnd w:id="5"/>
    <w:bookmarkEnd w:id="6"/>
    <w:bookmarkEnd w:id="7"/>
    <w:bookmarkEnd w:id="8"/>
    <w:bookmarkEnd w:id="9"/>
    <w:bookmarkEnd w:id="10"/>
    <w:bookmarkEnd w:id="11"/>
    <w:bookmarkEnd w:id="12"/>
    <w:bookmarkEnd w:id="13"/>
    <w:bookmarkEnd w:id="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9408" w14:textId="77777777" w:rsidR="008C320F" w:rsidRPr="0066345F" w:rsidRDefault="008C320F" w:rsidP="0066345F">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r w:rsidRPr="00325618">
      <w:rPr>
        <w:rFonts w:cs="Arial"/>
        <w:i/>
        <w:color w:val="000000" w:themeColor="text1"/>
        <w:sz w:val="18"/>
        <w:szCs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2A8F" w14:textId="77777777" w:rsidR="008C320F" w:rsidRPr="00E13DCC" w:rsidRDefault="008C320F" w:rsidP="00E13DCC">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r w:rsidRPr="00325618">
      <w:rPr>
        <w:rFonts w:cs="Arial"/>
        <w:i/>
        <w:color w:val="000000" w:themeColor="text1"/>
        <w:sz w:val="18"/>
        <w:szCs w:val="1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A4AA" w14:textId="77777777" w:rsidR="008C320F" w:rsidRPr="00376E4E" w:rsidRDefault="008C320F" w:rsidP="00376E4E">
    <w:pPr>
      <w:spacing w:after="120"/>
      <w:jc w:val="center"/>
      <w:rPr>
        <w:i/>
        <w:sz w:val="18"/>
        <w:szCs w:val="18"/>
      </w:rPr>
    </w:pPr>
    <w:r w:rsidRPr="00325618">
      <w:rPr>
        <w:rFonts w:cs="Arial"/>
        <w:i/>
        <w:color w:val="000000" w:themeColor="text1"/>
        <w:sz w:val="18"/>
        <w:szCs w:val="18"/>
      </w:rPr>
      <w:t>Physician Workforce in</w:t>
    </w:r>
    <w:r>
      <w:rPr>
        <w:rFonts w:cs="Arial"/>
        <w:i/>
        <w:color w:val="000000" w:themeColor="text1"/>
        <w:sz w:val="18"/>
        <w:szCs w:val="18"/>
      </w:rPr>
      <w:t xml:space="preserve"> Nevada – 2025</w:t>
    </w:r>
    <w:r w:rsidRPr="00325618">
      <w:rPr>
        <w:rFonts w:cs="Arial"/>
        <w:i/>
        <w:color w:val="000000" w:themeColor="text1"/>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0486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D3F05"/>
    <w:multiLevelType w:val="hybridMultilevel"/>
    <w:tmpl w:val="C2F8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E51AFB"/>
    <w:multiLevelType w:val="hybridMultilevel"/>
    <w:tmpl w:val="6820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1A0C3D"/>
    <w:multiLevelType w:val="hybridMultilevel"/>
    <w:tmpl w:val="4EA2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74C23"/>
    <w:multiLevelType w:val="hybridMultilevel"/>
    <w:tmpl w:val="6516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59082E"/>
    <w:multiLevelType w:val="hybridMultilevel"/>
    <w:tmpl w:val="1C84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846996"/>
    <w:multiLevelType w:val="hybridMultilevel"/>
    <w:tmpl w:val="BF20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850F4"/>
    <w:multiLevelType w:val="hybridMultilevel"/>
    <w:tmpl w:val="ED160ADE"/>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67E220CC"/>
    <w:multiLevelType w:val="hybridMultilevel"/>
    <w:tmpl w:val="14F6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16ECC"/>
    <w:multiLevelType w:val="hybridMultilevel"/>
    <w:tmpl w:val="1FE610C2"/>
    <w:lvl w:ilvl="0" w:tplc="244247F6">
      <w:start w:val="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E3CB1"/>
    <w:multiLevelType w:val="hybridMultilevel"/>
    <w:tmpl w:val="1E122390"/>
    <w:lvl w:ilvl="0" w:tplc="D7322C0C">
      <w:start w:val="70"/>
      <w:numFmt w:val="bullet"/>
      <w:lvlText w:val="-"/>
      <w:lvlJc w:val="left"/>
      <w:pPr>
        <w:ind w:left="675" w:hanging="360"/>
      </w:pPr>
      <w:rPr>
        <w:rFonts w:ascii="Calibri" w:eastAsia="Times New Roman" w:hAnsi="Calibri" w:cs="Calibri"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num w:numId="1" w16cid:durableId="1841770986">
    <w:abstractNumId w:val="0"/>
  </w:num>
  <w:num w:numId="2" w16cid:durableId="1378627093">
    <w:abstractNumId w:val="5"/>
  </w:num>
  <w:num w:numId="3" w16cid:durableId="88358822">
    <w:abstractNumId w:val="7"/>
  </w:num>
  <w:num w:numId="4" w16cid:durableId="1158031252">
    <w:abstractNumId w:val="1"/>
  </w:num>
  <w:num w:numId="5" w16cid:durableId="1488939469">
    <w:abstractNumId w:val="2"/>
  </w:num>
  <w:num w:numId="6" w16cid:durableId="567619827">
    <w:abstractNumId w:val="8"/>
  </w:num>
  <w:num w:numId="7" w16cid:durableId="312879643">
    <w:abstractNumId w:val="6"/>
  </w:num>
  <w:num w:numId="8" w16cid:durableId="2094230565">
    <w:abstractNumId w:val="4"/>
  </w:num>
  <w:num w:numId="9" w16cid:durableId="515341849">
    <w:abstractNumId w:val="3"/>
  </w:num>
  <w:num w:numId="10" w16cid:durableId="1122306573">
    <w:abstractNumId w:val="9"/>
  </w:num>
  <w:num w:numId="11" w16cid:durableId="1006782108">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E0MjM2MjQ2NTY3MzdQ0lEKTi0uzszPAykwrAUAXUv5cCwAAAA="/>
  </w:docVars>
  <w:rsids>
    <w:rsidRoot w:val="002F4D0D"/>
    <w:rsid w:val="00002A7E"/>
    <w:rsid w:val="0000382B"/>
    <w:rsid w:val="0000396D"/>
    <w:rsid w:val="0000432D"/>
    <w:rsid w:val="00005190"/>
    <w:rsid w:val="00005293"/>
    <w:rsid w:val="000057D1"/>
    <w:rsid w:val="00007AF0"/>
    <w:rsid w:val="00007B7B"/>
    <w:rsid w:val="00011436"/>
    <w:rsid w:val="0001206C"/>
    <w:rsid w:val="00012587"/>
    <w:rsid w:val="00012B5F"/>
    <w:rsid w:val="00013733"/>
    <w:rsid w:val="00014535"/>
    <w:rsid w:val="00014AAB"/>
    <w:rsid w:val="00015146"/>
    <w:rsid w:val="00015756"/>
    <w:rsid w:val="00015902"/>
    <w:rsid w:val="00015E26"/>
    <w:rsid w:val="000165EB"/>
    <w:rsid w:val="00016850"/>
    <w:rsid w:val="00016D06"/>
    <w:rsid w:val="00020112"/>
    <w:rsid w:val="00020836"/>
    <w:rsid w:val="00020BE9"/>
    <w:rsid w:val="00021014"/>
    <w:rsid w:val="00022F99"/>
    <w:rsid w:val="00023496"/>
    <w:rsid w:val="00023BA5"/>
    <w:rsid w:val="00026CC6"/>
    <w:rsid w:val="0002767D"/>
    <w:rsid w:val="00030154"/>
    <w:rsid w:val="0003034A"/>
    <w:rsid w:val="00031720"/>
    <w:rsid w:val="0003256F"/>
    <w:rsid w:val="000334DA"/>
    <w:rsid w:val="00035F3C"/>
    <w:rsid w:val="00040097"/>
    <w:rsid w:val="000413FA"/>
    <w:rsid w:val="000416FF"/>
    <w:rsid w:val="0004179C"/>
    <w:rsid w:val="0004205D"/>
    <w:rsid w:val="00043687"/>
    <w:rsid w:val="00044424"/>
    <w:rsid w:val="000454DF"/>
    <w:rsid w:val="000457A4"/>
    <w:rsid w:val="00046461"/>
    <w:rsid w:val="00047806"/>
    <w:rsid w:val="00051991"/>
    <w:rsid w:val="0005387F"/>
    <w:rsid w:val="0005392E"/>
    <w:rsid w:val="00055F63"/>
    <w:rsid w:val="00056D66"/>
    <w:rsid w:val="00056D69"/>
    <w:rsid w:val="0006010F"/>
    <w:rsid w:val="00060C5A"/>
    <w:rsid w:val="00060EAC"/>
    <w:rsid w:val="0006148B"/>
    <w:rsid w:val="0006218B"/>
    <w:rsid w:val="0006297C"/>
    <w:rsid w:val="00062B9D"/>
    <w:rsid w:val="000638C3"/>
    <w:rsid w:val="0006593F"/>
    <w:rsid w:val="00066DDF"/>
    <w:rsid w:val="00067359"/>
    <w:rsid w:val="00067787"/>
    <w:rsid w:val="0007024D"/>
    <w:rsid w:val="0007150F"/>
    <w:rsid w:val="00071A50"/>
    <w:rsid w:val="00071BB3"/>
    <w:rsid w:val="00072F7C"/>
    <w:rsid w:val="000747EA"/>
    <w:rsid w:val="00076A57"/>
    <w:rsid w:val="00076B01"/>
    <w:rsid w:val="0008010B"/>
    <w:rsid w:val="000808CF"/>
    <w:rsid w:val="000819DD"/>
    <w:rsid w:val="000825E4"/>
    <w:rsid w:val="00083385"/>
    <w:rsid w:val="00084FF1"/>
    <w:rsid w:val="000904C8"/>
    <w:rsid w:val="000904CE"/>
    <w:rsid w:val="00091316"/>
    <w:rsid w:val="000949B5"/>
    <w:rsid w:val="00094FF1"/>
    <w:rsid w:val="000958A3"/>
    <w:rsid w:val="00095DAD"/>
    <w:rsid w:val="00097EE2"/>
    <w:rsid w:val="000A0774"/>
    <w:rsid w:val="000A2BCE"/>
    <w:rsid w:val="000A33FF"/>
    <w:rsid w:val="000A3B9B"/>
    <w:rsid w:val="000A41F4"/>
    <w:rsid w:val="000A7432"/>
    <w:rsid w:val="000B01D9"/>
    <w:rsid w:val="000B18BF"/>
    <w:rsid w:val="000B29A0"/>
    <w:rsid w:val="000B2BB4"/>
    <w:rsid w:val="000B4CA2"/>
    <w:rsid w:val="000B5E08"/>
    <w:rsid w:val="000B6E91"/>
    <w:rsid w:val="000C0F22"/>
    <w:rsid w:val="000C0FF1"/>
    <w:rsid w:val="000C2206"/>
    <w:rsid w:val="000C3E2C"/>
    <w:rsid w:val="000C3ED9"/>
    <w:rsid w:val="000C4E36"/>
    <w:rsid w:val="000C4EE1"/>
    <w:rsid w:val="000C5334"/>
    <w:rsid w:val="000C55AC"/>
    <w:rsid w:val="000C66C7"/>
    <w:rsid w:val="000C713F"/>
    <w:rsid w:val="000C7210"/>
    <w:rsid w:val="000C727F"/>
    <w:rsid w:val="000D009E"/>
    <w:rsid w:val="000D0886"/>
    <w:rsid w:val="000D1E2C"/>
    <w:rsid w:val="000D1F83"/>
    <w:rsid w:val="000D21A2"/>
    <w:rsid w:val="000D3BC0"/>
    <w:rsid w:val="000D439D"/>
    <w:rsid w:val="000D529A"/>
    <w:rsid w:val="000D5E10"/>
    <w:rsid w:val="000D6299"/>
    <w:rsid w:val="000D7CA5"/>
    <w:rsid w:val="000D7DC3"/>
    <w:rsid w:val="000E0A93"/>
    <w:rsid w:val="000E0D22"/>
    <w:rsid w:val="000E0E5C"/>
    <w:rsid w:val="000E1275"/>
    <w:rsid w:val="000E2C8A"/>
    <w:rsid w:val="000E3A28"/>
    <w:rsid w:val="000E47E1"/>
    <w:rsid w:val="000E4E89"/>
    <w:rsid w:val="000E5878"/>
    <w:rsid w:val="000E6363"/>
    <w:rsid w:val="000F1AE7"/>
    <w:rsid w:val="000F209D"/>
    <w:rsid w:val="000F2182"/>
    <w:rsid w:val="000F225E"/>
    <w:rsid w:val="000F238F"/>
    <w:rsid w:val="000F258A"/>
    <w:rsid w:val="000F3FDC"/>
    <w:rsid w:val="000F52E7"/>
    <w:rsid w:val="000F5D53"/>
    <w:rsid w:val="000F6FBB"/>
    <w:rsid w:val="000F7B27"/>
    <w:rsid w:val="001040D6"/>
    <w:rsid w:val="001044CB"/>
    <w:rsid w:val="00105877"/>
    <w:rsid w:val="001058E5"/>
    <w:rsid w:val="00105FC3"/>
    <w:rsid w:val="00107E2B"/>
    <w:rsid w:val="0011128E"/>
    <w:rsid w:val="00111AFB"/>
    <w:rsid w:val="00113210"/>
    <w:rsid w:val="00113399"/>
    <w:rsid w:val="001134A7"/>
    <w:rsid w:val="001145E6"/>
    <w:rsid w:val="00114814"/>
    <w:rsid w:val="001148A2"/>
    <w:rsid w:val="00114E4F"/>
    <w:rsid w:val="00115504"/>
    <w:rsid w:val="00115DBC"/>
    <w:rsid w:val="00115F67"/>
    <w:rsid w:val="00116E7A"/>
    <w:rsid w:val="00117380"/>
    <w:rsid w:val="001177B4"/>
    <w:rsid w:val="001204F8"/>
    <w:rsid w:val="00120FC7"/>
    <w:rsid w:val="00121626"/>
    <w:rsid w:val="00122851"/>
    <w:rsid w:val="00125E8E"/>
    <w:rsid w:val="00126A17"/>
    <w:rsid w:val="00126B66"/>
    <w:rsid w:val="00127FB4"/>
    <w:rsid w:val="0013133F"/>
    <w:rsid w:val="0013406F"/>
    <w:rsid w:val="0013508B"/>
    <w:rsid w:val="00135A74"/>
    <w:rsid w:val="00136987"/>
    <w:rsid w:val="001378AC"/>
    <w:rsid w:val="00137DA6"/>
    <w:rsid w:val="001409E8"/>
    <w:rsid w:val="00144078"/>
    <w:rsid w:val="00144503"/>
    <w:rsid w:val="00144E79"/>
    <w:rsid w:val="001455AA"/>
    <w:rsid w:val="00151853"/>
    <w:rsid w:val="001518A2"/>
    <w:rsid w:val="00151CB7"/>
    <w:rsid w:val="0015283B"/>
    <w:rsid w:val="001530E7"/>
    <w:rsid w:val="0015384D"/>
    <w:rsid w:val="0015392A"/>
    <w:rsid w:val="00155855"/>
    <w:rsid w:val="001626F7"/>
    <w:rsid w:val="00162894"/>
    <w:rsid w:val="001633E8"/>
    <w:rsid w:val="00164518"/>
    <w:rsid w:val="00165758"/>
    <w:rsid w:val="00166859"/>
    <w:rsid w:val="00166D22"/>
    <w:rsid w:val="00170B52"/>
    <w:rsid w:val="00170C0A"/>
    <w:rsid w:val="0017163F"/>
    <w:rsid w:val="00171768"/>
    <w:rsid w:val="00171CB0"/>
    <w:rsid w:val="00171FA6"/>
    <w:rsid w:val="00172D71"/>
    <w:rsid w:val="00172F6E"/>
    <w:rsid w:val="0017376F"/>
    <w:rsid w:val="00173CA2"/>
    <w:rsid w:val="00173D54"/>
    <w:rsid w:val="001750B0"/>
    <w:rsid w:val="00176FC4"/>
    <w:rsid w:val="00180D0C"/>
    <w:rsid w:val="001810CB"/>
    <w:rsid w:val="00181E20"/>
    <w:rsid w:val="00181FA9"/>
    <w:rsid w:val="00181FCB"/>
    <w:rsid w:val="001827C6"/>
    <w:rsid w:val="00183864"/>
    <w:rsid w:val="0018689C"/>
    <w:rsid w:val="0019016F"/>
    <w:rsid w:val="0019409F"/>
    <w:rsid w:val="00194115"/>
    <w:rsid w:val="00194377"/>
    <w:rsid w:val="00194467"/>
    <w:rsid w:val="0019465D"/>
    <w:rsid w:val="00194E07"/>
    <w:rsid w:val="001A00BD"/>
    <w:rsid w:val="001A1474"/>
    <w:rsid w:val="001A28A7"/>
    <w:rsid w:val="001A2ACF"/>
    <w:rsid w:val="001A3216"/>
    <w:rsid w:val="001A3734"/>
    <w:rsid w:val="001A3924"/>
    <w:rsid w:val="001A477F"/>
    <w:rsid w:val="001A4815"/>
    <w:rsid w:val="001A5738"/>
    <w:rsid w:val="001A5B06"/>
    <w:rsid w:val="001A6CD6"/>
    <w:rsid w:val="001B0479"/>
    <w:rsid w:val="001B1B9E"/>
    <w:rsid w:val="001B22CE"/>
    <w:rsid w:val="001B309B"/>
    <w:rsid w:val="001B3A9A"/>
    <w:rsid w:val="001B3F60"/>
    <w:rsid w:val="001B45A5"/>
    <w:rsid w:val="001B5FBA"/>
    <w:rsid w:val="001B60FC"/>
    <w:rsid w:val="001B65FC"/>
    <w:rsid w:val="001B733A"/>
    <w:rsid w:val="001B7531"/>
    <w:rsid w:val="001B7729"/>
    <w:rsid w:val="001B77A3"/>
    <w:rsid w:val="001C02D2"/>
    <w:rsid w:val="001C035F"/>
    <w:rsid w:val="001C0858"/>
    <w:rsid w:val="001C182C"/>
    <w:rsid w:val="001C18D4"/>
    <w:rsid w:val="001C27BD"/>
    <w:rsid w:val="001C3B9F"/>
    <w:rsid w:val="001C3EFC"/>
    <w:rsid w:val="001C6C8C"/>
    <w:rsid w:val="001C7988"/>
    <w:rsid w:val="001C7A3F"/>
    <w:rsid w:val="001D00F6"/>
    <w:rsid w:val="001D05A8"/>
    <w:rsid w:val="001D150D"/>
    <w:rsid w:val="001D1C1E"/>
    <w:rsid w:val="001D2B84"/>
    <w:rsid w:val="001D3E76"/>
    <w:rsid w:val="001D440D"/>
    <w:rsid w:val="001D454A"/>
    <w:rsid w:val="001D50C2"/>
    <w:rsid w:val="001D6156"/>
    <w:rsid w:val="001D6D59"/>
    <w:rsid w:val="001D6E1A"/>
    <w:rsid w:val="001D737D"/>
    <w:rsid w:val="001D7687"/>
    <w:rsid w:val="001D7BA0"/>
    <w:rsid w:val="001D7EC0"/>
    <w:rsid w:val="001E05C9"/>
    <w:rsid w:val="001E1BC6"/>
    <w:rsid w:val="001E2A5E"/>
    <w:rsid w:val="001E2B35"/>
    <w:rsid w:val="001E2F64"/>
    <w:rsid w:val="001E3308"/>
    <w:rsid w:val="001E3F39"/>
    <w:rsid w:val="001E561F"/>
    <w:rsid w:val="001E6726"/>
    <w:rsid w:val="001E74D1"/>
    <w:rsid w:val="001E765D"/>
    <w:rsid w:val="001E78DC"/>
    <w:rsid w:val="001F0C6F"/>
    <w:rsid w:val="001F117F"/>
    <w:rsid w:val="001F20C6"/>
    <w:rsid w:val="001F239C"/>
    <w:rsid w:val="001F3296"/>
    <w:rsid w:val="001F383A"/>
    <w:rsid w:val="001F411F"/>
    <w:rsid w:val="001F4B93"/>
    <w:rsid w:val="001F5AC3"/>
    <w:rsid w:val="001F5F88"/>
    <w:rsid w:val="001F5FC5"/>
    <w:rsid w:val="001F7991"/>
    <w:rsid w:val="0020040D"/>
    <w:rsid w:val="00200D00"/>
    <w:rsid w:val="00201207"/>
    <w:rsid w:val="00201E18"/>
    <w:rsid w:val="00203087"/>
    <w:rsid w:val="0020409C"/>
    <w:rsid w:val="0020415B"/>
    <w:rsid w:val="00204A68"/>
    <w:rsid w:val="00205665"/>
    <w:rsid w:val="00206652"/>
    <w:rsid w:val="002068B6"/>
    <w:rsid w:val="00206B98"/>
    <w:rsid w:val="00210454"/>
    <w:rsid w:val="002108E7"/>
    <w:rsid w:val="002113CE"/>
    <w:rsid w:val="00211E70"/>
    <w:rsid w:val="00211F9E"/>
    <w:rsid w:val="00212049"/>
    <w:rsid w:val="00212545"/>
    <w:rsid w:val="00212993"/>
    <w:rsid w:val="00212B05"/>
    <w:rsid w:val="00213BA3"/>
    <w:rsid w:val="00214323"/>
    <w:rsid w:val="002155C4"/>
    <w:rsid w:val="002162F5"/>
    <w:rsid w:val="00216BDB"/>
    <w:rsid w:val="00217447"/>
    <w:rsid w:val="002178E3"/>
    <w:rsid w:val="00220036"/>
    <w:rsid w:val="002204AB"/>
    <w:rsid w:val="0022111E"/>
    <w:rsid w:val="0022242E"/>
    <w:rsid w:val="002224AA"/>
    <w:rsid w:val="00222726"/>
    <w:rsid w:val="00226606"/>
    <w:rsid w:val="00226A1F"/>
    <w:rsid w:val="00227B3A"/>
    <w:rsid w:val="00227EAF"/>
    <w:rsid w:val="00231A80"/>
    <w:rsid w:val="002330A1"/>
    <w:rsid w:val="002342BC"/>
    <w:rsid w:val="002343FB"/>
    <w:rsid w:val="00234697"/>
    <w:rsid w:val="00236A2E"/>
    <w:rsid w:val="00236B26"/>
    <w:rsid w:val="002376E1"/>
    <w:rsid w:val="0024205D"/>
    <w:rsid w:val="002430AF"/>
    <w:rsid w:val="00243FF2"/>
    <w:rsid w:val="0024442D"/>
    <w:rsid w:val="0024456D"/>
    <w:rsid w:val="0024574B"/>
    <w:rsid w:val="00247B6C"/>
    <w:rsid w:val="00247F40"/>
    <w:rsid w:val="002508F8"/>
    <w:rsid w:val="00250BB8"/>
    <w:rsid w:val="002516EE"/>
    <w:rsid w:val="002535AC"/>
    <w:rsid w:val="002557E9"/>
    <w:rsid w:val="0025659B"/>
    <w:rsid w:val="00256693"/>
    <w:rsid w:val="0025693C"/>
    <w:rsid w:val="002575AC"/>
    <w:rsid w:val="00257AC3"/>
    <w:rsid w:val="00260ACC"/>
    <w:rsid w:val="00261258"/>
    <w:rsid w:val="0026221A"/>
    <w:rsid w:val="00262505"/>
    <w:rsid w:val="002628D6"/>
    <w:rsid w:val="0026539F"/>
    <w:rsid w:val="00270AA8"/>
    <w:rsid w:val="0027161D"/>
    <w:rsid w:val="00271E30"/>
    <w:rsid w:val="00271E83"/>
    <w:rsid w:val="0027261E"/>
    <w:rsid w:val="00273285"/>
    <w:rsid w:val="00273980"/>
    <w:rsid w:val="00276015"/>
    <w:rsid w:val="002763D4"/>
    <w:rsid w:val="002764E0"/>
    <w:rsid w:val="002774C8"/>
    <w:rsid w:val="00280D46"/>
    <w:rsid w:val="002813F4"/>
    <w:rsid w:val="00281BC6"/>
    <w:rsid w:val="00282384"/>
    <w:rsid w:val="002829D8"/>
    <w:rsid w:val="00284410"/>
    <w:rsid w:val="002879E6"/>
    <w:rsid w:val="00290110"/>
    <w:rsid w:val="00291104"/>
    <w:rsid w:val="00291A8F"/>
    <w:rsid w:val="00293526"/>
    <w:rsid w:val="00294397"/>
    <w:rsid w:val="002943A1"/>
    <w:rsid w:val="00295177"/>
    <w:rsid w:val="002965AE"/>
    <w:rsid w:val="00297373"/>
    <w:rsid w:val="00297886"/>
    <w:rsid w:val="00297F46"/>
    <w:rsid w:val="002A08FF"/>
    <w:rsid w:val="002A1674"/>
    <w:rsid w:val="002A1FAA"/>
    <w:rsid w:val="002A23FF"/>
    <w:rsid w:val="002A2445"/>
    <w:rsid w:val="002A2598"/>
    <w:rsid w:val="002A3215"/>
    <w:rsid w:val="002A339D"/>
    <w:rsid w:val="002A4E24"/>
    <w:rsid w:val="002A55EE"/>
    <w:rsid w:val="002A6019"/>
    <w:rsid w:val="002A65D1"/>
    <w:rsid w:val="002A69F7"/>
    <w:rsid w:val="002A7CC0"/>
    <w:rsid w:val="002B43B0"/>
    <w:rsid w:val="002B57B0"/>
    <w:rsid w:val="002B6D38"/>
    <w:rsid w:val="002B73DE"/>
    <w:rsid w:val="002B746B"/>
    <w:rsid w:val="002B7B23"/>
    <w:rsid w:val="002C0C74"/>
    <w:rsid w:val="002C1AD1"/>
    <w:rsid w:val="002C1AF6"/>
    <w:rsid w:val="002C287F"/>
    <w:rsid w:val="002C2964"/>
    <w:rsid w:val="002C52DD"/>
    <w:rsid w:val="002C54CE"/>
    <w:rsid w:val="002C58B5"/>
    <w:rsid w:val="002C715B"/>
    <w:rsid w:val="002C755A"/>
    <w:rsid w:val="002D03ED"/>
    <w:rsid w:val="002D0674"/>
    <w:rsid w:val="002D0E9F"/>
    <w:rsid w:val="002D1552"/>
    <w:rsid w:val="002D1D41"/>
    <w:rsid w:val="002D20F5"/>
    <w:rsid w:val="002D4DF1"/>
    <w:rsid w:val="002D5953"/>
    <w:rsid w:val="002D733F"/>
    <w:rsid w:val="002D7F22"/>
    <w:rsid w:val="002E0A15"/>
    <w:rsid w:val="002E0C30"/>
    <w:rsid w:val="002E1B8E"/>
    <w:rsid w:val="002E2146"/>
    <w:rsid w:val="002E307F"/>
    <w:rsid w:val="002E4C8B"/>
    <w:rsid w:val="002E581E"/>
    <w:rsid w:val="002E5830"/>
    <w:rsid w:val="002E5B0C"/>
    <w:rsid w:val="002E6ADD"/>
    <w:rsid w:val="002E724C"/>
    <w:rsid w:val="002F0871"/>
    <w:rsid w:val="002F1AF7"/>
    <w:rsid w:val="002F2E84"/>
    <w:rsid w:val="002F3602"/>
    <w:rsid w:val="002F370C"/>
    <w:rsid w:val="002F41CF"/>
    <w:rsid w:val="002F4D0D"/>
    <w:rsid w:val="002F56EC"/>
    <w:rsid w:val="002F60CC"/>
    <w:rsid w:val="002F6439"/>
    <w:rsid w:val="002F6C5D"/>
    <w:rsid w:val="002F6CC9"/>
    <w:rsid w:val="002F6F9A"/>
    <w:rsid w:val="002F7492"/>
    <w:rsid w:val="002F7BDD"/>
    <w:rsid w:val="00301F2B"/>
    <w:rsid w:val="00302538"/>
    <w:rsid w:val="00302831"/>
    <w:rsid w:val="00303819"/>
    <w:rsid w:val="00303BA9"/>
    <w:rsid w:val="00305095"/>
    <w:rsid w:val="0030521F"/>
    <w:rsid w:val="003059D8"/>
    <w:rsid w:val="00305EBC"/>
    <w:rsid w:val="0030660A"/>
    <w:rsid w:val="00306B12"/>
    <w:rsid w:val="003109F4"/>
    <w:rsid w:val="003120DE"/>
    <w:rsid w:val="00313B4E"/>
    <w:rsid w:val="00313B9C"/>
    <w:rsid w:val="00313EDC"/>
    <w:rsid w:val="00313F2A"/>
    <w:rsid w:val="00313F3A"/>
    <w:rsid w:val="00316402"/>
    <w:rsid w:val="00316E63"/>
    <w:rsid w:val="00316EE5"/>
    <w:rsid w:val="00317EAB"/>
    <w:rsid w:val="00320832"/>
    <w:rsid w:val="00321729"/>
    <w:rsid w:val="00321764"/>
    <w:rsid w:val="00322212"/>
    <w:rsid w:val="003222AB"/>
    <w:rsid w:val="00322756"/>
    <w:rsid w:val="00322904"/>
    <w:rsid w:val="00323925"/>
    <w:rsid w:val="00325618"/>
    <w:rsid w:val="00327194"/>
    <w:rsid w:val="00327317"/>
    <w:rsid w:val="00330382"/>
    <w:rsid w:val="00331254"/>
    <w:rsid w:val="00332AD6"/>
    <w:rsid w:val="00332AF4"/>
    <w:rsid w:val="003332BD"/>
    <w:rsid w:val="00333531"/>
    <w:rsid w:val="00333BB8"/>
    <w:rsid w:val="00333C39"/>
    <w:rsid w:val="00335206"/>
    <w:rsid w:val="00336CAE"/>
    <w:rsid w:val="003374A5"/>
    <w:rsid w:val="00337F0F"/>
    <w:rsid w:val="00340F67"/>
    <w:rsid w:val="003412C7"/>
    <w:rsid w:val="00343393"/>
    <w:rsid w:val="003442FA"/>
    <w:rsid w:val="00344795"/>
    <w:rsid w:val="00344E36"/>
    <w:rsid w:val="00345495"/>
    <w:rsid w:val="003454EA"/>
    <w:rsid w:val="003457C3"/>
    <w:rsid w:val="003460FD"/>
    <w:rsid w:val="00346DA4"/>
    <w:rsid w:val="00346E56"/>
    <w:rsid w:val="00347477"/>
    <w:rsid w:val="00347757"/>
    <w:rsid w:val="00350578"/>
    <w:rsid w:val="00350FD0"/>
    <w:rsid w:val="0035162E"/>
    <w:rsid w:val="0035248C"/>
    <w:rsid w:val="00352A4F"/>
    <w:rsid w:val="00354198"/>
    <w:rsid w:val="00354270"/>
    <w:rsid w:val="003559B2"/>
    <w:rsid w:val="0035629B"/>
    <w:rsid w:val="00357FA2"/>
    <w:rsid w:val="003600D3"/>
    <w:rsid w:val="0036025D"/>
    <w:rsid w:val="00363127"/>
    <w:rsid w:val="00363BAB"/>
    <w:rsid w:val="00364261"/>
    <w:rsid w:val="0036439D"/>
    <w:rsid w:val="00364EAC"/>
    <w:rsid w:val="0036600F"/>
    <w:rsid w:val="00366BAF"/>
    <w:rsid w:val="003674B9"/>
    <w:rsid w:val="003678D8"/>
    <w:rsid w:val="00367BD2"/>
    <w:rsid w:val="00370BFA"/>
    <w:rsid w:val="00371AB9"/>
    <w:rsid w:val="00371E83"/>
    <w:rsid w:val="00371FC5"/>
    <w:rsid w:val="003723FD"/>
    <w:rsid w:val="00372944"/>
    <w:rsid w:val="00372B20"/>
    <w:rsid w:val="00373B49"/>
    <w:rsid w:val="003740B0"/>
    <w:rsid w:val="00374131"/>
    <w:rsid w:val="003746FB"/>
    <w:rsid w:val="00375E7C"/>
    <w:rsid w:val="0037676F"/>
    <w:rsid w:val="00376E4E"/>
    <w:rsid w:val="00377414"/>
    <w:rsid w:val="00377B15"/>
    <w:rsid w:val="0038081A"/>
    <w:rsid w:val="00381005"/>
    <w:rsid w:val="00381491"/>
    <w:rsid w:val="00381F7C"/>
    <w:rsid w:val="00384BFB"/>
    <w:rsid w:val="00385482"/>
    <w:rsid w:val="00385EFF"/>
    <w:rsid w:val="00385F06"/>
    <w:rsid w:val="00385FC4"/>
    <w:rsid w:val="00387E9E"/>
    <w:rsid w:val="003901AE"/>
    <w:rsid w:val="00390224"/>
    <w:rsid w:val="003906F9"/>
    <w:rsid w:val="0039255B"/>
    <w:rsid w:val="00392707"/>
    <w:rsid w:val="00394DE1"/>
    <w:rsid w:val="00397A8E"/>
    <w:rsid w:val="00397E47"/>
    <w:rsid w:val="003A05B7"/>
    <w:rsid w:val="003A07F8"/>
    <w:rsid w:val="003A4E12"/>
    <w:rsid w:val="003A5810"/>
    <w:rsid w:val="003A622F"/>
    <w:rsid w:val="003A6FA4"/>
    <w:rsid w:val="003A707A"/>
    <w:rsid w:val="003B0824"/>
    <w:rsid w:val="003B1BD5"/>
    <w:rsid w:val="003B1DB3"/>
    <w:rsid w:val="003B3B62"/>
    <w:rsid w:val="003B3C69"/>
    <w:rsid w:val="003B42B4"/>
    <w:rsid w:val="003B49C7"/>
    <w:rsid w:val="003B55EA"/>
    <w:rsid w:val="003B5C71"/>
    <w:rsid w:val="003B6CE3"/>
    <w:rsid w:val="003C04AC"/>
    <w:rsid w:val="003C071A"/>
    <w:rsid w:val="003C195E"/>
    <w:rsid w:val="003C19EC"/>
    <w:rsid w:val="003C1D7C"/>
    <w:rsid w:val="003C2C45"/>
    <w:rsid w:val="003C4FBF"/>
    <w:rsid w:val="003C53C9"/>
    <w:rsid w:val="003C6100"/>
    <w:rsid w:val="003C6847"/>
    <w:rsid w:val="003C7309"/>
    <w:rsid w:val="003C7ADC"/>
    <w:rsid w:val="003D037B"/>
    <w:rsid w:val="003D1E2E"/>
    <w:rsid w:val="003D2884"/>
    <w:rsid w:val="003D2A2A"/>
    <w:rsid w:val="003D41AB"/>
    <w:rsid w:val="003D4FFA"/>
    <w:rsid w:val="003D5C33"/>
    <w:rsid w:val="003D5FFA"/>
    <w:rsid w:val="003D67B4"/>
    <w:rsid w:val="003E0784"/>
    <w:rsid w:val="003E2F8B"/>
    <w:rsid w:val="003E34E8"/>
    <w:rsid w:val="003E3CDA"/>
    <w:rsid w:val="003E53D2"/>
    <w:rsid w:val="003E649F"/>
    <w:rsid w:val="003E6689"/>
    <w:rsid w:val="003F0A3F"/>
    <w:rsid w:val="003F17CE"/>
    <w:rsid w:val="003F269B"/>
    <w:rsid w:val="003F2907"/>
    <w:rsid w:val="003F305B"/>
    <w:rsid w:val="003F4B3C"/>
    <w:rsid w:val="003F5332"/>
    <w:rsid w:val="003F6223"/>
    <w:rsid w:val="003F7B05"/>
    <w:rsid w:val="003F7BD9"/>
    <w:rsid w:val="00400C18"/>
    <w:rsid w:val="00400CD7"/>
    <w:rsid w:val="004027A6"/>
    <w:rsid w:val="00402FAF"/>
    <w:rsid w:val="00404268"/>
    <w:rsid w:val="004055D0"/>
    <w:rsid w:val="00405668"/>
    <w:rsid w:val="00405781"/>
    <w:rsid w:val="00406B6D"/>
    <w:rsid w:val="00406DB1"/>
    <w:rsid w:val="004075CD"/>
    <w:rsid w:val="00407AF7"/>
    <w:rsid w:val="00407B09"/>
    <w:rsid w:val="00411571"/>
    <w:rsid w:val="004137F3"/>
    <w:rsid w:val="00414104"/>
    <w:rsid w:val="00415395"/>
    <w:rsid w:val="004164F9"/>
    <w:rsid w:val="00416927"/>
    <w:rsid w:val="00416B01"/>
    <w:rsid w:val="00420D9A"/>
    <w:rsid w:val="00420FFD"/>
    <w:rsid w:val="00421EA8"/>
    <w:rsid w:val="00421F5F"/>
    <w:rsid w:val="00422096"/>
    <w:rsid w:val="0042238D"/>
    <w:rsid w:val="004227B9"/>
    <w:rsid w:val="00423B8C"/>
    <w:rsid w:val="00423CA5"/>
    <w:rsid w:val="00424616"/>
    <w:rsid w:val="00424FAA"/>
    <w:rsid w:val="00425EA2"/>
    <w:rsid w:val="004266FE"/>
    <w:rsid w:val="0042711E"/>
    <w:rsid w:val="00427BC7"/>
    <w:rsid w:val="0043029A"/>
    <w:rsid w:val="00430851"/>
    <w:rsid w:val="00430A96"/>
    <w:rsid w:val="00431A36"/>
    <w:rsid w:val="00431F2D"/>
    <w:rsid w:val="00432CD6"/>
    <w:rsid w:val="0043551B"/>
    <w:rsid w:val="00435D97"/>
    <w:rsid w:val="00436A81"/>
    <w:rsid w:val="00436DB0"/>
    <w:rsid w:val="0044183B"/>
    <w:rsid w:val="004425C0"/>
    <w:rsid w:val="00442BBC"/>
    <w:rsid w:val="00442BF1"/>
    <w:rsid w:val="004435CC"/>
    <w:rsid w:val="00444613"/>
    <w:rsid w:val="00444B37"/>
    <w:rsid w:val="0044509B"/>
    <w:rsid w:val="0044546A"/>
    <w:rsid w:val="00445E49"/>
    <w:rsid w:val="004461C0"/>
    <w:rsid w:val="00446393"/>
    <w:rsid w:val="0044797A"/>
    <w:rsid w:val="00447BED"/>
    <w:rsid w:val="00447FAB"/>
    <w:rsid w:val="0045014D"/>
    <w:rsid w:val="0045055A"/>
    <w:rsid w:val="004505F6"/>
    <w:rsid w:val="00450940"/>
    <w:rsid w:val="004534B2"/>
    <w:rsid w:val="00454013"/>
    <w:rsid w:val="004551B3"/>
    <w:rsid w:val="00455A88"/>
    <w:rsid w:val="004564AB"/>
    <w:rsid w:val="00456580"/>
    <w:rsid w:val="00457A95"/>
    <w:rsid w:val="004608F7"/>
    <w:rsid w:val="0046170C"/>
    <w:rsid w:val="0046180E"/>
    <w:rsid w:val="004623DE"/>
    <w:rsid w:val="004625BE"/>
    <w:rsid w:val="00463A88"/>
    <w:rsid w:val="00463D8A"/>
    <w:rsid w:val="00463EA5"/>
    <w:rsid w:val="00466296"/>
    <w:rsid w:val="00467F00"/>
    <w:rsid w:val="00470458"/>
    <w:rsid w:val="004711CE"/>
    <w:rsid w:val="004716E0"/>
    <w:rsid w:val="00472296"/>
    <w:rsid w:val="004726E9"/>
    <w:rsid w:val="0047300A"/>
    <w:rsid w:val="004736E5"/>
    <w:rsid w:val="004754C3"/>
    <w:rsid w:val="00475677"/>
    <w:rsid w:val="0047576C"/>
    <w:rsid w:val="00476582"/>
    <w:rsid w:val="00476645"/>
    <w:rsid w:val="004773FD"/>
    <w:rsid w:val="00477CBA"/>
    <w:rsid w:val="00477DCA"/>
    <w:rsid w:val="0048057E"/>
    <w:rsid w:val="00482DEE"/>
    <w:rsid w:val="0048340F"/>
    <w:rsid w:val="00483A88"/>
    <w:rsid w:val="00483BAD"/>
    <w:rsid w:val="00484555"/>
    <w:rsid w:val="00484F17"/>
    <w:rsid w:val="00486008"/>
    <w:rsid w:val="004863A8"/>
    <w:rsid w:val="004866E2"/>
    <w:rsid w:val="0048689E"/>
    <w:rsid w:val="00486C61"/>
    <w:rsid w:val="0048705C"/>
    <w:rsid w:val="00490D11"/>
    <w:rsid w:val="00490D8E"/>
    <w:rsid w:val="00491F3B"/>
    <w:rsid w:val="00492E6E"/>
    <w:rsid w:val="00493109"/>
    <w:rsid w:val="00493236"/>
    <w:rsid w:val="00493EF7"/>
    <w:rsid w:val="0049545C"/>
    <w:rsid w:val="0049563A"/>
    <w:rsid w:val="00495C13"/>
    <w:rsid w:val="0049783D"/>
    <w:rsid w:val="00497CF6"/>
    <w:rsid w:val="004A0CF8"/>
    <w:rsid w:val="004A1325"/>
    <w:rsid w:val="004A1F55"/>
    <w:rsid w:val="004A2013"/>
    <w:rsid w:val="004A2EAF"/>
    <w:rsid w:val="004A3198"/>
    <w:rsid w:val="004A3480"/>
    <w:rsid w:val="004A362E"/>
    <w:rsid w:val="004A3A32"/>
    <w:rsid w:val="004A4BE4"/>
    <w:rsid w:val="004B05EB"/>
    <w:rsid w:val="004B0992"/>
    <w:rsid w:val="004B1B3E"/>
    <w:rsid w:val="004B224F"/>
    <w:rsid w:val="004B29B8"/>
    <w:rsid w:val="004B32F9"/>
    <w:rsid w:val="004B4582"/>
    <w:rsid w:val="004B521F"/>
    <w:rsid w:val="004B5724"/>
    <w:rsid w:val="004B6B3C"/>
    <w:rsid w:val="004B6C48"/>
    <w:rsid w:val="004C0BA5"/>
    <w:rsid w:val="004C1F71"/>
    <w:rsid w:val="004C2B6B"/>
    <w:rsid w:val="004C3A92"/>
    <w:rsid w:val="004C4BEE"/>
    <w:rsid w:val="004C4D5B"/>
    <w:rsid w:val="004C5320"/>
    <w:rsid w:val="004C53E4"/>
    <w:rsid w:val="004C5B5F"/>
    <w:rsid w:val="004C60E3"/>
    <w:rsid w:val="004D00AB"/>
    <w:rsid w:val="004D15A6"/>
    <w:rsid w:val="004D2F79"/>
    <w:rsid w:val="004D3682"/>
    <w:rsid w:val="004D4E23"/>
    <w:rsid w:val="004D5E72"/>
    <w:rsid w:val="004D6708"/>
    <w:rsid w:val="004D673C"/>
    <w:rsid w:val="004D7649"/>
    <w:rsid w:val="004E0E72"/>
    <w:rsid w:val="004E16DF"/>
    <w:rsid w:val="004E2030"/>
    <w:rsid w:val="004E2087"/>
    <w:rsid w:val="004E35D6"/>
    <w:rsid w:val="004E38AF"/>
    <w:rsid w:val="004E3F71"/>
    <w:rsid w:val="004E4E96"/>
    <w:rsid w:val="004E5A36"/>
    <w:rsid w:val="004E5A63"/>
    <w:rsid w:val="004E5E62"/>
    <w:rsid w:val="004E760C"/>
    <w:rsid w:val="004E78A1"/>
    <w:rsid w:val="004F046A"/>
    <w:rsid w:val="004F0513"/>
    <w:rsid w:val="004F1E55"/>
    <w:rsid w:val="004F2035"/>
    <w:rsid w:val="004F2051"/>
    <w:rsid w:val="004F4F5D"/>
    <w:rsid w:val="004F50A5"/>
    <w:rsid w:val="004F54BF"/>
    <w:rsid w:val="004F5E1B"/>
    <w:rsid w:val="004F6185"/>
    <w:rsid w:val="005005D8"/>
    <w:rsid w:val="005008CD"/>
    <w:rsid w:val="00500CA7"/>
    <w:rsid w:val="00501E29"/>
    <w:rsid w:val="005027E2"/>
    <w:rsid w:val="0050310D"/>
    <w:rsid w:val="00503EF0"/>
    <w:rsid w:val="005050F5"/>
    <w:rsid w:val="005057F2"/>
    <w:rsid w:val="00506F3E"/>
    <w:rsid w:val="00507703"/>
    <w:rsid w:val="00510485"/>
    <w:rsid w:val="005104B5"/>
    <w:rsid w:val="0051086F"/>
    <w:rsid w:val="0051109A"/>
    <w:rsid w:val="00513493"/>
    <w:rsid w:val="00513DA1"/>
    <w:rsid w:val="005144F6"/>
    <w:rsid w:val="00515B7B"/>
    <w:rsid w:val="00516098"/>
    <w:rsid w:val="0051658D"/>
    <w:rsid w:val="00517281"/>
    <w:rsid w:val="00522DAF"/>
    <w:rsid w:val="005241B7"/>
    <w:rsid w:val="00525862"/>
    <w:rsid w:val="00527F47"/>
    <w:rsid w:val="0053103B"/>
    <w:rsid w:val="00531365"/>
    <w:rsid w:val="00531F31"/>
    <w:rsid w:val="0053349B"/>
    <w:rsid w:val="005340FD"/>
    <w:rsid w:val="005352E1"/>
    <w:rsid w:val="005354CD"/>
    <w:rsid w:val="0053734D"/>
    <w:rsid w:val="005374D3"/>
    <w:rsid w:val="00537EBC"/>
    <w:rsid w:val="0054034C"/>
    <w:rsid w:val="0054389D"/>
    <w:rsid w:val="005438F9"/>
    <w:rsid w:val="005445B8"/>
    <w:rsid w:val="005453FD"/>
    <w:rsid w:val="005457BA"/>
    <w:rsid w:val="00546B54"/>
    <w:rsid w:val="00546F67"/>
    <w:rsid w:val="00547C4A"/>
    <w:rsid w:val="00550A8C"/>
    <w:rsid w:val="00552A58"/>
    <w:rsid w:val="00552EB5"/>
    <w:rsid w:val="00553325"/>
    <w:rsid w:val="005537F6"/>
    <w:rsid w:val="00553C24"/>
    <w:rsid w:val="0055559B"/>
    <w:rsid w:val="00555A3F"/>
    <w:rsid w:val="00556631"/>
    <w:rsid w:val="00557CC0"/>
    <w:rsid w:val="005607CC"/>
    <w:rsid w:val="005613F1"/>
    <w:rsid w:val="00562391"/>
    <w:rsid w:val="005625E5"/>
    <w:rsid w:val="00563519"/>
    <w:rsid w:val="005636B2"/>
    <w:rsid w:val="005640A9"/>
    <w:rsid w:val="00565579"/>
    <w:rsid w:val="00565D3A"/>
    <w:rsid w:val="005664D0"/>
    <w:rsid w:val="0056665E"/>
    <w:rsid w:val="00567326"/>
    <w:rsid w:val="00567E5B"/>
    <w:rsid w:val="00567FA2"/>
    <w:rsid w:val="00567FF2"/>
    <w:rsid w:val="00570C3D"/>
    <w:rsid w:val="00571A1F"/>
    <w:rsid w:val="005723D1"/>
    <w:rsid w:val="00573384"/>
    <w:rsid w:val="00574439"/>
    <w:rsid w:val="00574C2F"/>
    <w:rsid w:val="00575380"/>
    <w:rsid w:val="005768B4"/>
    <w:rsid w:val="00577732"/>
    <w:rsid w:val="005838D3"/>
    <w:rsid w:val="00583F5F"/>
    <w:rsid w:val="00584675"/>
    <w:rsid w:val="005847D0"/>
    <w:rsid w:val="005865FF"/>
    <w:rsid w:val="00587FB8"/>
    <w:rsid w:val="00590916"/>
    <w:rsid w:val="00590E96"/>
    <w:rsid w:val="005910E5"/>
    <w:rsid w:val="00591C1D"/>
    <w:rsid w:val="0059324B"/>
    <w:rsid w:val="00593B9D"/>
    <w:rsid w:val="00595628"/>
    <w:rsid w:val="005964FF"/>
    <w:rsid w:val="00597EC7"/>
    <w:rsid w:val="005A0DB9"/>
    <w:rsid w:val="005A11A1"/>
    <w:rsid w:val="005A1507"/>
    <w:rsid w:val="005A1716"/>
    <w:rsid w:val="005A1838"/>
    <w:rsid w:val="005A1A29"/>
    <w:rsid w:val="005A31DF"/>
    <w:rsid w:val="005A44C8"/>
    <w:rsid w:val="005A49A6"/>
    <w:rsid w:val="005A5EB1"/>
    <w:rsid w:val="005B00C1"/>
    <w:rsid w:val="005B2194"/>
    <w:rsid w:val="005B35F3"/>
    <w:rsid w:val="005B4742"/>
    <w:rsid w:val="005B4B6F"/>
    <w:rsid w:val="005B56AD"/>
    <w:rsid w:val="005B59A8"/>
    <w:rsid w:val="005B6751"/>
    <w:rsid w:val="005B6B0C"/>
    <w:rsid w:val="005B6CED"/>
    <w:rsid w:val="005B799C"/>
    <w:rsid w:val="005B7AB6"/>
    <w:rsid w:val="005C072D"/>
    <w:rsid w:val="005C0805"/>
    <w:rsid w:val="005C169D"/>
    <w:rsid w:val="005C1D87"/>
    <w:rsid w:val="005C2416"/>
    <w:rsid w:val="005C2DA2"/>
    <w:rsid w:val="005C33DA"/>
    <w:rsid w:val="005C378C"/>
    <w:rsid w:val="005C5715"/>
    <w:rsid w:val="005C6D85"/>
    <w:rsid w:val="005D1FEB"/>
    <w:rsid w:val="005D2702"/>
    <w:rsid w:val="005D2970"/>
    <w:rsid w:val="005D363A"/>
    <w:rsid w:val="005D3BAC"/>
    <w:rsid w:val="005D3E68"/>
    <w:rsid w:val="005D4C6C"/>
    <w:rsid w:val="005D5953"/>
    <w:rsid w:val="005D617C"/>
    <w:rsid w:val="005D65F3"/>
    <w:rsid w:val="005D797B"/>
    <w:rsid w:val="005E0477"/>
    <w:rsid w:val="005E05B4"/>
    <w:rsid w:val="005E0DCE"/>
    <w:rsid w:val="005E0E88"/>
    <w:rsid w:val="005E2398"/>
    <w:rsid w:val="005E291F"/>
    <w:rsid w:val="005E3A0D"/>
    <w:rsid w:val="005E3A3B"/>
    <w:rsid w:val="005E53BE"/>
    <w:rsid w:val="005E64DC"/>
    <w:rsid w:val="005E65D2"/>
    <w:rsid w:val="005E667D"/>
    <w:rsid w:val="005E6B7A"/>
    <w:rsid w:val="005F0069"/>
    <w:rsid w:val="005F287D"/>
    <w:rsid w:val="005F45AD"/>
    <w:rsid w:val="005F478F"/>
    <w:rsid w:val="005F5A84"/>
    <w:rsid w:val="005F7584"/>
    <w:rsid w:val="005F7E29"/>
    <w:rsid w:val="006003C7"/>
    <w:rsid w:val="0060047D"/>
    <w:rsid w:val="00600DB0"/>
    <w:rsid w:val="0060367C"/>
    <w:rsid w:val="00603BDA"/>
    <w:rsid w:val="00603C19"/>
    <w:rsid w:val="006041F4"/>
    <w:rsid w:val="00604C2F"/>
    <w:rsid w:val="00610294"/>
    <w:rsid w:val="00610727"/>
    <w:rsid w:val="00610772"/>
    <w:rsid w:val="00610A8C"/>
    <w:rsid w:val="006149B4"/>
    <w:rsid w:val="00615503"/>
    <w:rsid w:val="00616268"/>
    <w:rsid w:val="00620604"/>
    <w:rsid w:val="00621161"/>
    <w:rsid w:val="00621788"/>
    <w:rsid w:val="0062199E"/>
    <w:rsid w:val="00622EDB"/>
    <w:rsid w:val="00623C84"/>
    <w:rsid w:val="006246EA"/>
    <w:rsid w:val="006253A1"/>
    <w:rsid w:val="006255B2"/>
    <w:rsid w:val="0062680C"/>
    <w:rsid w:val="00630896"/>
    <w:rsid w:val="00630B3D"/>
    <w:rsid w:val="006311D7"/>
    <w:rsid w:val="00632ECA"/>
    <w:rsid w:val="00635976"/>
    <w:rsid w:val="006362BC"/>
    <w:rsid w:val="00636921"/>
    <w:rsid w:val="00640A04"/>
    <w:rsid w:val="0064185E"/>
    <w:rsid w:val="00641F7E"/>
    <w:rsid w:val="0064314A"/>
    <w:rsid w:val="00644820"/>
    <w:rsid w:val="00645788"/>
    <w:rsid w:val="00645ED5"/>
    <w:rsid w:val="00646392"/>
    <w:rsid w:val="00646CF4"/>
    <w:rsid w:val="00647155"/>
    <w:rsid w:val="00647573"/>
    <w:rsid w:val="00647A22"/>
    <w:rsid w:val="006504D2"/>
    <w:rsid w:val="0065050B"/>
    <w:rsid w:val="00650B78"/>
    <w:rsid w:val="00651C43"/>
    <w:rsid w:val="00653C61"/>
    <w:rsid w:val="00654B9E"/>
    <w:rsid w:val="00654E93"/>
    <w:rsid w:val="00656D0A"/>
    <w:rsid w:val="00656E1C"/>
    <w:rsid w:val="0065727B"/>
    <w:rsid w:val="00657463"/>
    <w:rsid w:val="00657562"/>
    <w:rsid w:val="00657A89"/>
    <w:rsid w:val="0066040D"/>
    <w:rsid w:val="00660A6B"/>
    <w:rsid w:val="00660EB0"/>
    <w:rsid w:val="006613DC"/>
    <w:rsid w:val="00662C3B"/>
    <w:rsid w:val="00662F65"/>
    <w:rsid w:val="0066345F"/>
    <w:rsid w:val="00663AFA"/>
    <w:rsid w:val="006640DD"/>
    <w:rsid w:val="00664500"/>
    <w:rsid w:val="006657B3"/>
    <w:rsid w:val="00667331"/>
    <w:rsid w:val="00670078"/>
    <w:rsid w:val="00670986"/>
    <w:rsid w:val="00671FD9"/>
    <w:rsid w:val="00672593"/>
    <w:rsid w:val="00673B05"/>
    <w:rsid w:val="0067613F"/>
    <w:rsid w:val="00677931"/>
    <w:rsid w:val="00677C05"/>
    <w:rsid w:val="00680835"/>
    <w:rsid w:val="00680AC4"/>
    <w:rsid w:val="00680B94"/>
    <w:rsid w:val="00680C68"/>
    <w:rsid w:val="00680DD8"/>
    <w:rsid w:val="006840B8"/>
    <w:rsid w:val="006844D6"/>
    <w:rsid w:val="00684B2C"/>
    <w:rsid w:val="00685733"/>
    <w:rsid w:val="00685D62"/>
    <w:rsid w:val="00686C94"/>
    <w:rsid w:val="00686FD8"/>
    <w:rsid w:val="006874DE"/>
    <w:rsid w:val="00690BA4"/>
    <w:rsid w:val="0069149C"/>
    <w:rsid w:val="0069150A"/>
    <w:rsid w:val="006920A2"/>
    <w:rsid w:val="00695008"/>
    <w:rsid w:val="00695BB3"/>
    <w:rsid w:val="00696C6B"/>
    <w:rsid w:val="006972AB"/>
    <w:rsid w:val="006A053A"/>
    <w:rsid w:val="006A1816"/>
    <w:rsid w:val="006A3879"/>
    <w:rsid w:val="006A3AB5"/>
    <w:rsid w:val="006A54C1"/>
    <w:rsid w:val="006A5BD7"/>
    <w:rsid w:val="006A658C"/>
    <w:rsid w:val="006A6DCA"/>
    <w:rsid w:val="006A70E7"/>
    <w:rsid w:val="006A74E3"/>
    <w:rsid w:val="006A7E10"/>
    <w:rsid w:val="006B030E"/>
    <w:rsid w:val="006B0473"/>
    <w:rsid w:val="006B16FB"/>
    <w:rsid w:val="006B2542"/>
    <w:rsid w:val="006B359E"/>
    <w:rsid w:val="006B38A8"/>
    <w:rsid w:val="006B3DDB"/>
    <w:rsid w:val="006B4857"/>
    <w:rsid w:val="006B5BAD"/>
    <w:rsid w:val="006B5ED7"/>
    <w:rsid w:val="006B7180"/>
    <w:rsid w:val="006B780A"/>
    <w:rsid w:val="006C080D"/>
    <w:rsid w:val="006C13C4"/>
    <w:rsid w:val="006C2357"/>
    <w:rsid w:val="006C2742"/>
    <w:rsid w:val="006C3BB2"/>
    <w:rsid w:val="006C4801"/>
    <w:rsid w:val="006C545B"/>
    <w:rsid w:val="006C62B4"/>
    <w:rsid w:val="006C6352"/>
    <w:rsid w:val="006C6A57"/>
    <w:rsid w:val="006C70CA"/>
    <w:rsid w:val="006C771C"/>
    <w:rsid w:val="006C7800"/>
    <w:rsid w:val="006D0027"/>
    <w:rsid w:val="006D1242"/>
    <w:rsid w:val="006D1DED"/>
    <w:rsid w:val="006D27BF"/>
    <w:rsid w:val="006D27C5"/>
    <w:rsid w:val="006D30A5"/>
    <w:rsid w:val="006D356C"/>
    <w:rsid w:val="006D39FC"/>
    <w:rsid w:val="006D402B"/>
    <w:rsid w:val="006D4B18"/>
    <w:rsid w:val="006D4D39"/>
    <w:rsid w:val="006D52AB"/>
    <w:rsid w:val="006D545B"/>
    <w:rsid w:val="006D58B8"/>
    <w:rsid w:val="006D5AEE"/>
    <w:rsid w:val="006D5DC5"/>
    <w:rsid w:val="006D6D54"/>
    <w:rsid w:val="006E0DDF"/>
    <w:rsid w:val="006E1443"/>
    <w:rsid w:val="006E3350"/>
    <w:rsid w:val="006E34B8"/>
    <w:rsid w:val="006E35AE"/>
    <w:rsid w:val="006E400C"/>
    <w:rsid w:val="006E42B7"/>
    <w:rsid w:val="006E4507"/>
    <w:rsid w:val="006E5A9D"/>
    <w:rsid w:val="006E5D81"/>
    <w:rsid w:val="006E65A8"/>
    <w:rsid w:val="006E6D57"/>
    <w:rsid w:val="006E739D"/>
    <w:rsid w:val="006E7922"/>
    <w:rsid w:val="006E7EFF"/>
    <w:rsid w:val="006F22F0"/>
    <w:rsid w:val="006F2ECA"/>
    <w:rsid w:val="006F45E0"/>
    <w:rsid w:val="006F49EF"/>
    <w:rsid w:val="006F5226"/>
    <w:rsid w:val="006F6322"/>
    <w:rsid w:val="00700184"/>
    <w:rsid w:val="0070092A"/>
    <w:rsid w:val="007018DF"/>
    <w:rsid w:val="00701EEF"/>
    <w:rsid w:val="007031CB"/>
    <w:rsid w:val="0070347B"/>
    <w:rsid w:val="007041C9"/>
    <w:rsid w:val="00704D65"/>
    <w:rsid w:val="00705DCF"/>
    <w:rsid w:val="0070619E"/>
    <w:rsid w:val="00707246"/>
    <w:rsid w:val="0070742D"/>
    <w:rsid w:val="0071152E"/>
    <w:rsid w:val="00712AFC"/>
    <w:rsid w:val="00712E89"/>
    <w:rsid w:val="00712EA7"/>
    <w:rsid w:val="007154F8"/>
    <w:rsid w:val="0071554C"/>
    <w:rsid w:val="00715D44"/>
    <w:rsid w:val="00716212"/>
    <w:rsid w:val="007164A6"/>
    <w:rsid w:val="00717EF8"/>
    <w:rsid w:val="007211A7"/>
    <w:rsid w:val="00721679"/>
    <w:rsid w:val="00721BCF"/>
    <w:rsid w:val="00721BD4"/>
    <w:rsid w:val="0072240E"/>
    <w:rsid w:val="007224C7"/>
    <w:rsid w:val="00723489"/>
    <w:rsid w:val="0072422A"/>
    <w:rsid w:val="007244E5"/>
    <w:rsid w:val="00727C87"/>
    <w:rsid w:val="0073086F"/>
    <w:rsid w:val="007309DE"/>
    <w:rsid w:val="00730E29"/>
    <w:rsid w:val="00731A03"/>
    <w:rsid w:val="00732AF6"/>
    <w:rsid w:val="007330D9"/>
    <w:rsid w:val="00733E98"/>
    <w:rsid w:val="00734856"/>
    <w:rsid w:val="00735A9C"/>
    <w:rsid w:val="00736194"/>
    <w:rsid w:val="00736752"/>
    <w:rsid w:val="00737631"/>
    <w:rsid w:val="00737F16"/>
    <w:rsid w:val="00741F8B"/>
    <w:rsid w:val="00743B44"/>
    <w:rsid w:val="00743BC8"/>
    <w:rsid w:val="00744946"/>
    <w:rsid w:val="00745F3B"/>
    <w:rsid w:val="00746E37"/>
    <w:rsid w:val="00747C13"/>
    <w:rsid w:val="00750D57"/>
    <w:rsid w:val="0075211F"/>
    <w:rsid w:val="0075222D"/>
    <w:rsid w:val="0075435F"/>
    <w:rsid w:val="0075477D"/>
    <w:rsid w:val="00754E36"/>
    <w:rsid w:val="00754FAF"/>
    <w:rsid w:val="007556EB"/>
    <w:rsid w:val="00755BC0"/>
    <w:rsid w:val="00755ECF"/>
    <w:rsid w:val="007575A5"/>
    <w:rsid w:val="0076073C"/>
    <w:rsid w:val="00760C1A"/>
    <w:rsid w:val="007612EC"/>
    <w:rsid w:val="00761D19"/>
    <w:rsid w:val="00761F24"/>
    <w:rsid w:val="00761F3A"/>
    <w:rsid w:val="007622D8"/>
    <w:rsid w:val="007622F1"/>
    <w:rsid w:val="007635DE"/>
    <w:rsid w:val="00763B93"/>
    <w:rsid w:val="00763C0C"/>
    <w:rsid w:val="00763D8B"/>
    <w:rsid w:val="00763D9A"/>
    <w:rsid w:val="00764B63"/>
    <w:rsid w:val="00764FA8"/>
    <w:rsid w:val="0076689A"/>
    <w:rsid w:val="00766919"/>
    <w:rsid w:val="00770D66"/>
    <w:rsid w:val="00771232"/>
    <w:rsid w:val="00773FE9"/>
    <w:rsid w:val="00774D49"/>
    <w:rsid w:val="00775BA7"/>
    <w:rsid w:val="00777644"/>
    <w:rsid w:val="007778BB"/>
    <w:rsid w:val="007817FC"/>
    <w:rsid w:val="00781B6F"/>
    <w:rsid w:val="00781F94"/>
    <w:rsid w:val="007834B0"/>
    <w:rsid w:val="00784166"/>
    <w:rsid w:val="007842DF"/>
    <w:rsid w:val="0078510C"/>
    <w:rsid w:val="007873FC"/>
    <w:rsid w:val="00787780"/>
    <w:rsid w:val="00790730"/>
    <w:rsid w:val="0079158E"/>
    <w:rsid w:val="00792A12"/>
    <w:rsid w:val="00793134"/>
    <w:rsid w:val="00793165"/>
    <w:rsid w:val="007946DA"/>
    <w:rsid w:val="007958BB"/>
    <w:rsid w:val="007962D1"/>
    <w:rsid w:val="00797C30"/>
    <w:rsid w:val="007A0DDF"/>
    <w:rsid w:val="007A18F2"/>
    <w:rsid w:val="007A1CB0"/>
    <w:rsid w:val="007A1CBC"/>
    <w:rsid w:val="007A237B"/>
    <w:rsid w:val="007A3504"/>
    <w:rsid w:val="007A3877"/>
    <w:rsid w:val="007A5DBC"/>
    <w:rsid w:val="007A693F"/>
    <w:rsid w:val="007A6F77"/>
    <w:rsid w:val="007A773F"/>
    <w:rsid w:val="007B0486"/>
    <w:rsid w:val="007B07C7"/>
    <w:rsid w:val="007B18A5"/>
    <w:rsid w:val="007B1FF3"/>
    <w:rsid w:val="007B259A"/>
    <w:rsid w:val="007B25D6"/>
    <w:rsid w:val="007B28A9"/>
    <w:rsid w:val="007B34B0"/>
    <w:rsid w:val="007B543B"/>
    <w:rsid w:val="007B7F33"/>
    <w:rsid w:val="007C0765"/>
    <w:rsid w:val="007C1029"/>
    <w:rsid w:val="007C18B2"/>
    <w:rsid w:val="007C1DAB"/>
    <w:rsid w:val="007C2FAE"/>
    <w:rsid w:val="007C471E"/>
    <w:rsid w:val="007C56B1"/>
    <w:rsid w:val="007C695B"/>
    <w:rsid w:val="007C7965"/>
    <w:rsid w:val="007C7A66"/>
    <w:rsid w:val="007D2C1D"/>
    <w:rsid w:val="007D2DE8"/>
    <w:rsid w:val="007D4318"/>
    <w:rsid w:val="007D439E"/>
    <w:rsid w:val="007D692D"/>
    <w:rsid w:val="007D6A82"/>
    <w:rsid w:val="007D6EF6"/>
    <w:rsid w:val="007D76CF"/>
    <w:rsid w:val="007D797B"/>
    <w:rsid w:val="007D7D15"/>
    <w:rsid w:val="007D7E76"/>
    <w:rsid w:val="007E09E1"/>
    <w:rsid w:val="007E0AD2"/>
    <w:rsid w:val="007E1967"/>
    <w:rsid w:val="007E2080"/>
    <w:rsid w:val="007E2574"/>
    <w:rsid w:val="007E3AF2"/>
    <w:rsid w:val="007E41B7"/>
    <w:rsid w:val="007E46C2"/>
    <w:rsid w:val="007E4BD2"/>
    <w:rsid w:val="007E4DD4"/>
    <w:rsid w:val="007E5924"/>
    <w:rsid w:val="007E647D"/>
    <w:rsid w:val="007E6925"/>
    <w:rsid w:val="007E693C"/>
    <w:rsid w:val="007E6B35"/>
    <w:rsid w:val="007F093A"/>
    <w:rsid w:val="007F0F6E"/>
    <w:rsid w:val="007F13E3"/>
    <w:rsid w:val="007F28B9"/>
    <w:rsid w:val="007F3141"/>
    <w:rsid w:val="007F356C"/>
    <w:rsid w:val="007F444E"/>
    <w:rsid w:val="007F579E"/>
    <w:rsid w:val="007F6597"/>
    <w:rsid w:val="008020C6"/>
    <w:rsid w:val="00802BDD"/>
    <w:rsid w:val="00805C64"/>
    <w:rsid w:val="00806B00"/>
    <w:rsid w:val="0080790B"/>
    <w:rsid w:val="00807EC7"/>
    <w:rsid w:val="00811635"/>
    <w:rsid w:val="00811651"/>
    <w:rsid w:val="0081393D"/>
    <w:rsid w:val="00814412"/>
    <w:rsid w:val="0081500B"/>
    <w:rsid w:val="00815B63"/>
    <w:rsid w:val="0081644F"/>
    <w:rsid w:val="00816EE0"/>
    <w:rsid w:val="00817195"/>
    <w:rsid w:val="00817B9A"/>
    <w:rsid w:val="008203EF"/>
    <w:rsid w:val="00821944"/>
    <w:rsid w:val="00822C33"/>
    <w:rsid w:val="00823153"/>
    <w:rsid w:val="00827694"/>
    <w:rsid w:val="00827AFD"/>
    <w:rsid w:val="00827EBF"/>
    <w:rsid w:val="008304BF"/>
    <w:rsid w:val="00830D56"/>
    <w:rsid w:val="00830E8F"/>
    <w:rsid w:val="008310AA"/>
    <w:rsid w:val="0083122D"/>
    <w:rsid w:val="00834489"/>
    <w:rsid w:val="008347D1"/>
    <w:rsid w:val="0083507C"/>
    <w:rsid w:val="00835994"/>
    <w:rsid w:val="008360FB"/>
    <w:rsid w:val="00837673"/>
    <w:rsid w:val="008379F8"/>
    <w:rsid w:val="00837CB4"/>
    <w:rsid w:val="00841E7C"/>
    <w:rsid w:val="00844A6F"/>
    <w:rsid w:val="00845159"/>
    <w:rsid w:val="008456BF"/>
    <w:rsid w:val="008456DD"/>
    <w:rsid w:val="008459BC"/>
    <w:rsid w:val="00845A3D"/>
    <w:rsid w:val="00846CAB"/>
    <w:rsid w:val="008470A3"/>
    <w:rsid w:val="008500EE"/>
    <w:rsid w:val="008509DE"/>
    <w:rsid w:val="00850E91"/>
    <w:rsid w:val="00850F48"/>
    <w:rsid w:val="00853801"/>
    <w:rsid w:val="00854AB0"/>
    <w:rsid w:val="00854C3E"/>
    <w:rsid w:val="0085535C"/>
    <w:rsid w:val="008554F5"/>
    <w:rsid w:val="00855ACD"/>
    <w:rsid w:val="0085686A"/>
    <w:rsid w:val="00856930"/>
    <w:rsid w:val="00857D0B"/>
    <w:rsid w:val="00860117"/>
    <w:rsid w:val="00860A5E"/>
    <w:rsid w:val="00862E57"/>
    <w:rsid w:val="00863E36"/>
    <w:rsid w:val="008643E0"/>
    <w:rsid w:val="00864CA9"/>
    <w:rsid w:val="00865C7B"/>
    <w:rsid w:val="0086676F"/>
    <w:rsid w:val="00867955"/>
    <w:rsid w:val="00867CED"/>
    <w:rsid w:val="008709A2"/>
    <w:rsid w:val="00870E14"/>
    <w:rsid w:val="00871456"/>
    <w:rsid w:val="00871AFF"/>
    <w:rsid w:val="00872974"/>
    <w:rsid w:val="00873376"/>
    <w:rsid w:val="00873F92"/>
    <w:rsid w:val="00874A46"/>
    <w:rsid w:val="00874FCC"/>
    <w:rsid w:val="0087593B"/>
    <w:rsid w:val="0087667A"/>
    <w:rsid w:val="00876752"/>
    <w:rsid w:val="00877189"/>
    <w:rsid w:val="00877C89"/>
    <w:rsid w:val="00877D2D"/>
    <w:rsid w:val="0088118B"/>
    <w:rsid w:val="00881552"/>
    <w:rsid w:val="00881939"/>
    <w:rsid w:val="008830A0"/>
    <w:rsid w:val="00883DC8"/>
    <w:rsid w:val="00884504"/>
    <w:rsid w:val="0088488C"/>
    <w:rsid w:val="00884B2F"/>
    <w:rsid w:val="00886028"/>
    <w:rsid w:val="008865FE"/>
    <w:rsid w:val="008904AB"/>
    <w:rsid w:val="00891F21"/>
    <w:rsid w:val="00892028"/>
    <w:rsid w:val="0089210C"/>
    <w:rsid w:val="00892536"/>
    <w:rsid w:val="00894675"/>
    <w:rsid w:val="008956C3"/>
    <w:rsid w:val="008957DB"/>
    <w:rsid w:val="008957E7"/>
    <w:rsid w:val="00896A9A"/>
    <w:rsid w:val="00897669"/>
    <w:rsid w:val="00897708"/>
    <w:rsid w:val="008978A1"/>
    <w:rsid w:val="00897FF2"/>
    <w:rsid w:val="008A050A"/>
    <w:rsid w:val="008A2AA7"/>
    <w:rsid w:val="008A2B12"/>
    <w:rsid w:val="008A3538"/>
    <w:rsid w:val="008A3719"/>
    <w:rsid w:val="008A374A"/>
    <w:rsid w:val="008A406D"/>
    <w:rsid w:val="008A473A"/>
    <w:rsid w:val="008A47CC"/>
    <w:rsid w:val="008A4AEA"/>
    <w:rsid w:val="008A5751"/>
    <w:rsid w:val="008A5779"/>
    <w:rsid w:val="008A795C"/>
    <w:rsid w:val="008B13C9"/>
    <w:rsid w:val="008B1D65"/>
    <w:rsid w:val="008B2D3F"/>
    <w:rsid w:val="008B44D0"/>
    <w:rsid w:val="008B4DE2"/>
    <w:rsid w:val="008C1198"/>
    <w:rsid w:val="008C1235"/>
    <w:rsid w:val="008C17DD"/>
    <w:rsid w:val="008C292E"/>
    <w:rsid w:val="008C2A09"/>
    <w:rsid w:val="008C2B7E"/>
    <w:rsid w:val="008C320F"/>
    <w:rsid w:val="008C357F"/>
    <w:rsid w:val="008C396E"/>
    <w:rsid w:val="008C3A40"/>
    <w:rsid w:val="008C41ED"/>
    <w:rsid w:val="008C4516"/>
    <w:rsid w:val="008C48E8"/>
    <w:rsid w:val="008C574F"/>
    <w:rsid w:val="008C71CA"/>
    <w:rsid w:val="008D069D"/>
    <w:rsid w:val="008D169B"/>
    <w:rsid w:val="008D174F"/>
    <w:rsid w:val="008D1A69"/>
    <w:rsid w:val="008D22C4"/>
    <w:rsid w:val="008D3360"/>
    <w:rsid w:val="008D3457"/>
    <w:rsid w:val="008D4DB8"/>
    <w:rsid w:val="008D6AAC"/>
    <w:rsid w:val="008D7196"/>
    <w:rsid w:val="008D71B4"/>
    <w:rsid w:val="008E05E2"/>
    <w:rsid w:val="008E1398"/>
    <w:rsid w:val="008E1601"/>
    <w:rsid w:val="008E1669"/>
    <w:rsid w:val="008E276B"/>
    <w:rsid w:val="008E2950"/>
    <w:rsid w:val="008E3249"/>
    <w:rsid w:val="008E3257"/>
    <w:rsid w:val="008E3E46"/>
    <w:rsid w:val="008E40EA"/>
    <w:rsid w:val="008E5AF9"/>
    <w:rsid w:val="008E5B6D"/>
    <w:rsid w:val="008E75D5"/>
    <w:rsid w:val="008F0542"/>
    <w:rsid w:val="008F189E"/>
    <w:rsid w:val="008F2713"/>
    <w:rsid w:val="008F3B33"/>
    <w:rsid w:val="008F3BBE"/>
    <w:rsid w:val="008F6224"/>
    <w:rsid w:val="009002AF"/>
    <w:rsid w:val="00900685"/>
    <w:rsid w:val="009006B7"/>
    <w:rsid w:val="00900A2E"/>
    <w:rsid w:val="00901347"/>
    <w:rsid w:val="00901901"/>
    <w:rsid w:val="00901EA6"/>
    <w:rsid w:val="00902BB7"/>
    <w:rsid w:val="00903A0A"/>
    <w:rsid w:val="009041F4"/>
    <w:rsid w:val="0090477D"/>
    <w:rsid w:val="00905649"/>
    <w:rsid w:val="00907A6F"/>
    <w:rsid w:val="0091044A"/>
    <w:rsid w:val="00910490"/>
    <w:rsid w:val="0091052F"/>
    <w:rsid w:val="0091059B"/>
    <w:rsid w:val="00910AE2"/>
    <w:rsid w:val="00912085"/>
    <w:rsid w:val="009130B4"/>
    <w:rsid w:val="00913F8E"/>
    <w:rsid w:val="00915A9A"/>
    <w:rsid w:val="0091613F"/>
    <w:rsid w:val="00916E0C"/>
    <w:rsid w:val="00917D53"/>
    <w:rsid w:val="00917E02"/>
    <w:rsid w:val="00917FD4"/>
    <w:rsid w:val="009208DF"/>
    <w:rsid w:val="00920B1D"/>
    <w:rsid w:val="00921C06"/>
    <w:rsid w:val="0092247E"/>
    <w:rsid w:val="00923818"/>
    <w:rsid w:val="009240AB"/>
    <w:rsid w:val="00925A55"/>
    <w:rsid w:val="0092646D"/>
    <w:rsid w:val="009264C1"/>
    <w:rsid w:val="0092683C"/>
    <w:rsid w:val="0092689B"/>
    <w:rsid w:val="009277AA"/>
    <w:rsid w:val="009279AF"/>
    <w:rsid w:val="00931A54"/>
    <w:rsid w:val="00932D9E"/>
    <w:rsid w:val="00932F00"/>
    <w:rsid w:val="00933823"/>
    <w:rsid w:val="00933EBA"/>
    <w:rsid w:val="0093419E"/>
    <w:rsid w:val="00934559"/>
    <w:rsid w:val="00934782"/>
    <w:rsid w:val="009369FD"/>
    <w:rsid w:val="00937D83"/>
    <w:rsid w:val="009408C3"/>
    <w:rsid w:val="009409E3"/>
    <w:rsid w:val="00941953"/>
    <w:rsid w:val="00942121"/>
    <w:rsid w:val="00942C5B"/>
    <w:rsid w:val="00943143"/>
    <w:rsid w:val="009433E4"/>
    <w:rsid w:val="009439BF"/>
    <w:rsid w:val="00944636"/>
    <w:rsid w:val="009462E6"/>
    <w:rsid w:val="0094643C"/>
    <w:rsid w:val="00946A23"/>
    <w:rsid w:val="00947021"/>
    <w:rsid w:val="00947D1F"/>
    <w:rsid w:val="009514A6"/>
    <w:rsid w:val="00953972"/>
    <w:rsid w:val="009577D1"/>
    <w:rsid w:val="00957EC6"/>
    <w:rsid w:val="00957FEA"/>
    <w:rsid w:val="009601B9"/>
    <w:rsid w:val="00960C37"/>
    <w:rsid w:val="00960D90"/>
    <w:rsid w:val="009615B4"/>
    <w:rsid w:val="0096162E"/>
    <w:rsid w:val="0096178D"/>
    <w:rsid w:val="00961D9E"/>
    <w:rsid w:val="00961E11"/>
    <w:rsid w:val="00962D04"/>
    <w:rsid w:val="00962F8D"/>
    <w:rsid w:val="009650B4"/>
    <w:rsid w:val="00965F70"/>
    <w:rsid w:val="009668C7"/>
    <w:rsid w:val="00967410"/>
    <w:rsid w:val="00967E85"/>
    <w:rsid w:val="00967EA2"/>
    <w:rsid w:val="00970633"/>
    <w:rsid w:val="00970836"/>
    <w:rsid w:val="00970B59"/>
    <w:rsid w:val="00970CA9"/>
    <w:rsid w:val="00971878"/>
    <w:rsid w:val="00971905"/>
    <w:rsid w:val="00972249"/>
    <w:rsid w:val="009722B1"/>
    <w:rsid w:val="0097375D"/>
    <w:rsid w:val="00973A7A"/>
    <w:rsid w:val="00973BA5"/>
    <w:rsid w:val="00974654"/>
    <w:rsid w:val="009755BD"/>
    <w:rsid w:val="00975EE7"/>
    <w:rsid w:val="009761AE"/>
    <w:rsid w:val="009776FB"/>
    <w:rsid w:val="00977CC2"/>
    <w:rsid w:val="0098041A"/>
    <w:rsid w:val="00980504"/>
    <w:rsid w:val="00980824"/>
    <w:rsid w:val="0098132D"/>
    <w:rsid w:val="00981E62"/>
    <w:rsid w:val="0098351D"/>
    <w:rsid w:val="00983AAF"/>
    <w:rsid w:val="00983C5E"/>
    <w:rsid w:val="0098472A"/>
    <w:rsid w:val="00985CB4"/>
    <w:rsid w:val="00985F39"/>
    <w:rsid w:val="009874BC"/>
    <w:rsid w:val="009901BF"/>
    <w:rsid w:val="00990318"/>
    <w:rsid w:val="00991ED8"/>
    <w:rsid w:val="00994BA0"/>
    <w:rsid w:val="00994F56"/>
    <w:rsid w:val="009A0A49"/>
    <w:rsid w:val="009A0AC3"/>
    <w:rsid w:val="009A1880"/>
    <w:rsid w:val="009A19C7"/>
    <w:rsid w:val="009A1C54"/>
    <w:rsid w:val="009A2A70"/>
    <w:rsid w:val="009A2FD1"/>
    <w:rsid w:val="009A3378"/>
    <w:rsid w:val="009A33B2"/>
    <w:rsid w:val="009A35B8"/>
    <w:rsid w:val="009A387F"/>
    <w:rsid w:val="009A3F75"/>
    <w:rsid w:val="009A4877"/>
    <w:rsid w:val="009A5179"/>
    <w:rsid w:val="009A55DB"/>
    <w:rsid w:val="009A5871"/>
    <w:rsid w:val="009A65D4"/>
    <w:rsid w:val="009A6BA1"/>
    <w:rsid w:val="009A7091"/>
    <w:rsid w:val="009A7802"/>
    <w:rsid w:val="009A7A6D"/>
    <w:rsid w:val="009B0723"/>
    <w:rsid w:val="009B0B59"/>
    <w:rsid w:val="009B37CA"/>
    <w:rsid w:val="009B514F"/>
    <w:rsid w:val="009B546B"/>
    <w:rsid w:val="009B5A8A"/>
    <w:rsid w:val="009B61E8"/>
    <w:rsid w:val="009C08E0"/>
    <w:rsid w:val="009C0C08"/>
    <w:rsid w:val="009C0EED"/>
    <w:rsid w:val="009C0F7D"/>
    <w:rsid w:val="009C15C7"/>
    <w:rsid w:val="009C17D0"/>
    <w:rsid w:val="009C2D95"/>
    <w:rsid w:val="009C5C7B"/>
    <w:rsid w:val="009C6C44"/>
    <w:rsid w:val="009C6FC2"/>
    <w:rsid w:val="009C7C7D"/>
    <w:rsid w:val="009D0469"/>
    <w:rsid w:val="009D08BD"/>
    <w:rsid w:val="009D0A57"/>
    <w:rsid w:val="009D14CE"/>
    <w:rsid w:val="009D23C8"/>
    <w:rsid w:val="009D2A0E"/>
    <w:rsid w:val="009D2EA5"/>
    <w:rsid w:val="009D3524"/>
    <w:rsid w:val="009D400E"/>
    <w:rsid w:val="009D58E5"/>
    <w:rsid w:val="009D64D8"/>
    <w:rsid w:val="009D686B"/>
    <w:rsid w:val="009D7BA6"/>
    <w:rsid w:val="009E0039"/>
    <w:rsid w:val="009E0437"/>
    <w:rsid w:val="009E0A2F"/>
    <w:rsid w:val="009E2392"/>
    <w:rsid w:val="009E282E"/>
    <w:rsid w:val="009E359F"/>
    <w:rsid w:val="009E3AE9"/>
    <w:rsid w:val="009E478C"/>
    <w:rsid w:val="009E48A7"/>
    <w:rsid w:val="009E4D8D"/>
    <w:rsid w:val="009E5304"/>
    <w:rsid w:val="009E65DC"/>
    <w:rsid w:val="009E7BD0"/>
    <w:rsid w:val="009F03BD"/>
    <w:rsid w:val="009F0792"/>
    <w:rsid w:val="009F0D75"/>
    <w:rsid w:val="009F1210"/>
    <w:rsid w:val="009F1A1E"/>
    <w:rsid w:val="009F3B4B"/>
    <w:rsid w:val="009F5217"/>
    <w:rsid w:val="009F52FD"/>
    <w:rsid w:val="009F544A"/>
    <w:rsid w:val="009F5645"/>
    <w:rsid w:val="009F7709"/>
    <w:rsid w:val="009F7894"/>
    <w:rsid w:val="00A038D5"/>
    <w:rsid w:val="00A04085"/>
    <w:rsid w:val="00A041A9"/>
    <w:rsid w:val="00A0567B"/>
    <w:rsid w:val="00A06535"/>
    <w:rsid w:val="00A11F91"/>
    <w:rsid w:val="00A11FC0"/>
    <w:rsid w:val="00A1660D"/>
    <w:rsid w:val="00A16E4A"/>
    <w:rsid w:val="00A170FA"/>
    <w:rsid w:val="00A176C8"/>
    <w:rsid w:val="00A201B8"/>
    <w:rsid w:val="00A21B50"/>
    <w:rsid w:val="00A2241E"/>
    <w:rsid w:val="00A22542"/>
    <w:rsid w:val="00A22ABA"/>
    <w:rsid w:val="00A235FC"/>
    <w:rsid w:val="00A2527F"/>
    <w:rsid w:val="00A26B54"/>
    <w:rsid w:val="00A26F32"/>
    <w:rsid w:val="00A2738F"/>
    <w:rsid w:val="00A27C79"/>
    <w:rsid w:val="00A304FD"/>
    <w:rsid w:val="00A32AC1"/>
    <w:rsid w:val="00A32BA7"/>
    <w:rsid w:val="00A33913"/>
    <w:rsid w:val="00A346DF"/>
    <w:rsid w:val="00A354CA"/>
    <w:rsid w:val="00A367FD"/>
    <w:rsid w:val="00A37BC9"/>
    <w:rsid w:val="00A431FD"/>
    <w:rsid w:val="00A43238"/>
    <w:rsid w:val="00A43991"/>
    <w:rsid w:val="00A44757"/>
    <w:rsid w:val="00A447CF"/>
    <w:rsid w:val="00A449F6"/>
    <w:rsid w:val="00A456A6"/>
    <w:rsid w:val="00A45841"/>
    <w:rsid w:val="00A45F2C"/>
    <w:rsid w:val="00A468A7"/>
    <w:rsid w:val="00A4694A"/>
    <w:rsid w:val="00A46973"/>
    <w:rsid w:val="00A47F7F"/>
    <w:rsid w:val="00A50025"/>
    <w:rsid w:val="00A50FAD"/>
    <w:rsid w:val="00A5104E"/>
    <w:rsid w:val="00A5156F"/>
    <w:rsid w:val="00A52983"/>
    <w:rsid w:val="00A52D13"/>
    <w:rsid w:val="00A5383E"/>
    <w:rsid w:val="00A57FB9"/>
    <w:rsid w:val="00A61DB4"/>
    <w:rsid w:val="00A626FE"/>
    <w:rsid w:val="00A62A40"/>
    <w:rsid w:val="00A62BFE"/>
    <w:rsid w:val="00A63C46"/>
    <w:rsid w:val="00A64050"/>
    <w:rsid w:val="00A64714"/>
    <w:rsid w:val="00A65BAD"/>
    <w:rsid w:val="00A66921"/>
    <w:rsid w:val="00A67C78"/>
    <w:rsid w:val="00A70440"/>
    <w:rsid w:val="00A73ED3"/>
    <w:rsid w:val="00A743DA"/>
    <w:rsid w:val="00A745A8"/>
    <w:rsid w:val="00A74B1B"/>
    <w:rsid w:val="00A74C55"/>
    <w:rsid w:val="00A751C4"/>
    <w:rsid w:val="00A759CF"/>
    <w:rsid w:val="00A80543"/>
    <w:rsid w:val="00A80735"/>
    <w:rsid w:val="00A80A20"/>
    <w:rsid w:val="00A81532"/>
    <w:rsid w:val="00A824B1"/>
    <w:rsid w:val="00A82B03"/>
    <w:rsid w:val="00A844B5"/>
    <w:rsid w:val="00A84ADA"/>
    <w:rsid w:val="00A84C3C"/>
    <w:rsid w:val="00A85A68"/>
    <w:rsid w:val="00A85C98"/>
    <w:rsid w:val="00A85D19"/>
    <w:rsid w:val="00A8650C"/>
    <w:rsid w:val="00A86579"/>
    <w:rsid w:val="00A870B6"/>
    <w:rsid w:val="00A91E1F"/>
    <w:rsid w:val="00A92F91"/>
    <w:rsid w:val="00A92FBA"/>
    <w:rsid w:val="00A9354B"/>
    <w:rsid w:val="00A93ED8"/>
    <w:rsid w:val="00A969F2"/>
    <w:rsid w:val="00A9794A"/>
    <w:rsid w:val="00AA0A94"/>
    <w:rsid w:val="00AA1BE1"/>
    <w:rsid w:val="00AA2774"/>
    <w:rsid w:val="00AA42A3"/>
    <w:rsid w:val="00AA5099"/>
    <w:rsid w:val="00AA549C"/>
    <w:rsid w:val="00AA6805"/>
    <w:rsid w:val="00AA6D7A"/>
    <w:rsid w:val="00AA7E8B"/>
    <w:rsid w:val="00AB0897"/>
    <w:rsid w:val="00AB0B12"/>
    <w:rsid w:val="00AB11EB"/>
    <w:rsid w:val="00AB146B"/>
    <w:rsid w:val="00AB1941"/>
    <w:rsid w:val="00AB1B03"/>
    <w:rsid w:val="00AB2456"/>
    <w:rsid w:val="00AB2875"/>
    <w:rsid w:val="00AB2AF0"/>
    <w:rsid w:val="00AB4413"/>
    <w:rsid w:val="00AB52D5"/>
    <w:rsid w:val="00AB54F2"/>
    <w:rsid w:val="00AB6900"/>
    <w:rsid w:val="00AB76B8"/>
    <w:rsid w:val="00AC2011"/>
    <w:rsid w:val="00AC215C"/>
    <w:rsid w:val="00AC285A"/>
    <w:rsid w:val="00AC2B5B"/>
    <w:rsid w:val="00AC2C74"/>
    <w:rsid w:val="00AC3909"/>
    <w:rsid w:val="00AC3D48"/>
    <w:rsid w:val="00AC43C3"/>
    <w:rsid w:val="00AC4F8F"/>
    <w:rsid w:val="00AC6185"/>
    <w:rsid w:val="00AC6CB6"/>
    <w:rsid w:val="00AC7AD6"/>
    <w:rsid w:val="00AC7F48"/>
    <w:rsid w:val="00AD05EF"/>
    <w:rsid w:val="00AD0B56"/>
    <w:rsid w:val="00AD14A2"/>
    <w:rsid w:val="00AD1773"/>
    <w:rsid w:val="00AD194E"/>
    <w:rsid w:val="00AD1C74"/>
    <w:rsid w:val="00AD1EC2"/>
    <w:rsid w:val="00AD2E97"/>
    <w:rsid w:val="00AD48A6"/>
    <w:rsid w:val="00AD52CF"/>
    <w:rsid w:val="00AD5CE2"/>
    <w:rsid w:val="00AD5D5E"/>
    <w:rsid w:val="00AD71BA"/>
    <w:rsid w:val="00AD7201"/>
    <w:rsid w:val="00AD72C9"/>
    <w:rsid w:val="00AD7976"/>
    <w:rsid w:val="00AE0D8B"/>
    <w:rsid w:val="00AE0DBA"/>
    <w:rsid w:val="00AE159B"/>
    <w:rsid w:val="00AE2276"/>
    <w:rsid w:val="00AE5E26"/>
    <w:rsid w:val="00AE5F8B"/>
    <w:rsid w:val="00AE6C24"/>
    <w:rsid w:val="00AE7E36"/>
    <w:rsid w:val="00AF02E3"/>
    <w:rsid w:val="00AF0425"/>
    <w:rsid w:val="00AF2AAB"/>
    <w:rsid w:val="00AF2BE7"/>
    <w:rsid w:val="00AF35DC"/>
    <w:rsid w:val="00AF3B77"/>
    <w:rsid w:val="00AF3F2A"/>
    <w:rsid w:val="00AF5112"/>
    <w:rsid w:val="00AF52F3"/>
    <w:rsid w:val="00AF568C"/>
    <w:rsid w:val="00AF607C"/>
    <w:rsid w:val="00AF67EC"/>
    <w:rsid w:val="00AF6A9E"/>
    <w:rsid w:val="00AF7226"/>
    <w:rsid w:val="00AF743B"/>
    <w:rsid w:val="00AF79EC"/>
    <w:rsid w:val="00B019B1"/>
    <w:rsid w:val="00B01D4E"/>
    <w:rsid w:val="00B04DBA"/>
    <w:rsid w:val="00B0602C"/>
    <w:rsid w:val="00B06D8F"/>
    <w:rsid w:val="00B07C56"/>
    <w:rsid w:val="00B07CDA"/>
    <w:rsid w:val="00B10953"/>
    <w:rsid w:val="00B10DC8"/>
    <w:rsid w:val="00B10DEB"/>
    <w:rsid w:val="00B11BBD"/>
    <w:rsid w:val="00B12765"/>
    <w:rsid w:val="00B16098"/>
    <w:rsid w:val="00B163E0"/>
    <w:rsid w:val="00B170B1"/>
    <w:rsid w:val="00B17198"/>
    <w:rsid w:val="00B1720A"/>
    <w:rsid w:val="00B17C09"/>
    <w:rsid w:val="00B21481"/>
    <w:rsid w:val="00B21C4A"/>
    <w:rsid w:val="00B22FAC"/>
    <w:rsid w:val="00B230EF"/>
    <w:rsid w:val="00B24F37"/>
    <w:rsid w:val="00B25588"/>
    <w:rsid w:val="00B25AE2"/>
    <w:rsid w:val="00B27B0B"/>
    <w:rsid w:val="00B30B41"/>
    <w:rsid w:val="00B3126B"/>
    <w:rsid w:val="00B32DD5"/>
    <w:rsid w:val="00B3365E"/>
    <w:rsid w:val="00B3375C"/>
    <w:rsid w:val="00B33B73"/>
    <w:rsid w:val="00B33FE3"/>
    <w:rsid w:val="00B3468E"/>
    <w:rsid w:val="00B3515E"/>
    <w:rsid w:val="00B353EE"/>
    <w:rsid w:val="00B35639"/>
    <w:rsid w:val="00B35A1F"/>
    <w:rsid w:val="00B3729E"/>
    <w:rsid w:val="00B37311"/>
    <w:rsid w:val="00B37785"/>
    <w:rsid w:val="00B3787F"/>
    <w:rsid w:val="00B40400"/>
    <w:rsid w:val="00B407DA"/>
    <w:rsid w:val="00B40D0B"/>
    <w:rsid w:val="00B421DE"/>
    <w:rsid w:val="00B42E80"/>
    <w:rsid w:val="00B438FA"/>
    <w:rsid w:val="00B443A2"/>
    <w:rsid w:val="00B444A8"/>
    <w:rsid w:val="00B446F8"/>
    <w:rsid w:val="00B45AB5"/>
    <w:rsid w:val="00B5066A"/>
    <w:rsid w:val="00B50B7F"/>
    <w:rsid w:val="00B510E1"/>
    <w:rsid w:val="00B51C2B"/>
    <w:rsid w:val="00B5241E"/>
    <w:rsid w:val="00B52DAE"/>
    <w:rsid w:val="00B53A61"/>
    <w:rsid w:val="00B53CE7"/>
    <w:rsid w:val="00B543C1"/>
    <w:rsid w:val="00B54E29"/>
    <w:rsid w:val="00B55CFB"/>
    <w:rsid w:val="00B56313"/>
    <w:rsid w:val="00B5673C"/>
    <w:rsid w:val="00B6027E"/>
    <w:rsid w:val="00B607AE"/>
    <w:rsid w:val="00B60C0E"/>
    <w:rsid w:val="00B62FF9"/>
    <w:rsid w:val="00B63567"/>
    <w:rsid w:val="00B64548"/>
    <w:rsid w:val="00B64BB3"/>
    <w:rsid w:val="00B64C3B"/>
    <w:rsid w:val="00B655E5"/>
    <w:rsid w:val="00B677BC"/>
    <w:rsid w:val="00B67ADF"/>
    <w:rsid w:val="00B70A2F"/>
    <w:rsid w:val="00B717E2"/>
    <w:rsid w:val="00B71FFE"/>
    <w:rsid w:val="00B72832"/>
    <w:rsid w:val="00B730C7"/>
    <w:rsid w:val="00B7320D"/>
    <w:rsid w:val="00B73769"/>
    <w:rsid w:val="00B744DB"/>
    <w:rsid w:val="00B75D14"/>
    <w:rsid w:val="00B764DB"/>
    <w:rsid w:val="00B76CED"/>
    <w:rsid w:val="00B76E5A"/>
    <w:rsid w:val="00B7794F"/>
    <w:rsid w:val="00B801C9"/>
    <w:rsid w:val="00B802E6"/>
    <w:rsid w:val="00B805F6"/>
    <w:rsid w:val="00B81366"/>
    <w:rsid w:val="00B81C2D"/>
    <w:rsid w:val="00B81C67"/>
    <w:rsid w:val="00B81E82"/>
    <w:rsid w:val="00B82614"/>
    <w:rsid w:val="00B82B2D"/>
    <w:rsid w:val="00B8349D"/>
    <w:rsid w:val="00B84CAD"/>
    <w:rsid w:val="00B86BAB"/>
    <w:rsid w:val="00B87119"/>
    <w:rsid w:val="00B90BF0"/>
    <w:rsid w:val="00B912C1"/>
    <w:rsid w:val="00B919B1"/>
    <w:rsid w:val="00B91AD7"/>
    <w:rsid w:val="00B91DA5"/>
    <w:rsid w:val="00B92A09"/>
    <w:rsid w:val="00B938B3"/>
    <w:rsid w:val="00B94882"/>
    <w:rsid w:val="00B9565F"/>
    <w:rsid w:val="00B95DA5"/>
    <w:rsid w:val="00B9695F"/>
    <w:rsid w:val="00B9730C"/>
    <w:rsid w:val="00B973B7"/>
    <w:rsid w:val="00BA0F98"/>
    <w:rsid w:val="00BA2652"/>
    <w:rsid w:val="00BA3899"/>
    <w:rsid w:val="00BA400C"/>
    <w:rsid w:val="00BA420A"/>
    <w:rsid w:val="00BA42AF"/>
    <w:rsid w:val="00BA5C01"/>
    <w:rsid w:val="00BA60DE"/>
    <w:rsid w:val="00BA6153"/>
    <w:rsid w:val="00BA6572"/>
    <w:rsid w:val="00BA6597"/>
    <w:rsid w:val="00BA6AA2"/>
    <w:rsid w:val="00BA7654"/>
    <w:rsid w:val="00BA7756"/>
    <w:rsid w:val="00BB1770"/>
    <w:rsid w:val="00BB367A"/>
    <w:rsid w:val="00BB5B67"/>
    <w:rsid w:val="00BB75A5"/>
    <w:rsid w:val="00BC0276"/>
    <w:rsid w:val="00BC07B6"/>
    <w:rsid w:val="00BC0FAA"/>
    <w:rsid w:val="00BC1080"/>
    <w:rsid w:val="00BC1DB8"/>
    <w:rsid w:val="00BC2335"/>
    <w:rsid w:val="00BC28F9"/>
    <w:rsid w:val="00BC299A"/>
    <w:rsid w:val="00BC2D32"/>
    <w:rsid w:val="00BC2EE1"/>
    <w:rsid w:val="00BC3CB2"/>
    <w:rsid w:val="00BC3DEC"/>
    <w:rsid w:val="00BC414E"/>
    <w:rsid w:val="00BC6018"/>
    <w:rsid w:val="00BC65AD"/>
    <w:rsid w:val="00BC73B0"/>
    <w:rsid w:val="00BC779A"/>
    <w:rsid w:val="00BC79A2"/>
    <w:rsid w:val="00BC7B26"/>
    <w:rsid w:val="00BC7EB3"/>
    <w:rsid w:val="00BC7EEE"/>
    <w:rsid w:val="00BD0960"/>
    <w:rsid w:val="00BD14A1"/>
    <w:rsid w:val="00BD33E2"/>
    <w:rsid w:val="00BD36ED"/>
    <w:rsid w:val="00BD3ABB"/>
    <w:rsid w:val="00BD50FA"/>
    <w:rsid w:val="00BD5A54"/>
    <w:rsid w:val="00BD5C9A"/>
    <w:rsid w:val="00BD63F2"/>
    <w:rsid w:val="00BD7594"/>
    <w:rsid w:val="00BD79F9"/>
    <w:rsid w:val="00BE2596"/>
    <w:rsid w:val="00BE2CA4"/>
    <w:rsid w:val="00BE2DA6"/>
    <w:rsid w:val="00BE317E"/>
    <w:rsid w:val="00BE40D8"/>
    <w:rsid w:val="00BE5D6B"/>
    <w:rsid w:val="00BE6C69"/>
    <w:rsid w:val="00BF12D0"/>
    <w:rsid w:val="00BF18D3"/>
    <w:rsid w:val="00BF2CAC"/>
    <w:rsid w:val="00BF3080"/>
    <w:rsid w:val="00BF3425"/>
    <w:rsid w:val="00BF542F"/>
    <w:rsid w:val="00BF706A"/>
    <w:rsid w:val="00BF799E"/>
    <w:rsid w:val="00BF7CCA"/>
    <w:rsid w:val="00BF7D31"/>
    <w:rsid w:val="00C006C3"/>
    <w:rsid w:val="00C006F9"/>
    <w:rsid w:val="00C00825"/>
    <w:rsid w:val="00C02019"/>
    <w:rsid w:val="00C028DB"/>
    <w:rsid w:val="00C02B5F"/>
    <w:rsid w:val="00C045F5"/>
    <w:rsid w:val="00C0532D"/>
    <w:rsid w:val="00C054B1"/>
    <w:rsid w:val="00C056ED"/>
    <w:rsid w:val="00C05EC8"/>
    <w:rsid w:val="00C0634F"/>
    <w:rsid w:val="00C06F75"/>
    <w:rsid w:val="00C07421"/>
    <w:rsid w:val="00C103DC"/>
    <w:rsid w:val="00C11C72"/>
    <w:rsid w:val="00C12940"/>
    <w:rsid w:val="00C1447F"/>
    <w:rsid w:val="00C14C6A"/>
    <w:rsid w:val="00C14FAF"/>
    <w:rsid w:val="00C15D68"/>
    <w:rsid w:val="00C15F6A"/>
    <w:rsid w:val="00C16647"/>
    <w:rsid w:val="00C17E5A"/>
    <w:rsid w:val="00C20E74"/>
    <w:rsid w:val="00C21A9C"/>
    <w:rsid w:val="00C226F7"/>
    <w:rsid w:val="00C22E91"/>
    <w:rsid w:val="00C26E29"/>
    <w:rsid w:val="00C27329"/>
    <w:rsid w:val="00C30265"/>
    <w:rsid w:val="00C305FD"/>
    <w:rsid w:val="00C30C2E"/>
    <w:rsid w:val="00C3189F"/>
    <w:rsid w:val="00C34194"/>
    <w:rsid w:val="00C3452F"/>
    <w:rsid w:val="00C35CDB"/>
    <w:rsid w:val="00C371A3"/>
    <w:rsid w:val="00C37718"/>
    <w:rsid w:val="00C41F7A"/>
    <w:rsid w:val="00C420E4"/>
    <w:rsid w:val="00C45B85"/>
    <w:rsid w:val="00C45FEB"/>
    <w:rsid w:val="00C46464"/>
    <w:rsid w:val="00C47048"/>
    <w:rsid w:val="00C47AB9"/>
    <w:rsid w:val="00C507B8"/>
    <w:rsid w:val="00C50F36"/>
    <w:rsid w:val="00C52576"/>
    <w:rsid w:val="00C53738"/>
    <w:rsid w:val="00C54B53"/>
    <w:rsid w:val="00C562DF"/>
    <w:rsid w:val="00C5633E"/>
    <w:rsid w:val="00C56FF0"/>
    <w:rsid w:val="00C57949"/>
    <w:rsid w:val="00C60536"/>
    <w:rsid w:val="00C6100C"/>
    <w:rsid w:val="00C6113F"/>
    <w:rsid w:val="00C61187"/>
    <w:rsid w:val="00C622B0"/>
    <w:rsid w:val="00C64B67"/>
    <w:rsid w:val="00C67181"/>
    <w:rsid w:val="00C67338"/>
    <w:rsid w:val="00C67C0C"/>
    <w:rsid w:val="00C71258"/>
    <w:rsid w:val="00C71EDF"/>
    <w:rsid w:val="00C72717"/>
    <w:rsid w:val="00C7281C"/>
    <w:rsid w:val="00C72B62"/>
    <w:rsid w:val="00C7508B"/>
    <w:rsid w:val="00C75B33"/>
    <w:rsid w:val="00C76554"/>
    <w:rsid w:val="00C770C3"/>
    <w:rsid w:val="00C8176B"/>
    <w:rsid w:val="00C817AB"/>
    <w:rsid w:val="00C82D32"/>
    <w:rsid w:val="00C8307A"/>
    <w:rsid w:val="00C83A1E"/>
    <w:rsid w:val="00C842F8"/>
    <w:rsid w:val="00C84362"/>
    <w:rsid w:val="00C846E5"/>
    <w:rsid w:val="00C8494D"/>
    <w:rsid w:val="00C851B2"/>
    <w:rsid w:val="00C852E9"/>
    <w:rsid w:val="00C86066"/>
    <w:rsid w:val="00C87D27"/>
    <w:rsid w:val="00C90525"/>
    <w:rsid w:val="00C91924"/>
    <w:rsid w:val="00C926A0"/>
    <w:rsid w:val="00C92ACC"/>
    <w:rsid w:val="00C93283"/>
    <w:rsid w:val="00C93B6D"/>
    <w:rsid w:val="00C94C27"/>
    <w:rsid w:val="00C95055"/>
    <w:rsid w:val="00C95399"/>
    <w:rsid w:val="00C95D22"/>
    <w:rsid w:val="00C968D3"/>
    <w:rsid w:val="00C96BE3"/>
    <w:rsid w:val="00C978D9"/>
    <w:rsid w:val="00CA14D3"/>
    <w:rsid w:val="00CA164F"/>
    <w:rsid w:val="00CA175F"/>
    <w:rsid w:val="00CA1973"/>
    <w:rsid w:val="00CA1EB1"/>
    <w:rsid w:val="00CA22AA"/>
    <w:rsid w:val="00CA39DE"/>
    <w:rsid w:val="00CA640B"/>
    <w:rsid w:val="00CB0918"/>
    <w:rsid w:val="00CB16C8"/>
    <w:rsid w:val="00CB1DE6"/>
    <w:rsid w:val="00CB242E"/>
    <w:rsid w:val="00CB27EA"/>
    <w:rsid w:val="00CB2B86"/>
    <w:rsid w:val="00CB2C37"/>
    <w:rsid w:val="00CB2FF2"/>
    <w:rsid w:val="00CB429F"/>
    <w:rsid w:val="00CB6186"/>
    <w:rsid w:val="00CB64F7"/>
    <w:rsid w:val="00CB6802"/>
    <w:rsid w:val="00CC075D"/>
    <w:rsid w:val="00CC1CF5"/>
    <w:rsid w:val="00CC21F1"/>
    <w:rsid w:val="00CC2599"/>
    <w:rsid w:val="00CC3647"/>
    <w:rsid w:val="00CC3988"/>
    <w:rsid w:val="00CC3B67"/>
    <w:rsid w:val="00CC4228"/>
    <w:rsid w:val="00CC509D"/>
    <w:rsid w:val="00CC59EC"/>
    <w:rsid w:val="00CC5C2D"/>
    <w:rsid w:val="00CC6576"/>
    <w:rsid w:val="00CC68C4"/>
    <w:rsid w:val="00CC7C28"/>
    <w:rsid w:val="00CD1F59"/>
    <w:rsid w:val="00CD2AA4"/>
    <w:rsid w:val="00CD2F7B"/>
    <w:rsid w:val="00CD37CA"/>
    <w:rsid w:val="00CD3D3F"/>
    <w:rsid w:val="00CD4690"/>
    <w:rsid w:val="00CD4DDF"/>
    <w:rsid w:val="00CD55CB"/>
    <w:rsid w:val="00CD5A50"/>
    <w:rsid w:val="00CD63FB"/>
    <w:rsid w:val="00CD71FA"/>
    <w:rsid w:val="00CD7524"/>
    <w:rsid w:val="00CD7B73"/>
    <w:rsid w:val="00CE10BC"/>
    <w:rsid w:val="00CE11A5"/>
    <w:rsid w:val="00CE141D"/>
    <w:rsid w:val="00CE23F3"/>
    <w:rsid w:val="00CE2CE7"/>
    <w:rsid w:val="00CE3527"/>
    <w:rsid w:val="00CE3531"/>
    <w:rsid w:val="00CE410B"/>
    <w:rsid w:val="00CE4C05"/>
    <w:rsid w:val="00CE53D0"/>
    <w:rsid w:val="00CE5A20"/>
    <w:rsid w:val="00CE5C21"/>
    <w:rsid w:val="00CE6682"/>
    <w:rsid w:val="00CE6733"/>
    <w:rsid w:val="00CE69B4"/>
    <w:rsid w:val="00CF0C29"/>
    <w:rsid w:val="00CF1B55"/>
    <w:rsid w:val="00CF20AD"/>
    <w:rsid w:val="00CF2241"/>
    <w:rsid w:val="00CF27A9"/>
    <w:rsid w:val="00CF608D"/>
    <w:rsid w:val="00CF73DE"/>
    <w:rsid w:val="00CF7C0C"/>
    <w:rsid w:val="00D00938"/>
    <w:rsid w:val="00D012AD"/>
    <w:rsid w:val="00D0202D"/>
    <w:rsid w:val="00D02738"/>
    <w:rsid w:val="00D028F0"/>
    <w:rsid w:val="00D0341A"/>
    <w:rsid w:val="00D03642"/>
    <w:rsid w:val="00D03D1F"/>
    <w:rsid w:val="00D04F51"/>
    <w:rsid w:val="00D0588B"/>
    <w:rsid w:val="00D104FF"/>
    <w:rsid w:val="00D10D09"/>
    <w:rsid w:val="00D11392"/>
    <w:rsid w:val="00D1183B"/>
    <w:rsid w:val="00D11898"/>
    <w:rsid w:val="00D11992"/>
    <w:rsid w:val="00D12546"/>
    <w:rsid w:val="00D13262"/>
    <w:rsid w:val="00D13AAB"/>
    <w:rsid w:val="00D15128"/>
    <w:rsid w:val="00D15336"/>
    <w:rsid w:val="00D153CF"/>
    <w:rsid w:val="00D17708"/>
    <w:rsid w:val="00D17F84"/>
    <w:rsid w:val="00D211FB"/>
    <w:rsid w:val="00D21D6A"/>
    <w:rsid w:val="00D224FC"/>
    <w:rsid w:val="00D22A3D"/>
    <w:rsid w:val="00D2385E"/>
    <w:rsid w:val="00D2493E"/>
    <w:rsid w:val="00D25217"/>
    <w:rsid w:val="00D26391"/>
    <w:rsid w:val="00D26B81"/>
    <w:rsid w:val="00D26E51"/>
    <w:rsid w:val="00D27515"/>
    <w:rsid w:val="00D30911"/>
    <w:rsid w:val="00D30B41"/>
    <w:rsid w:val="00D31C57"/>
    <w:rsid w:val="00D32194"/>
    <w:rsid w:val="00D323A0"/>
    <w:rsid w:val="00D32BFA"/>
    <w:rsid w:val="00D3388E"/>
    <w:rsid w:val="00D33962"/>
    <w:rsid w:val="00D343A5"/>
    <w:rsid w:val="00D3458C"/>
    <w:rsid w:val="00D35506"/>
    <w:rsid w:val="00D35663"/>
    <w:rsid w:val="00D35EB1"/>
    <w:rsid w:val="00D36C74"/>
    <w:rsid w:val="00D36DFB"/>
    <w:rsid w:val="00D40091"/>
    <w:rsid w:val="00D408DC"/>
    <w:rsid w:val="00D41EB9"/>
    <w:rsid w:val="00D42927"/>
    <w:rsid w:val="00D42BDA"/>
    <w:rsid w:val="00D42F84"/>
    <w:rsid w:val="00D430BF"/>
    <w:rsid w:val="00D43C11"/>
    <w:rsid w:val="00D45B8B"/>
    <w:rsid w:val="00D475F7"/>
    <w:rsid w:val="00D47D73"/>
    <w:rsid w:val="00D50C8C"/>
    <w:rsid w:val="00D50D0C"/>
    <w:rsid w:val="00D5104E"/>
    <w:rsid w:val="00D525D3"/>
    <w:rsid w:val="00D52E08"/>
    <w:rsid w:val="00D53408"/>
    <w:rsid w:val="00D548FA"/>
    <w:rsid w:val="00D54FBE"/>
    <w:rsid w:val="00D55936"/>
    <w:rsid w:val="00D56A03"/>
    <w:rsid w:val="00D56CD6"/>
    <w:rsid w:val="00D576BF"/>
    <w:rsid w:val="00D57DC8"/>
    <w:rsid w:val="00D62BF0"/>
    <w:rsid w:val="00D6325A"/>
    <w:rsid w:val="00D647B5"/>
    <w:rsid w:val="00D64A11"/>
    <w:rsid w:val="00D6578E"/>
    <w:rsid w:val="00D66858"/>
    <w:rsid w:val="00D70110"/>
    <w:rsid w:val="00D70E8C"/>
    <w:rsid w:val="00D71350"/>
    <w:rsid w:val="00D73A7A"/>
    <w:rsid w:val="00D74C43"/>
    <w:rsid w:val="00D7620F"/>
    <w:rsid w:val="00D776E7"/>
    <w:rsid w:val="00D81D66"/>
    <w:rsid w:val="00D84254"/>
    <w:rsid w:val="00D85981"/>
    <w:rsid w:val="00D861BC"/>
    <w:rsid w:val="00D87EA1"/>
    <w:rsid w:val="00D9079F"/>
    <w:rsid w:val="00D9166D"/>
    <w:rsid w:val="00D92FB2"/>
    <w:rsid w:val="00D93127"/>
    <w:rsid w:val="00D931E0"/>
    <w:rsid w:val="00D937BC"/>
    <w:rsid w:val="00D93E45"/>
    <w:rsid w:val="00D94010"/>
    <w:rsid w:val="00D9465B"/>
    <w:rsid w:val="00D95DDA"/>
    <w:rsid w:val="00D97D41"/>
    <w:rsid w:val="00DA0556"/>
    <w:rsid w:val="00DA17AA"/>
    <w:rsid w:val="00DA1AB3"/>
    <w:rsid w:val="00DA2303"/>
    <w:rsid w:val="00DA2638"/>
    <w:rsid w:val="00DA39E0"/>
    <w:rsid w:val="00DA4815"/>
    <w:rsid w:val="00DA615F"/>
    <w:rsid w:val="00DA6369"/>
    <w:rsid w:val="00DA665E"/>
    <w:rsid w:val="00DA6701"/>
    <w:rsid w:val="00DA6EBF"/>
    <w:rsid w:val="00DB0354"/>
    <w:rsid w:val="00DB0619"/>
    <w:rsid w:val="00DB0676"/>
    <w:rsid w:val="00DB13BE"/>
    <w:rsid w:val="00DB3074"/>
    <w:rsid w:val="00DB40B4"/>
    <w:rsid w:val="00DB5665"/>
    <w:rsid w:val="00DC1DC3"/>
    <w:rsid w:val="00DC201D"/>
    <w:rsid w:val="00DC2B54"/>
    <w:rsid w:val="00DC3CCE"/>
    <w:rsid w:val="00DC547F"/>
    <w:rsid w:val="00DC5968"/>
    <w:rsid w:val="00DC619D"/>
    <w:rsid w:val="00DC6FE0"/>
    <w:rsid w:val="00DC722E"/>
    <w:rsid w:val="00DD29B2"/>
    <w:rsid w:val="00DD2B5B"/>
    <w:rsid w:val="00DD2C7A"/>
    <w:rsid w:val="00DD4130"/>
    <w:rsid w:val="00DD417F"/>
    <w:rsid w:val="00DD42A3"/>
    <w:rsid w:val="00DD4FD1"/>
    <w:rsid w:val="00DD5F92"/>
    <w:rsid w:val="00DD611A"/>
    <w:rsid w:val="00DD78D7"/>
    <w:rsid w:val="00DE06D9"/>
    <w:rsid w:val="00DE1872"/>
    <w:rsid w:val="00DE2BB1"/>
    <w:rsid w:val="00DE37D2"/>
    <w:rsid w:val="00DE7A5C"/>
    <w:rsid w:val="00DF0DFD"/>
    <w:rsid w:val="00DF0F74"/>
    <w:rsid w:val="00DF0F97"/>
    <w:rsid w:val="00DF2CA7"/>
    <w:rsid w:val="00DF3B4E"/>
    <w:rsid w:val="00DF3C48"/>
    <w:rsid w:val="00DF4F23"/>
    <w:rsid w:val="00DF588E"/>
    <w:rsid w:val="00DF612B"/>
    <w:rsid w:val="00DF6246"/>
    <w:rsid w:val="00DF741C"/>
    <w:rsid w:val="00E00FD5"/>
    <w:rsid w:val="00E01691"/>
    <w:rsid w:val="00E01B35"/>
    <w:rsid w:val="00E02BF2"/>
    <w:rsid w:val="00E02F66"/>
    <w:rsid w:val="00E03D85"/>
    <w:rsid w:val="00E0762A"/>
    <w:rsid w:val="00E13295"/>
    <w:rsid w:val="00E13B2F"/>
    <w:rsid w:val="00E13DCC"/>
    <w:rsid w:val="00E1625C"/>
    <w:rsid w:val="00E1628E"/>
    <w:rsid w:val="00E16BD0"/>
    <w:rsid w:val="00E1724E"/>
    <w:rsid w:val="00E17BFE"/>
    <w:rsid w:val="00E203DF"/>
    <w:rsid w:val="00E205BD"/>
    <w:rsid w:val="00E20BDA"/>
    <w:rsid w:val="00E20D88"/>
    <w:rsid w:val="00E2366C"/>
    <w:rsid w:val="00E24782"/>
    <w:rsid w:val="00E2611F"/>
    <w:rsid w:val="00E27157"/>
    <w:rsid w:val="00E2781E"/>
    <w:rsid w:val="00E27E1B"/>
    <w:rsid w:val="00E306F4"/>
    <w:rsid w:val="00E3209C"/>
    <w:rsid w:val="00E32532"/>
    <w:rsid w:val="00E347D3"/>
    <w:rsid w:val="00E34EB8"/>
    <w:rsid w:val="00E35188"/>
    <w:rsid w:val="00E36588"/>
    <w:rsid w:val="00E37E77"/>
    <w:rsid w:val="00E400BE"/>
    <w:rsid w:val="00E4158B"/>
    <w:rsid w:val="00E41D0A"/>
    <w:rsid w:val="00E42A1F"/>
    <w:rsid w:val="00E43370"/>
    <w:rsid w:val="00E43CFE"/>
    <w:rsid w:val="00E44C41"/>
    <w:rsid w:val="00E459A9"/>
    <w:rsid w:val="00E46008"/>
    <w:rsid w:val="00E464A3"/>
    <w:rsid w:val="00E4679B"/>
    <w:rsid w:val="00E472A0"/>
    <w:rsid w:val="00E47B58"/>
    <w:rsid w:val="00E5037F"/>
    <w:rsid w:val="00E51A83"/>
    <w:rsid w:val="00E520D8"/>
    <w:rsid w:val="00E521D5"/>
    <w:rsid w:val="00E5585F"/>
    <w:rsid w:val="00E55BF4"/>
    <w:rsid w:val="00E57662"/>
    <w:rsid w:val="00E57C2A"/>
    <w:rsid w:val="00E6005D"/>
    <w:rsid w:val="00E6078B"/>
    <w:rsid w:val="00E61DAB"/>
    <w:rsid w:val="00E620AC"/>
    <w:rsid w:val="00E6256D"/>
    <w:rsid w:val="00E62FA0"/>
    <w:rsid w:val="00E641D8"/>
    <w:rsid w:val="00E642BF"/>
    <w:rsid w:val="00E64512"/>
    <w:rsid w:val="00E6466E"/>
    <w:rsid w:val="00E65137"/>
    <w:rsid w:val="00E65FF0"/>
    <w:rsid w:val="00E66204"/>
    <w:rsid w:val="00E6675A"/>
    <w:rsid w:val="00E67103"/>
    <w:rsid w:val="00E675FB"/>
    <w:rsid w:val="00E677DE"/>
    <w:rsid w:val="00E67A60"/>
    <w:rsid w:val="00E67E97"/>
    <w:rsid w:val="00E67FDF"/>
    <w:rsid w:val="00E7099E"/>
    <w:rsid w:val="00E729CF"/>
    <w:rsid w:val="00E72D3C"/>
    <w:rsid w:val="00E74313"/>
    <w:rsid w:val="00E74331"/>
    <w:rsid w:val="00E74917"/>
    <w:rsid w:val="00E74B02"/>
    <w:rsid w:val="00E75947"/>
    <w:rsid w:val="00E776A0"/>
    <w:rsid w:val="00E77DB5"/>
    <w:rsid w:val="00E8158B"/>
    <w:rsid w:val="00E81964"/>
    <w:rsid w:val="00E82E23"/>
    <w:rsid w:val="00E83456"/>
    <w:rsid w:val="00E855FD"/>
    <w:rsid w:val="00E87184"/>
    <w:rsid w:val="00E87BAB"/>
    <w:rsid w:val="00E87E4C"/>
    <w:rsid w:val="00E9113B"/>
    <w:rsid w:val="00E918AE"/>
    <w:rsid w:val="00E92114"/>
    <w:rsid w:val="00E923F9"/>
    <w:rsid w:val="00E9310C"/>
    <w:rsid w:val="00E93FD4"/>
    <w:rsid w:val="00E94004"/>
    <w:rsid w:val="00E9595B"/>
    <w:rsid w:val="00E96647"/>
    <w:rsid w:val="00E97734"/>
    <w:rsid w:val="00EA057B"/>
    <w:rsid w:val="00EA16CE"/>
    <w:rsid w:val="00EA2BCF"/>
    <w:rsid w:val="00EA340D"/>
    <w:rsid w:val="00EA3842"/>
    <w:rsid w:val="00EA44A6"/>
    <w:rsid w:val="00EA4D3C"/>
    <w:rsid w:val="00EA4E15"/>
    <w:rsid w:val="00EA55EB"/>
    <w:rsid w:val="00EA625E"/>
    <w:rsid w:val="00EA73DA"/>
    <w:rsid w:val="00EA7AF9"/>
    <w:rsid w:val="00EB09E5"/>
    <w:rsid w:val="00EB0D30"/>
    <w:rsid w:val="00EB1BE0"/>
    <w:rsid w:val="00EB2588"/>
    <w:rsid w:val="00EB3670"/>
    <w:rsid w:val="00EB3BA0"/>
    <w:rsid w:val="00EB44E7"/>
    <w:rsid w:val="00EB4A1D"/>
    <w:rsid w:val="00EB58A3"/>
    <w:rsid w:val="00EB6038"/>
    <w:rsid w:val="00EB6067"/>
    <w:rsid w:val="00EB60F5"/>
    <w:rsid w:val="00EB7686"/>
    <w:rsid w:val="00EC015D"/>
    <w:rsid w:val="00EC0DAF"/>
    <w:rsid w:val="00EC1DD0"/>
    <w:rsid w:val="00EC26FB"/>
    <w:rsid w:val="00EC2A94"/>
    <w:rsid w:val="00EC4976"/>
    <w:rsid w:val="00EC695A"/>
    <w:rsid w:val="00EC7D92"/>
    <w:rsid w:val="00EC7DE5"/>
    <w:rsid w:val="00ED02E5"/>
    <w:rsid w:val="00ED03F3"/>
    <w:rsid w:val="00ED04DE"/>
    <w:rsid w:val="00ED0B8D"/>
    <w:rsid w:val="00ED29B9"/>
    <w:rsid w:val="00ED317A"/>
    <w:rsid w:val="00ED39B5"/>
    <w:rsid w:val="00ED41BD"/>
    <w:rsid w:val="00ED4229"/>
    <w:rsid w:val="00ED42B7"/>
    <w:rsid w:val="00ED59A1"/>
    <w:rsid w:val="00ED7A76"/>
    <w:rsid w:val="00EE0D13"/>
    <w:rsid w:val="00EE1DDF"/>
    <w:rsid w:val="00EE243D"/>
    <w:rsid w:val="00EE24DC"/>
    <w:rsid w:val="00EE2786"/>
    <w:rsid w:val="00EE31FF"/>
    <w:rsid w:val="00EE3800"/>
    <w:rsid w:val="00EE486B"/>
    <w:rsid w:val="00EE4DAC"/>
    <w:rsid w:val="00EE5173"/>
    <w:rsid w:val="00EE57E6"/>
    <w:rsid w:val="00EE7990"/>
    <w:rsid w:val="00EF007C"/>
    <w:rsid w:val="00EF06A4"/>
    <w:rsid w:val="00EF0764"/>
    <w:rsid w:val="00EF1E85"/>
    <w:rsid w:val="00EF3253"/>
    <w:rsid w:val="00EF3475"/>
    <w:rsid w:val="00EF36A9"/>
    <w:rsid w:val="00EF3721"/>
    <w:rsid w:val="00EF5C86"/>
    <w:rsid w:val="00EF606C"/>
    <w:rsid w:val="00EF66C3"/>
    <w:rsid w:val="00EF7F2E"/>
    <w:rsid w:val="00F00E53"/>
    <w:rsid w:val="00F0152C"/>
    <w:rsid w:val="00F04D7E"/>
    <w:rsid w:val="00F053A5"/>
    <w:rsid w:val="00F059E6"/>
    <w:rsid w:val="00F065CF"/>
    <w:rsid w:val="00F078A4"/>
    <w:rsid w:val="00F109B1"/>
    <w:rsid w:val="00F10CFB"/>
    <w:rsid w:val="00F136FD"/>
    <w:rsid w:val="00F1522B"/>
    <w:rsid w:val="00F1727B"/>
    <w:rsid w:val="00F179A9"/>
    <w:rsid w:val="00F17A04"/>
    <w:rsid w:val="00F2020E"/>
    <w:rsid w:val="00F2031B"/>
    <w:rsid w:val="00F21205"/>
    <w:rsid w:val="00F23404"/>
    <w:rsid w:val="00F23CB4"/>
    <w:rsid w:val="00F2534A"/>
    <w:rsid w:val="00F257FE"/>
    <w:rsid w:val="00F25E17"/>
    <w:rsid w:val="00F26188"/>
    <w:rsid w:val="00F26484"/>
    <w:rsid w:val="00F26B26"/>
    <w:rsid w:val="00F27422"/>
    <w:rsid w:val="00F2758F"/>
    <w:rsid w:val="00F27FBF"/>
    <w:rsid w:val="00F304E6"/>
    <w:rsid w:val="00F311B7"/>
    <w:rsid w:val="00F323FD"/>
    <w:rsid w:val="00F32E0D"/>
    <w:rsid w:val="00F32FF1"/>
    <w:rsid w:val="00F33739"/>
    <w:rsid w:val="00F33D72"/>
    <w:rsid w:val="00F342B1"/>
    <w:rsid w:val="00F3649C"/>
    <w:rsid w:val="00F367D8"/>
    <w:rsid w:val="00F36FE2"/>
    <w:rsid w:val="00F37AF0"/>
    <w:rsid w:val="00F37F2E"/>
    <w:rsid w:val="00F41254"/>
    <w:rsid w:val="00F421D4"/>
    <w:rsid w:val="00F42CAC"/>
    <w:rsid w:val="00F435F5"/>
    <w:rsid w:val="00F43A60"/>
    <w:rsid w:val="00F44959"/>
    <w:rsid w:val="00F45244"/>
    <w:rsid w:val="00F45C47"/>
    <w:rsid w:val="00F45F50"/>
    <w:rsid w:val="00F47132"/>
    <w:rsid w:val="00F5016A"/>
    <w:rsid w:val="00F50246"/>
    <w:rsid w:val="00F576CC"/>
    <w:rsid w:val="00F60073"/>
    <w:rsid w:val="00F60A41"/>
    <w:rsid w:val="00F60E10"/>
    <w:rsid w:val="00F61603"/>
    <w:rsid w:val="00F61AFA"/>
    <w:rsid w:val="00F61E75"/>
    <w:rsid w:val="00F63038"/>
    <w:rsid w:val="00F63F45"/>
    <w:rsid w:val="00F64756"/>
    <w:rsid w:val="00F64B88"/>
    <w:rsid w:val="00F64F22"/>
    <w:rsid w:val="00F66637"/>
    <w:rsid w:val="00F66B6B"/>
    <w:rsid w:val="00F66BB6"/>
    <w:rsid w:val="00F66CCF"/>
    <w:rsid w:val="00F66EB4"/>
    <w:rsid w:val="00F67B20"/>
    <w:rsid w:val="00F67DF2"/>
    <w:rsid w:val="00F718DF"/>
    <w:rsid w:val="00F74749"/>
    <w:rsid w:val="00F75619"/>
    <w:rsid w:val="00F7576C"/>
    <w:rsid w:val="00F77DAE"/>
    <w:rsid w:val="00F80533"/>
    <w:rsid w:val="00F822DA"/>
    <w:rsid w:val="00F833F5"/>
    <w:rsid w:val="00F834A5"/>
    <w:rsid w:val="00F83694"/>
    <w:rsid w:val="00F83D14"/>
    <w:rsid w:val="00F842D0"/>
    <w:rsid w:val="00F85602"/>
    <w:rsid w:val="00F86EA4"/>
    <w:rsid w:val="00F874C7"/>
    <w:rsid w:val="00F90623"/>
    <w:rsid w:val="00F90852"/>
    <w:rsid w:val="00F90CCA"/>
    <w:rsid w:val="00F92059"/>
    <w:rsid w:val="00F920C2"/>
    <w:rsid w:val="00F93144"/>
    <w:rsid w:val="00F93481"/>
    <w:rsid w:val="00F9492F"/>
    <w:rsid w:val="00F9502E"/>
    <w:rsid w:val="00F95B4C"/>
    <w:rsid w:val="00F977FF"/>
    <w:rsid w:val="00F97E3E"/>
    <w:rsid w:val="00FA0DD7"/>
    <w:rsid w:val="00FA0F20"/>
    <w:rsid w:val="00FA1159"/>
    <w:rsid w:val="00FA1220"/>
    <w:rsid w:val="00FA1DC4"/>
    <w:rsid w:val="00FA1F87"/>
    <w:rsid w:val="00FA2140"/>
    <w:rsid w:val="00FA2755"/>
    <w:rsid w:val="00FA3778"/>
    <w:rsid w:val="00FA474A"/>
    <w:rsid w:val="00FA5685"/>
    <w:rsid w:val="00FA7A09"/>
    <w:rsid w:val="00FB05C9"/>
    <w:rsid w:val="00FB068F"/>
    <w:rsid w:val="00FB1CDD"/>
    <w:rsid w:val="00FB1F41"/>
    <w:rsid w:val="00FB249F"/>
    <w:rsid w:val="00FB261F"/>
    <w:rsid w:val="00FB3620"/>
    <w:rsid w:val="00FB3A4C"/>
    <w:rsid w:val="00FB3D03"/>
    <w:rsid w:val="00FB51B3"/>
    <w:rsid w:val="00FB606C"/>
    <w:rsid w:val="00FB6F99"/>
    <w:rsid w:val="00FB7101"/>
    <w:rsid w:val="00FB76F9"/>
    <w:rsid w:val="00FC107A"/>
    <w:rsid w:val="00FC20B1"/>
    <w:rsid w:val="00FC2BBE"/>
    <w:rsid w:val="00FC2C96"/>
    <w:rsid w:val="00FC2CC6"/>
    <w:rsid w:val="00FC3088"/>
    <w:rsid w:val="00FC3EE2"/>
    <w:rsid w:val="00FC529F"/>
    <w:rsid w:val="00FD03A9"/>
    <w:rsid w:val="00FD0EC7"/>
    <w:rsid w:val="00FD330A"/>
    <w:rsid w:val="00FD3591"/>
    <w:rsid w:val="00FD4953"/>
    <w:rsid w:val="00FD5285"/>
    <w:rsid w:val="00FD7275"/>
    <w:rsid w:val="00FE1F47"/>
    <w:rsid w:val="00FE2068"/>
    <w:rsid w:val="00FE2B3B"/>
    <w:rsid w:val="00FE3760"/>
    <w:rsid w:val="00FE416F"/>
    <w:rsid w:val="00FE4714"/>
    <w:rsid w:val="00FE528E"/>
    <w:rsid w:val="00FE66E5"/>
    <w:rsid w:val="00FE6788"/>
    <w:rsid w:val="00FE6DA8"/>
    <w:rsid w:val="00FE7C63"/>
    <w:rsid w:val="00FF17E5"/>
    <w:rsid w:val="00FF20D0"/>
    <w:rsid w:val="00FF3112"/>
    <w:rsid w:val="00FF3ACD"/>
    <w:rsid w:val="00FF3B8A"/>
    <w:rsid w:val="00FF5FE7"/>
    <w:rsid w:val="00FF6781"/>
    <w:rsid w:val="00FF6E84"/>
    <w:rsid w:val="00FF6F3A"/>
    <w:rsid w:val="00FF7086"/>
    <w:rsid w:val="00FF7CA2"/>
    <w:rsid w:val="00FF7CD0"/>
    <w:rsid w:val="49C95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D7940E"/>
  <w15:chartTrackingRefBased/>
  <w15:docId w15:val="{9FF141C1-1AB1-4F27-B028-9DBC68B13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851"/>
    <w:pPr>
      <w:spacing w:after="0" w:line="240" w:lineRule="auto"/>
    </w:pPr>
    <w:rPr>
      <w:rFonts w:ascii="Calibri" w:eastAsia="Times New Roman" w:hAnsi="Calibri" w:cs="Times New Roman"/>
      <w:sz w:val="20"/>
      <w:szCs w:val="20"/>
    </w:rPr>
  </w:style>
  <w:style w:type="paragraph" w:styleId="Heading1">
    <w:name w:val="heading 1"/>
    <w:basedOn w:val="Normal"/>
    <w:next w:val="Normal"/>
    <w:link w:val="Heading1Char"/>
    <w:uiPriority w:val="9"/>
    <w:qFormat/>
    <w:rsid w:val="002F4D0D"/>
    <w:pPr>
      <w:keepNext/>
      <w:keepLines/>
      <w:jc w:val="center"/>
      <w:outlineLvl w:val="0"/>
    </w:pPr>
    <w:rPr>
      <w:rFonts w:eastAsiaTheme="majorEastAsia" w:cstheme="majorBidi"/>
      <w:b/>
      <w:bCs/>
      <w:sz w:val="24"/>
      <w:szCs w:val="28"/>
    </w:rPr>
  </w:style>
  <w:style w:type="paragraph" w:styleId="Heading2">
    <w:name w:val="heading 2"/>
    <w:basedOn w:val="Normal"/>
    <w:link w:val="Heading2Char"/>
    <w:uiPriority w:val="9"/>
    <w:qFormat/>
    <w:rsid w:val="002F4D0D"/>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unhideWhenUsed/>
    <w:qFormat/>
    <w:rsid w:val="002F4D0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D0D"/>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2F4D0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F4D0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2F4D0D"/>
    <w:pPr>
      <w:tabs>
        <w:tab w:val="center" w:pos="4680"/>
        <w:tab w:val="right" w:pos="9360"/>
      </w:tabs>
    </w:pPr>
  </w:style>
  <w:style w:type="character" w:customStyle="1" w:styleId="HeaderChar">
    <w:name w:val="Header Char"/>
    <w:basedOn w:val="DefaultParagraphFont"/>
    <w:link w:val="Header"/>
    <w:uiPriority w:val="99"/>
    <w:rsid w:val="002F4D0D"/>
    <w:rPr>
      <w:rFonts w:ascii="Calibri" w:eastAsia="Times New Roman" w:hAnsi="Calibri" w:cs="Times New Roman"/>
      <w:sz w:val="20"/>
      <w:szCs w:val="20"/>
    </w:rPr>
  </w:style>
  <w:style w:type="paragraph" w:customStyle="1" w:styleId="Level1">
    <w:name w:val="Level 1"/>
    <w:basedOn w:val="Normal"/>
    <w:rsid w:val="002F4D0D"/>
    <w:pPr>
      <w:widowControl w:val="0"/>
    </w:pPr>
  </w:style>
  <w:style w:type="paragraph" w:customStyle="1" w:styleId="Level2">
    <w:name w:val="Level 2"/>
    <w:basedOn w:val="Normal"/>
    <w:rsid w:val="002F4D0D"/>
    <w:pPr>
      <w:widowControl w:val="0"/>
    </w:pPr>
  </w:style>
  <w:style w:type="paragraph" w:customStyle="1" w:styleId="Level3">
    <w:name w:val="Level 3"/>
    <w:basedOn w:val="Normal"/>
    <w:rsid w:val="002F4D0D"/>
    <w:pPr>
      <w:widowControl w:val="0"/>
    </w:pPr>
  </w:style>
  <w:style w:type="paragraph" w:customStyle="1" w:styleId="Level4">
    <w:name w:val="Level 4"/>
    <w:basedOn w:val="Normal"/>
    <w:rsid w:val="002F4D0D"/>
    <w:pPr>
      <w:widowControl w:val="0"/>
    </w:pPr>
  </w:style>
  <w:style w:type="paragraph" w:customStyle="1" w:styleId="Level5">
    <w:name w:val="Level 5"/>
    <w:basedOn w:val="Normal"/>
    <w:rsid w:val="002F4D0D"/>
    <w:pPr>
      <w:widowControl w:val="0"/>
    </w:pPr>
  </w:style>
  <w:style w:type="paragraph" w:customStyle="1" w:styleId="Level6">
    <w:name w:val="Level 6"/>
    <w:basedOn w:val="Normal"/>
    <w:rsid w:val="002F4D0D"/>
    <w:pPr>
      <w:widowControl w:val="0"/>
    </w:pPr>
  </w:style>
  <w:style w:type="paragraph" w:customStyle="1" w:styleId="Level7">
    <w:name w:val="Level 7"/>
    <w:basedOn w:val="Normal"/>
    <w:rsid w:val="002F4D0D"/>
    <w:pPr>
      <w:widowControl w:val="0"/>
    </w:pPr>
  </w:style>
  <w:style w:type="paragraph" w:customStyle="1" w:styleId="Level8">
    <w:name w:val="Level 8"/>
    <w:basedOn w:val="Normal"/>
    <w:rsid w:val="002F4D0D"/>
    <w:pPr>
      <w:widowControl w:val="0"/>
    </w:pPr>
  </w:style>
  <w:style w:type="paragraph" w:customStyle="1" w:styleId="Level9">
    <w:name w:val="Level 9"/>
    <w:basedOn w:val="Normal"/>
    <w:rsid w:val="002F4D0D"/>
    <w:pPr>
      <w:widowControl w:val="0"/>
    </w:pPr>
  </w:style>
  <w:style w:type="paragraph" w:customStyle="1" w:styleId="AutoList11">
    <w:name w:val="AutoList1[1]"/>
    <w:basedOn w:val="Normal"/>
    <w:rsid w:val="002F4D0D"/>
    <w:pPr>
      <w:widowControl w:val="0"/>
    </w:pPr>
  </w:style>
  <w:style w:type="paragraph" w:customStyle="1" w:styleId="AutoList12">
    <w:name w:val="AutoList1[2]"/>
    <w:basedOn w:val="Normal"/>
    <w:rsid w:val="002F4D0D"/>
    <w:pPr>
      <w:widowControl w:val="0"/>
    </w:pPr>
  </w:style>
  <w:style w:type="paragraph" w:customStyle="1" w:styleId="AutoList13">
    <w:name w:val="AutoList1[3]"/>
    <w:basedOn w:val="Normal"/>
    <w:rsid w:val="002F4D0D"/>
    <w:pPr>
      <w:widowControl w:val="0"/>
    </w:pPr>
  </w:style>
  <w:style w:type="paragraph" w:customStyle="1" w:styleId="AutoList14">
    <w:name w:val="AutoList1[4]"/>
    <w:basedOn w:val="Normal"/>
    <w:rsid w:val="002F4D0D"/>
    <w:pPr>
      <w:widowControl w:val="0"/>
    </w:pPr>
  </w:style>
  <w:style w:type="paragraph" w:customStyle="1" w:styleId="AutoList15">
    <w:name w:val="AutoList1[5]"/>
    <w:basedOn w:val="Normal"/>
    <w:rsid w:val="002F4D0D"/>
    <w:pPr>
      <w:widowControl w:val="0"/>
    </w:pPr>
  </w:style>
  <w:style w:type="paragraph" w:customStyle="1" w:styleId="AutoList16">
    <w:name w:val="AutoList1[6]"/>
    <w:basedOn w:val="Normal"/>
    <w:rsid w:val="002F4D0D"/>
    <w:pPr>
      <w:widowControl w:val="0"/>
    </w:pPr>
  </w:style>
  <w:style w:type="paragraph" w:customStyle="1" w:styleId="AutoList17">
    <w:name w:val="AutoList1[7]"/>
    <w:basedOn w:val="Normal"/>
    <w:rsid w:val="002F4D0D"/>
    <w:pPr>
      <w:widowControl w:val="0"/>
    </w:pPr>
  </w:style>
  <w:style w:type="paragraph" w:customStyle="1" w:styleId="AutoList18">
    <w:name w:val="AutoList1[8]"/>
    <w:basedOn w:val="Normal"/>
    <w:rsid w:val="002F4D0D"/>
    <w:pPr>
      <w:widowControl w:val="0"/>
    </w:pPr>
  </w:style>
  <w:style w:type="paragraph" w:customStyle="1" w:styleId="Level11">
    <w:name w:val="Level 11"/>
    <w:basedOn w:val="Normal"/>
    <w:rsid w:val="002F4D0D"/>
    <w:pPr>
      <w:widowControl w:val="0"/>
    </w:pPr>
  </w:style>
  <w:style w:type="character" w:customStyle="1" w:styleId="Heading11">
    <w:name w:val="Heading 11"/>
    <w:rsid w:val="002F4D0D"/>
    <w:rPr>
      <w:b/>
      <w:sz w:val="20"/>
      <w:u w:val="single"/>
    </w:rPr>
  </w:style>
  <w:style w:type="character" w:customStyle="1" w:styleId="Heading21">
    <w:name w:val="Heading 21"/>
    <w:rsid w:val="002F4D0D"/>
    <w:rPr>
      <w:sz w:val="20"/>
      <w:u w:val="single"/>
    </w:rPr>
  </w:style>
  <w:style w:type="character" w:styleId="FootnoteReference">
    <w:name w:val="footnote reference"/>
    <w:semiHidden/>
    <w:rsid w:val="002F4D0D"/>
    <w:rPr>
      <w:vertAlign w:val="superscript"/>
    </w:rPr>
  </w:style>
  <w:style w:type="paragraph" w:styleId="FootnoteText">
    <w:name w:val="footnote text"/>
    <w:basedOn w:val="Normal"/>
    <w:link w:val="FootnoteTextChar"/>
    <w:semiHidden/>
    <w:rsid w:val="002F4D0D"/>
  </w:style>
  <w:style w:type="character" w:customStyle="1" w:styleId="FootnoteTextChar">
    <w:name w:val="Footnote Text Char"/>
    <w:basedOn w:val="DefaultParagraphFont"/>
    <w:link w:val="FootnoteText"/>
    <w:semiHidden/>
    <w:rsid w:val="002F4D0D"/>
    <w:rPr>
      <w:rFonts w:ascii="Calibri" w:eastAsia="Times New Roman" w:hAnsi="Calibri" w:cs="Times New Roman"/>
      <w:sz w:val="20"/>
      <w:szCs w:val="20"/>
    </w:rPr>
  </w:style>
  <w:style w:type="paragraph" w:customStyle="1" w:styleId="a">
    <w:name w:val="آ"/>
    <w:basedOn w:val="Normal"/>
    <w:rsid w:val="002F4D0D"/>
  </w:style>
  <w:style w:type="character" w:customStyle="1" w:styleId="DefaultPara">
    <w:name w:val="Default Para"/>
    <w:rsid w:val="002F4D0D"/>
    <w:rPr>
      <w:sz w:val="24"/>
    </w:rPr>
  </w:style>
  <w:style w:type="paragraph" w:styleId="BodyText2">
    <w:name w:val="Body Text 2"/>
    <w:basedOn w:val="Normal"/>
    <w:link w:val="BodyText2Char"/>
    <w:rsid w:val="002F4D0D"/>
    <w:pPr>
      <w:ind w:right="90"/>
      <w:jc w:val="both"/>
    </w:pPr>
  </w:style>
  <w:style w:type="character" w:customStyle="1" w:styleId="BodyText2Char">
    <w:name w:val="Body Text 2 Char"/>
    <w:basedOn w:val="DefaultParagraphFont"/>
    <w:link w:val="BodyText2"/>
    <w:rsid w:val="002F4D0D"/>
    <w:rPr>
      <w:rFonts w:ascii="Calibri" w:eastAsia="Times New Roman" w:hAnsi="Calibri" w:cs="Times New Roman"/>
      <w:sz w:val="20"/>
      <w:szCs w:val="20"/>
    </w:rPr>
  </w:style>
  <w:style w:type="paragraph" w:styleId="BodyText3">
    <w:name w:val="Body Text 3"/>
    <w:basedOn w:val="Normal"/>
    <w:link w:val="BodyText3Char"/>
    <w:rsid w:val="002F4D0D"/>
  </w:style>
  <w:style w:type="character" w:customStyle="1" w:styleId="BodyText3Char">
    <w:name w:val="Body Text 3 Char"/>
    <w:basedOn w:val="DefaultParagraphFont"/>
    <w:link w:val="BodyText3"/>
    <w:rsid w:val="002F4D0D"/>
    <w:rPr>
      <w:rFonts w:ascii="Calibri" w:eastAsia="Times New Roman" w:hAnsi="Calibri" w:cs="Times New Roman"/>
      <w:sz w:val="20"/>
      <w:szCs w:val="20"/>
    </w:rPr>
  </w:style>
  <w:style w:type="paragraph" w:customStyle="1" w:styleId="WPNormal">
    <w:name w:val="WP_Normal"/>
    <w:basedOn w:val="Normal"/>
    <w:rsid w:val="002F4D0D"/>
  </w:style>
  <w:style w:type="paragraph" w:customStyle="1" w:styleId="DefinitionT">
    <w:name w:val="Definition T"/>
    <w:basedOn w:val="Normal"/>
    <w:rsid w:val="002F4D0D"/>
  </w:style>
  <w:style w:type="paragraph" w:customStyle="1" w:styleId="DefinitionL">
    <w:name w:val="Definition L"/>
    <w:basedOn w:val="Normal"/>
    <w:rsid w:val="002F4D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2F4D0D"/>
    <w:rPr>
      <w:i/>
    </w:rPr>
  </w:style>
  <w:style w:type="character" w:customStyle="1" w:styleId="WPHyperlink">
    <w:name w:val="WP_Hyperlink"/>
    <w:rsid w:val="002F4D0D"/>
    <w:rPr>
      <w:color w:val="0000FF"/>
      <w:u w:val="single"/>
    </w:rPr>
  </w:style>
  <w:style w:type="paragraph" w:customStyle="1" w:styleId="H1">
    <w:name w:val="H1"/>
    <w:basedOn w:val="Normal"/>
    <w:rsid w:val="002F4D0D"/>
    <w:rPr>
      <w:b/>
      <w:sz w:val="48"/>
    </w:rPr>
  </w:style>
  <w:style w:type="paragraph" w:customStyle="1" w:styleId="H2">
    <w:name w:val="H2"/>
    <w:basedOn w:val="Normal"/>
    <w:rsid w:val="002F4D0D"/>
    <w:rPr>
      <w:b/>
      <w:sz w:val="36"/>
    </w:rPr>
  </w:style>
  <w:style w:type="paragraph" w:customStyle="1" w:styleId="H3">
    <w:name w:val="H3"/>
    <w:basedOn w:val="Normal"/>
    <w:rsid w:val="002F4D0D"/>
    <w:rPr>
      <w:b/>
      <w:sz w:val="28"/>
    </w:rPr>
  </w:style>
  <w:style w:type="paragraph" w:customStyle="1" w:styleId="H4">
    <w:name w:val="H4"/>
    <w:basedOn w:val="Normal"/>
    <w:rsid w:val="002F4D0D"/>
    <w:rPr>
      <w:b/>
    </w:rPr>
  </w:style>
  <w:style w:type="paragraph" w:customStyle="1" w:styleId="H5">
    <w:name w:val="H5"/>
    <w:basedOn w:val="Normal"/>
    <w:rsid w:val="002F4D0D"/>
    <w:rPr>
      <w:b/>
    </w:rPr>
  </w:style>
  <w:style w:type="paragraph" w:customStyle="1" w:styleId="H6">
    <w:name w:val="H6"/>
    <w:basedOn w:val="Normal"/>
    <w:rsid w:val="002F4D0D"/>
    <w:rPr>
      <w:b/>
      <w:sz w:val="16"/>
    </w:rPr>
  </w:style>
  <w:style w:type="paragraph" w:customStyle="1" w:styleId="Address">
    <w:name w:val="Address"/>
    <w:basedOn w:val="Normal"/>
    <w:rsid w:val="002F4D0D"/>
    <w:rPr>
      <w:i/>
    </w:rPr>
  </w:style>
  <w:style w:type="paragraph" w:customStyle="1" w:styleId="Blockquote">
    <w:name w:val="Blockquote"/>
    <w:basedOn w:val="Normal"/>
    <w:rsid w:val="002F4D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2F4D0D"/>
    <w:rPr>
      <w:i/>
    </w:rPr>
  </w:style>
  <w:style w:type="character" w:customStyle="1" w:styleId="CODE">
    <w:name w:val="CODE"/>
    <w:rsid w:val="002F4D0D"/>
    <w:rPr>
      <w:rFonts w:ascii="Courier New" w:hAnsi="Courier New"/>
    </w:rPr>
  </w:style>
  <w:style w:type="character" w:customStyle="1" w:styleId="WPEmphasis">
    <w:name w:val="WP_Emphasis"/>
    <w:rsid w:val="002F4D0D"/>
    <w:rPr>
      <w:i/>
    </w:rPr>
  </w:style>
  <w:style w:type="character" w:customStyle="1" w:styleId="FollowedHype">
    <w:name w:val="FollowedHype"/>
    <w:rsid w:val="002F4D0D"/>
    <w:rPr>
      <w:color w:val="800080"/>
      <w:u w:val="single"/>
    </w:rPr>
  </w:style>
  <w:style w:type="character" w:customStyle="1" w:styleId="Keyboard">
    <w:name w:val="Keyboard"/>
    <w:rsid w:val="002F4D0D"/>
    <w:rPr>
      <w:rFonts w:ascii="Courier New" w:hAnsi="Courier New"/>
      <w:b/>
    </w:rPr>
  </w:style>
  <w:style w:type="paragraph" w:customStyle="1" w:styleId="Preformatted">
    <w:name w:val="Preformatted"/>
    <w:basedOn w:val="Normal"/>
    <w:rsid w:val="002F4D0D"/>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2F4D0D"/>
    <w:pPr>
      <w:pBdr>
        <w:top w:val="double" w:sz="8" w:space="0" w:color="000000"/>
      </w:pBdr>
      <w:jc w:val="center"/>
    </w:pPr>
    <w:rPr>
      <w:rFonts w:ascii="Arial" w:hAnsi="Arial"/>
      <w:sz w:val="16"/>
    </w:rPr>
  </w:style>
  <w:style w:type="paragraph" w:customStyle="1" w:styleId="zTopofFor">
    <w:name w:val="zTop of For"/>
    <w:basedOn w:val="Normal"/>
    <w:rsid w:val="002F4D0D"/>
    <w:pPr>
      <w:pBdr>
        <w:bottom w:val="double" w:sz="8" w:space="0" w:color="000000"/>
      </w:pBdr>
      <w:jc w:val="center"/>
    </w:pPr>
    <w:rPr>
      <w:rFonts w:ascii="Arial" w:hAnsi="Arial"/>
      <w:sz w:val="16"/>
    </w:rPr>
  </w:style>
  <w:style w:type="character" w:customStyle="1" w:styleId="Sample">
    <w:name w:val="Sample"/>
    <w:rsid w:val="002F4D0D"/>
    <w:rPr>
      <w:rFonts w:ascii="Courier New" w:hAnsi="Courier New"/>
    </w:rPr>
  </w:style>
  <w:style w:type="character" w:customStyle="1" w:styleId="WPStrong">
    <w:name w:val="WP_Strong"/>
    <w:rsid w:val="002F4D0D"/>
    <w:rPr>
      <w:b/>
    </w:rPr>
  </w:style>
  <w:style w:type="character" w:customStyle="1" w:styleId="Typewriter">
    <w:name w:val="Typewriter"/>
    <w:rsid w:val="002F4D0D"/>
    <w:rPr>
      <w:rFonts w:ascii="Courier New" w:hAnsi="Courier New"/>
    </w:rPr>
  </w:style>
  <w:style w:type="character" w:customStyle="1" w:styleId="Variable">
    <w:name w:val="Variable"/>
    <w:rsid w:val="002F4D0D"/>
    <w:rPr>
      <w:i/>
    </w:rPr>
  </w:style>
  <w:style w:type="character" w:customStyle="1" w:styleId="HTMLMarkup">
    <w:name w:val="HTML Markup"/>
    <w:rsid w:val="002F4D0D"/>
    <w:rPr>
      <w:vanish/>
      <w:color w:val="FF0000"/>
    </w:rPr>
  </w:style>
  <w:style w:type="character" w:customStyle="1" w:styleId="Comment">
    <w:name w:val="Comment"/>
    <w:rsid w:val="002F4D0D"/>
    <w:rPr>
      <w:vanish/>
    </w:rPr>
  </w:style>
  <w:style w:type="paragraph" w:customStyle="1" w:styleId="26">
    <w:name w:val="_26"/>
    <w:basedOn w:val="Normal"/>
    <w:rsid w:val="002F4D0D"/>
  </w:style>
  <w:style w:type="paragraph" w:customStyle="1" w:styleId="25">
    <w:name w:val="_25"/>
    <w:basedOn w:val="Normal"/>
    <w:rsid w:val="002F4D0D"/>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2F4D0D"/>
    <w:pPr>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rsid w:val="002F4D0D"/>
    <w:pPr>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rsid w:val="002F4D0D"/>
    <w:pPr>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rsid w:val="002F4D0D"/>
    <w:pPr>
      <w:tabs>
        <w:tab w:val="left" w:pos="4320"/>
        <w:tab w:val="left" w:pos="5040"/>
        <w:tab w:val="left" w:pos="5760"/>
        <w:tab w:val="left" w:pos="6480"/>
        <w:tab w:val="left" w:pos="7200"/>
        <w:tab w:val="left" w:pos="7920"/>
      </w:tabs>
      <w:ind w:left="4320"/>
    </w:pPr>
  </w:style>
  <w:style w:type="paragraph" w:customStyle="1" w:styleId="20">
    <w:name w:val="_20"/>
    <w:basedOn w:val="Normal"/>
    <w:rsid w:val="002F4D0D"/>
    <w:pPr>
      <w:tabs>
        <w:tab w:val="left" w:pos="5040"/>
        <w:tab w:val="left" w:pos="5760"/>
        <w:tab w:val="left" w:pos="6480"/>
        <w:tab w:val="left" w:pos="7200"/>
        <w:tab w:val="left" w:pos="7920"/>
      </w:tabs>
      <w:ind w:left="5040"/>
    </w:pPr>
  </w:style>
  <w:style w:type="paragraph" w:customStyle="1" w:styleId="19">
    <w:name w:val="_19"/>
    <w:basedOn w:val="Normal"/>
    <w:rsid w:val="002F4D0D"/>
    <w:pPr>
      <w:tabs>
        <w:tab w:val="left" w:pos="5760"/>
        <w:tab w:val="left" w:pos="6480"/>
        <w:tab w:val="left" w:pos="7200"/>
        <w:tab w:val="left" w:pos="7920"/>
      </w:tabs>
      <w:ind w:left="5760"/>
    </w:pPr>
  </w:style>
  <w:style w:type="paragraph" w:customStyle="1" w:styleId="18">
    <w:name w:val="_18"/>
    <w:basedOn w:val="Normal"/>
    <w:rsid w:val="002F4D0D"/>
    <w:pPr>
      <w:tabs>
        <w:tab w:val="left" w:pos="6480"/>
        <w:tab w:val="left" w:pos="7200"/>
        <w:tab w:val="left" w:pos="7920"/>
      </w:tabs>
      <w:ind w:left="6480"/>
    </w:pPr>
  </w:style>
  <w:style w:type="paragraph" w:customStyle="1" w:styleId="17">
    <w:name w:val="_17"/>
    <w:basedOn w:val="Normal"/>
    <w:rsid w:val="002F4D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rsid w:val="002F4D0D"/>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2F4D0D"/>
    <w:pPr>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rsid w:val="002F4D0D"/>
    <w:pPr>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rsid w:val="002F4D0D"/>
    <w:pPr>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rsid w:val="002F4D0D"/>
    <w:pPr>
      <w:tabs>
        <w:tab w:val="left" w:pos="4320"/>
        <w:tab w:val="left" w:pos="5040"/>
        <w:tab w:val="left" w:pos="5760"/>
        <w:tab w:val="left" w:pos="6480"/>
        <w:tab w:val="left" w:pos="7200"/>
        <w:tab w:val="left" w:pos="7920"/>
      </w:tabs>
      <w:ind w:left="4320"/>
    </w:pPr>
  </w:style>
  <w:style w:type="paragraph" w:customStyle="1" w:styleId="11">
    <w:name w:val="_11"/>
    <w:basedOn w:val="Normal"/>
    <w:rsid w:val="002F4D0D"/>
    <w:pPr>
      <w:tabs>
        <w:tab w:val="left" w:pos="5040"/>
        <w:tab w:val="left" w:pos="5760"/>
        <w:tab w:val="left" w:pos="6480"/>
        <w:tab w:val="left" w:pos="7200"/>
        <w:tab w:val="left" w:pos="7920"/>
      </w:tabs>
      <w:ind w:left="5040"/>
    </w:pPr>
  </w:style>
  <w:style w:type="paragraph" w:customStyle="1" w:styleId="10">
    <w:name w:val="_10"/>
    <w:basedOn w:val="Normal"/>
    <w:rsid w:val="002F4D0D"/>
    <w:pPr>
      <w:tabs>
        <w:tab w:val="left" w:pos="5760"/>
        <w:tab w:val="left" w:pos="6480"/>
        <w:tab w:val="left" w:pos="7200"/>
        <w:tab w:val="left" w:pos="7920"/>
      </w:tabs>
      <w:ind w:left="5760"/>
    </w:pPr>
  </w:style>
  <w:style w:type="paragraph" w:customStyle="1" w:styleId="9">
    <w:name w:val="_9"/>
    <w:basedOn w:val="Normal"/>
    <w:rsid w:val="002F4D0D"/>
    <w:pPr>
      <w:tabs>
        <w:tab w:val="left" w:pos="6480"/>
        <w:tab w:val="left" w:pos="7200"/>
        <w:tab w:val="left" w:pos="7920"/>
      </w:tabs>
      <w:ind w:left="6480"/>
    </w:pPr>
  </w:style>
  <w:style w:type="paragraph" w:customStyle="1" w:styleId="8">
    <w:name w:val="_8"/>
    <w:basedOn w:val="Normal"/>
    <w:rsid w:val="002F4D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rsid w:val="002F4D0D"/>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2F4D0D"/>
    <w:pPr>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rsid w:val="002F4D0D"/>
    <w:pPr>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rsid w:val="002F4D0D"/>
    <w:pPr>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rsid w:val="002F4D0D"/>
    <w:pPr>
      <w:tabs>
        <w:tab w:val="left" w:pos="4320"/>
        <w:tab w:val="left" w:pos="5040"/>
        <w:tab w:val="left" w:pos="5760"/>
        <w:tab w:val="left" w:pos="6480"/>
        <w:tab w:val="left" w:pos="7200"/>
        <w:tab w:val="left" w:pos="7920"/>
      </w:tabs>
      <w:ind w:left="4320"/>
    </w:pPr>
  </w:style>
  <w:style w:type="paragraph" w:customStyle="1" w:styleId="2">
    <w:name w:val="_2"/>
    <w:basedOn w:val="Normal"/>
    <w:rsid w:val="002F4D0D"/>
    <w:pPr>
      <w:tabs>
        <w:tab w:val="left" w:pos="5040"/>
        <w:tab w:val="left" w:pos="5760"/>
        <w:tab w:val="left" w:pos="6480"/>
        <w:tab w:val="left" w:pos="7200"/>
        <w:tab w:val="left" w:pos="7920"/>
      </w:tabs>
      <w:ind w:left="5040"/>
    </w:pPr>
  </w:style>
  <w:style w:type="paragraph" w:customStyle="1" w:styleId="1">
    <w:name w:val="_1"/>
    <w:basedOn w:val="Normal"/>
    <w:rsid w:val="002F4D0D"/>
    <w:pPr>
      <w:tabs>
        <w:tab w:val="left" w:pos="5760"/>
        <w:tab w:val="left" w:pos="6480"/>
        <w:tab w:val="left" w:pos="7200"/>
        <w:tab w:val="left" w:pos="7920"/>
      </w:tabs>
      <w:ind w:left="5760"/>
    </w:pPr>
  </w:style>
  <w:style w:type="paragraph" w:customStyle="1" w:styleId="a0">
    <w:name w:val="_"/>
    <w:basedOn w:val="Normal"/>
    <w:rsid w:val="002F4D0D"/>
    <w:pPr>
      <w:tabs>
        <w:tab w:val="left" w:pos="6480"/>
        <w:tab w:val="left" w:pos="7200"/>
        <w:tab w:val="left" w:pos="7920"/>
      </w:tabs>
      <w:ind w:left="6480"/>
    </w:pPr>
  </w:style>
  <w:style w:type="character" w:customStyle="1" w:styleId="SYSHYPERTEXT">
    <w:name w:val="SYS_HYPERTEXT"/>
    <w:rsid w:val="002F4D0D"/>
    <w:rPr>
      <w:color w:val="0000FF"/>
      <w:u w:val="single"/>
    </w:rPr>
  </w:style>
  <w:style w:type="paragraph" w:styleId="Footer">
    <w:name w:val="footer"/>
    <w:basedOn w:val="Normal"/>
    <w:link w:val="FooterChar"/>
    <w:uiPriority w:val="99"/>
    <w:unhideWhenUsed/>
    <w:rsid w:val="002F4D0D"/>
    <w:pPr>
      <w:tabs>
        <w:tab w:val="center" w:pos="4680"/>
        <w:tab w:val="right" w:pos="9360"/>
      </w:tabs>
    </w:pPr>
  </w:style>
  <w:style w:type="character" w:customStyle="1" w:styleId="FooterChar">
    <w:name w:val="Footer Char"/>
    <w:basedOn w:val="DefaultParagraphFont"/>
    <w:link w:val="Footer"/>
    <w:uiPriority w:val="99"/>
    <w:rsid w:val="002F4D0D"/>
    <w:rPr>
      <w:rFonts w:ascii="Calibri" w:eastAsia="Times New Roman" w:hAnsi="Calibri" w:cs="Times New Roman"/>
      <w:sz w:val="20"/>
      <w:szCs w:val="20"/>
    </w:rPr>
  </w:style>
  <w:style w:type="paragraph" w:styleId="ListParagraph">
    <w:name w:val="List Paragraph"/>
    <w:basedOn w:val="Normal"/>
    <w:uiPriority w:val="34"/>
    <w:qFormat/>
    <w:rsid w:val="002F4D0D"/>
    <w:pPr>
      <w:ind w:left="720"/>
    </w:pPr>
  </w:style>
  <w:style w:type="paragraph" w:styleId="BalloonText">
    <w:name w:val="Balloon Text"/>
    <w:basedOn w:val="Normal"/>
    <w:link w:val="BalloonTextChar"/>
    <w:uiPriority w:val="99"/>
    <w:semiHidden/>
    <w:unhideWhenUsed/>
    <w:rsid w:val="002F4D0D"/>
    <w:rPr>
      <w:rFonts w:ascii="Tahoma" w:hAnsi="Tahoma" w:cs="Tahoma"/>
      <w:sz w:val="16"/>
      <w:szCs w:val="16"/>
    </w:rPr>
  </w:style>
  <w:style w:type="character" w:customStyle="1" w:styleId="BalloonTextChar">
    <w:name w:val="Balloon Text Char"/>
    <w:basedOn w:val="DefaultParagraphFont"/>
    <w:link w:val="BalloonText"/>
    <w:uiPriority w:val="99"/>
    <w:semiHidden/>
    <w:rsid w:val="002F4D0D"/>
    <w:rPr>
      <w:rFonts w:ascii="Tahoma" w:eastAsia="Times New Roman" w:hAnsi="Tahoma" w:cs="Tahoma"/>
      <w:sz w:val="16"/>
      <w:szCs w:val="16"/>
    </w:rPr>
  </w:style>
  <w:style w:type="character" w:styleId="Hyperlink">
    <w:name w:val="Hyperlink"/>
    <w:basedOn w:val="DefaultParagraphFont"/>
    <w:uiPriority w:val="99"/>
    <w:unhideWhenUsed/>
    <w:rsid w:val="002F4D0D"/>
    <w:rPr>
      <w:color w:val="0563C1" w:themeColor="hyperlink"/>
      <w:u w:val="single"/>
    </w:rPr>
  </w:style>
  <w:style w:type="character" w:styleId="FollowedHyperlink">
    <w:name w:val="FollowedHyperlink"/>
    <w:basedOn w:val="DefaultParagraphFont"/>
    <w:uiPriority w:val="99"/>
    <w:semiHidden/>
    <w:unhideWhenUsed/>
    <w:rsid w:val="002F4D0D"/>
    <w:rPr>
      <w:color w:val="954F72" w:themeColor="followedHyperlink"/>
      <w:u w:val="single"/>
    </w:rPr>
  </w:style>
  <w:style w:type="table" w:styleId="TableGrid">
    <w:name w:val="Table Grid"/>
    <w:basedOn w:val="TableNormal"/>
    <w:uiPriority w:val="39"/>
    <w:rsid w:val="002F4D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H1"/>
    <w:next w:val="H1"/>
    <w:autoRedefine/>
    <w:uiPriority w:val="39"/>
    <w:unhideWhenUsed/>
    <w:rsid w:val="005E0477"/>
    <w:pPr>
      <w:widowControl w:val="0"/>
      <w:tabs>
        <w:tab w:val="left" w:pos="900"/>
        <w:tab w:val="right" w:leader="dot" w:pos="10080"/>
      </w:tabs>
      <w:spacing w:before="160" w:after="160" w:line="276" w:lineRule="auto"/>
      <w:ind w:left="936" w:right="288" w:hanging="936"/>
    </w:pPr>
    <w:rPr>
      <w:rFonts w:asciiTheme="minorHAnsi" w:hAnsiTheme="minorHAnsi" w:cs="Calibri"/>
      <w:noProof/>
      <w:sz w:val="24"/>
      <w:szCs w:val="24"/>
    </w:rPr>
  </w:style>
  <w:style w:type="paragraph" w:styleId="TOC2">
    <w:name w:val="toc 2"/>
    <w:basedOn w:val="Normal"/>
    <w:next w:val="Normal"/>
    <w:autoRedefine/>
    <w:uiPriority w:val="39"/>
    <w:unhideWhenUsed/>
    <w:rsid w:val="002F4D0D"/>
    <w:pPr>
      <w:ind w:left="200"/>
    </w:pPr>
    <w:rPr>
      <w:rFonts w:asciiTheme="minorHAnsi" w:hAnsiTheme="minorHAnsi" w:cstheme="minorHAnsi"/>
      <w:smallCaps/>
    </w:rPr>
  </w:style>
  <w:style w:type="paragraph" w:styleId="TOC3">
    <w:name w:val="toc 3"/>
    <w:basedOn w:val="Normal"/>
    <w:next w:val="Normal"/>
    <w:autoRedefine/>
    <w:uiPriority w:val="39"/>
    <w:unhideWhenUsed/>
    <w:rsid w:val="002F4D0D"/>
    <w:pPr>
      <w:ind w:left="400"/>
    </w:pPr>
    <w:rPr>
      <w:rFonts w:asciiTheme="minorHAnsi" w:hAnsiTheme="minorHAnsi" w:cstheme="minorHAnsi"/>
      <w:i/>
      <w:iCs/>
    </w:rPr>
  </w:style>
  <w:style w:type="paragraph" w:styleId="TOC4">
    <w:name w:val="toc 4"/>
    <w:basedOn w:val="Normal"/>
    <w:next w:val="Normal"/>
    <w:autoRedefine/>
    <w:uiPriority w:val="39"/>
    <w:unhideWhenUsed/>
    <w:rsid w:val="002F4D0D"/>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2F4D0D"/>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2F4D0D"/>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2F4D0D"/>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2F4D0D"/>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2F4D0D"/>
    <w:pPr>
      <w:ind w:left="1600"/>
    </w:pPr>
    <w:rPr>
      <w:rFonts w:asciiTheme="minorHAnsi" w:hAnsiTheme="minorHAnsi" w:cstheme="minorHAnsi"/>
      <w:sz w:val="18"/>
      <w:szCs w:val="18"/>
    </w:rPr>
  </w:style>
  <w:style w:type="paragraph" w:styleId="TOCHeading">
    <w:name w:val="TOC Heading"/>
    <w:basedOn w:val="Heading1"/>
    <w:next w:val="Normal"/>
    <w:uiPriority w:val="39"/>
    <w:unhideWhenUsed/>
    <w:qFormat/>
    <w:rsid w:val="002F4D0D"/>
    <w:pPr>
      <w:spacing w:line="276" w:lineRule="auto"/>
      <w:outlineLvl w:val="9"/>
    </w:pPr>
    <w:rPr>
      <w:rFonts w:asciiTheme="majorHAnsi" w:hAnsiTheme="majorHAnsi"/>
      <w:color w:val="2E74B5" w:themeColor="accent1" w:themeShade="BF"/>
      <w:sz w:val="28"/>
      <w:lang w:eastAsia="ja-JP"/>
    </w:rPr>
  </w:style>
  <w:style w:type="paragraph" w:styleId="Caption">
    <w:name w:val="caption"/>
    <w:basedOn w:val="Normal"/>
    <w:next w:val="Normal"/>
    <w:uiPriority w:val="35"/>
    <w:unhideWhenUsed/>
    <w:qFormat/>
    <w:rsid w:val="002F4D0D"/>
    <w:pPr>
      <w:spacing w:after="200"/>
    </w:pPr>
    <w:rPr>
      <w:b/>
      <w:bCs/>
      <w:color w:val="5B9BD5" w:themeColor="accent1"/>
      <w:sz w:val="18"/>
      <w:szCs w:val="18"/>
    </w:rPr>
  </w:style>
  <w:style w:type="paragraph" w:styleId="NormalWeb">
    <w:name w:val="Normal (Web)"/>
    <w:basedOn w:val="Normal"/>
    <w:uiPriority w:val="99"/>
    <w:unhideWhenUsed/>
    <w:rsid w:val="002F4D0D"/>
    <w:pPr>
      <w:spacing w:before="100" w:beforeAutospacing="1" w:after="100" w:afterAutospacing="1"/>
    </w:pPr>
    <w:rPr>
      <w:rFonts w:ascii="Times New Roman" w:hAnsi="Times New Roman"/>
      <w:sz w:val="24"/>
      <w:szCs w:val="24"/>
    </w:rPr>
  </w:style>
  <w:style w:type="paragraph" w:styleId="NoSpacing">
    <w:name w:val="No Spacing"/>
    <w:link w:val="NoSpacingChar"/>
    <w:uiPriority w:val="1"/>
    <w:qFormat/>
    <w:rsid w:val="002F4D0D"/>
    <w:pPr>
      <w:spacing w:after="0" w:line="240" w:lineRule="auto"/>
    </w:pPr>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2F4D0D"/>
    <w:rPr>
      <w:sz w:val="16"/>
      <w:szCs w:val="16"/>
    </w:rPr>
  </w:style>
  <w:style w:type="paragraph" w:styleId="CommentText">
    <w:name w:val="annotation text"/>
    <w:basedOn w:val="Normal"/>
    <w:link w:val="CommentTextChar"/>
    <w:uiPriority w:val="99"/>
    <w:semiHidden/>
    <w:unhideWhenUsed/>
    <w:rsid w:val="002F4D0D"/>
  </w:style>
  <w:style w:type="character" w:customStyle="1" w:styleId="CommentTextChar">
    <w:name w:val="Comment Text Char"/>
    <w:basedOn w:val="DefaultParagraphFont"/>
    <w:link w:val="CommentText"/>
    <w:uiPriority w:val="99"/>
    <w:semiHidden/>
    <w:rsid w:val="002F4D0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F4D0D"/>
    <w:rPr>
      <w:b/>
      <w:bCs/>
    </w:rPr>
  </w:style>
  <w:style w:type="character" w:customStyle="1" w:styleId="CommentSubjectChar">
    <w:name w:val="Comment Subject Char"/>
    <w:basedOn w:val="CommentTextChar"/>
    <w:link w:val="CommentSubject"/>
    <w:uiPriority w:val="99"/>
    <w:semiHidden/>
    <w:rsid w:val="002F4D0D"/>
    <w:rPr>
      <w:rFonts w:ascii="Calibri" w:eastAsia="Times New Roman" w:hAnsi="Calibri" w:cs="Times New Roman"/>
      <w:b/>
      <w:bCs/>
      <w:sz w:val="20"/>
      <w:szCs w:val="20"/>
    </w:rPr>
  </w:style>
  <w:style w:type="paragraph" w:styleId="Title">
    <w:name w:val="Title"/>
    <w:basedOn w:val="Normal"/>
    <w:next w:val="Normal"/>
    <w:link w:val="TitleChar"/>
    <w:uiPriority w:val="10"/>
    <w:qFormat/>
    <w:rsid w:val="002F4D0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D0D"/>
    <w:rPr>
      <w:rFonts w:asciiTheme="majorHAnsi" w:eastAsiaTheme="majorEastAsia" w:hAnsiTheme="majorHAnsi" w:cstheme="majorBidi"/>
      <w:spacing w:val="-10"/>
      <w:kern w:val="28"/>
      <w:sz w:val="56"/>
      <w:szCs w:val="56"/>
    </w:rPr>
  </w:style>
  <w:style w:type="paragraph" w:styleId="ListBullet">
    <w:name w:val="List Bullet"/>
    <w:basedOn w:val="Normal"/>
    <w:uiPriority w:val="99"/>
    <w:unhideWhenUsed/>
    <w:rsid w:val="002F4D0D"/>
    <w:pPr>
      <w:numPr>
        <w:numId w:val="1"/>
      </w:numPr>
      <w:contextualSpacing/>
    </w:pPr>
  </w:style>
  <w:style w:type="character" w:styleId="SubtleReference">
    <w:name w:val="Subtle Reference"/>
    <w:basedOn w:val="DefaultParagraphFont"/>
    <w:uiPriority w:val="31"/>
    <w:qFormat/>
    <w:rsid w:val="00647573"/>
    <w:rPr>
      <w:smallCaps/>
      <w:color w:val="5A5A5A" w:themeColor="text1" w:themeTint="A5"/>
    </w:rPr>
  </w:style>
  <w:style w:type="table" w:customStyle="1" w:styleId="TableGrid1">
    <w:name w:val="Table Grid1"/>
    <w:basedOn w:val="TableNormal"/>
    <w:next w:val="TableGrid"/>
    <w:uiPriority w:val="39"/>
    <w:rsid w:val="00CA1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D3360"/>
    <w:pPr>
      <w:spacing w:after="0" w:line="240" w:lineRule="auto"/>
    </w:pPr>
    <w:rPr>
      <w:rFonts w:eastAsiaTheme="minorEastAsia"/>
    </w:rPr>
    <w:tblPr>
      <w:tblCellMar>
        <w:top w:w="0" w:type="dxa"/>
        <w:left w:w="0" w:type="dxa"/>
        <w:bottom w:w="0" w:type="dxa"/>
        <w:right w:w="0" w:type="dxa"/>
      </w:tblCellMar>
    </w:tblPr>
  </w:style>
  <w:style w:type="character" w:styleId="Emphasis">
    <w:name w:val="Emphasis"/>
    <w:basedOn w:val="DefaultParagraphFont"/>
    <w:uiPriority w:val="20"/>
    <w:qFormat/>
    <w:rsid w:val="00B56313"/>
    <w:rPr>
      <w:i/>
      <w:iCs/>
    </w:rPr>
  </w:style>
  <w:style w:type="table" w:customStyle="1" w:styleId="TableGrid2">
    <w:name w:val="Table Grid2"/>
    <w:basedOn w:val="TableNormal"/>
    <w:next w:val="TableGrid"/>
    <w:uiPriority w:val="59"/>
    <w:rsid w:val="000C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age-Author">
    <w:name w:val="Cover Page - Author"/>
    <w:basedOn w:val="Normal"/>
    <w:qFormat/>
    <w:rsid w:val="003B55EA"/>
    <w:pPr>
      <w:spacing w:line="360" w:lineRule="auto"/>
      <w:jc w:val="right"/>
    </w:pPr>
    <w:rPr>
      <w:rFonts w:ascii="Arial" w:eastAsiaTheme="minorHAnsi" w:hAnsi="Arial" w:cs="Arial"/>
      <w:b/>
      <w:sz w:val="28"/>
      <w:szCs w:val="24"/>
    </w:rPr>
  </w:style>
  <w:style w:type="paragraph" w:customStyle="1" w:styleId="CoverPage-Date">
    <w:name w:val="Cover Page - Date"/>
    <w:basedOn w:val="CoverPage-Author"/>
    <w:qFormat/>
    <w:rsid w:val="003B55EA"/>
    <w:rPr>
      <w:b w:val="0"/>
      <w:i/>
    </w:rPr>
  </w:style>
  <w:style w:type="character" w:styleId="PageNumber">
    <w:name w:val="page number"/>
    <w:basedOn w:val="DefaultParagraphFont"/>
    <w:uiPriority w:val="99"/>
    <w:semiHidden/>
    <w:unhideWhenUsed/>
    <w:rsid w:val="00897708"/>
    <w:rPr>
      <w:rFonts w:ascii="Arial" w:hAnsi="Arial"/>
      <w:color w:val="000000" w:themeColor="text1"/>
    </w:rPr>
  </w:style>
  <w:style w:type="paragraph" w:customStyle="1" w:styleId="Outline0021">
    <w:name w:val="Outline002_1"/>
    <w:basedOn w:val="Normal"/>
    <w:rsid w:val="003374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hAnsi="Symbol"/>
      <w:sz w:val="24"/>
    </w:rPr>
  </w:style>
  <w:style w:type="paragraph" w:customStyle="1" w:styleId="Outline0022">
    <w:name w:val="Outline002_2"/>
    <w:basedOn w:val="Normal"/>
    <w:rsid w:val="003374A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Courier New" w:hAnsi="Courier New"/>
      <w:sz w:val="24"/>
    </w:rPr>
  </w:style>
  <w:style w:type="paragraph" w:customStyle="1" w:styleId="Outline0023">
    <w:name w:val="Outline002_3"/>
    <w:basedOn w:val="Normal"/>
    <w:rsid w:val="003374A5"/>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360"/>
    </w:pPr>
    <w:rPr>
      <w:rFonts w:ascii="Wingdings" w:hAnsi="Wingdings"/>
      <w:sz w:val="24"/>
    </w:rPr>
  </w:style>
  <w:style w:type="paragraph" w:customStyle="1" w:styleId="Outline0024">
    <w:name w:val="Outline002_4"/>
    <w:basedOn w:val="Normal"/>
    <w:rsid w:val="003374A5"/>
    <w:pPr>
      <w:widowControl w:val="0"/>
      <w:tabs>
        <w:tab w:val="left" w:pos="2880"/>
        <w:tab w:val="left" w:pos="3600"/>
        <w:tab w:val="left" w:pos="4320"/>
        <w:tab w:val="left" w:pos="5040"/>
        <w:tab w:val="left" w:pos="5760"/>
        <w:tab w:val="left" w:pos="6480"/>
        <w:tab w:val="left" w:pos="7200"/>
        <w:tab w:val="left" w:pos="7920"/>
        <w:tab w:val="left" w:pos="8640"/>
      </w:tabs>
      <w:ind w:left="2880" w:hanging="360"/>
    </w:pPr>
    <w:rPr>
      <w:rFonts w:ascii="Symbol" w:hAnsi="Symbol"/>
      <w:sz w:val="24"/>
    </w:rPr>
  </w:style>
  <w:style w:type="paragraph" w:customStyle="1" w:styleId="Outline0025">
    <w:name w:val="Outline002_5"/>
    <w:basedOn w:val="Normal"/>
    <w:rsid w:val="003374A5"/>
    <w:pPr>
      <w:widowControl w:val="0"/>
      <w:tabs>
        <w:tab w:val="left" w:pos="3600"/>
        <w:tab w:val="left" w:pos="4320"/>
        <w:tab w:val="left" w:pos="5040"/>
        <w:tab w:val="left" w:pos="5760"/>
        <w:tab w:val="left" w:pos="6480"/>
        <w:tab w:val="left" w:pos="7200"/>
        <w:tab w:val="left" w:pos="7920"/>
        <w:tab w:val="left" w:pos="8640"/>
      </w:tabs>
      <w:ind w:left="3600" w:hanging="360"/>
    </w:pPr>
    <w:rPr>
      <w:rFonts w:ascii="Courier New" w:hAnsi="Courier New"/>
      <w:sz w:val="24"/>
    </w:rPr>
  </w:style>
  <w:style w:type="paragraph" w:customStyle="1" w:styleId="Outline0026">
    <w:name w:val="Outline002_6"/>
    <w:basedOn w:val="Normal"/>
    <w:rsid w:val="003374A5"/>
    <w:pPr>
      <w:widowControl w:val="0"/>
      <w:tabs>
        <w:tab w:val="left" w:pos="4320"/>
        <w:tab w:val="left" w:pos="5040"/>
        <w:tab w:val="left" w:pos="5760"/>
        <w:tab w:val="left" w:pos="6480"/>
        <w:tab w:val="left" w:pos="7200"/>
        <w:tab w:val="left" w:pos="7920"/>
        <w:tab w:val="left" w:pos="8640"/>
      </w:tabs>
      <w:ind w:left="4320" w:hanging="360"/>
    </w:pPr>
    <w:rPr>
      <w:rFonts w:ascii="Wingdings" w:hAnsi="Wingdings"/>
      <w:sz w:val="24"/>
    </w:rPr>
  </w:style>
  <w:style w:type="paragraph" w:customStyle="1" w:styleId="Outline0027">
    <w:name w:val="Outline002_7"/>
    <w:basedOn w:val="Normal"/>
    <w:rsid w:val="003374A5"/>
    <w:pPr>
      <w:widowControl w:val="0"/>
      <w:tabs>
        <w:tab w:val="left" w:pos="5040"/>
        <w:tab w:val="left" w:pos="5760"/>
        <w:tab w:val="left" w:pos="6480"/>
        <w:tab w:val="left" w:pos="7200"/>
        <w:tab w:val="left" w:pos="7920"/>
        <w:tab w:val="left" w:pos="8640"/>
      </w:tabs>
      <w:ind w:left="5040" w:hanging="360"/>
    </w:pPr>
    <w:rPr>
      <w:rFonts w:ascii="Symbol" w:hAnsi="Symbol"/>
      <w:sz w:val="24"/>
    </w:rPr>
  </w:style>
  <w:style w:type="paragraph" w:customStyle="1" w:styleId="Outline0028">
    <w:name w:val="Outline002_8"/>
    <w:basedOn w:val="Normal"/>
    <w:rsid w:val="003374A5"/>
    <w:pPr>
      <w:widowControl w:val="0"/>
      <w:tabs>
        <w:tab w:val="left" w:pos="5760"/>
        <w:tab w:val="left" w:pos="6480"/>
        <w:tab w:val="left" w:pos="7200"/>
        <w:tab w:val="left" w:pos="7920"/>
        <w:tab w:val="left" w:pos="8640"/>
      </w:tabs>
      <w:ind w:left="5760" w:hanging="360"/>
    </w:pPr>
    <w:rPr>
      <w:rFonts w:ascii="Courier New" w:hAnsi="Courier New"/>
      <w:sz w:val="24"/>
    </w:rPr>
  </w:style>
  <w:style w:type="paragraph" w:customStyle="1" w:styleId="Outline0029">
    <w:name w:val="Outline002_9"/>
    <w:basedOn w:val="Normal"/>
    <w:rsid w:val="003374A5"/>
    <w:pPr>
      <w:widowControl w:val="0"/>
      <w:tabs>
        <w:tab w:val="left" w:pos="6480"/>
        <w:tab w:val="left" w:pos="7200"/>
        <w:tab w:val="left" w:pos="7920"/>
        <w:tab w:val="left" w:pos="8640"/>
      </w:tabs>
      <w:ind w:left="6480" w:hanging="360"/>
    </w:pPr>
    <w:rPr>
      <w:rFonts w:ascii="Wingdings" w:hAnsi="Wingdings"/>
      <w:sz w:val="24"/>
    </w:rPr>
  </w:style>
  <w:style w:type="paragraph" w:customStyle="1" w:styleId="Outline0011">
    <w:name w:val="Outline001_1"/>
    <w:basedOn w:val="Normal"/>
    <w:rsid w:val="003374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hAnsi="Symbol"/>
      <w:sz w:val="24"/>
    </w:rPr>
  </w:style>
  <w:style w:type="paragraph" w:customStyle="1" w:styleId="Outline0012">
    <w:name w:val="Outline001_2"/>
    <w:basedOn w:val="Normal"/>
    <w:rsid w:val="003374A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Courier New" w:hAnsi="Courier New"/>
      <w:sz w:val="24"/>
    </w:rPr>
  </w:style>
  <w:style w:type="paragraph" w:customStyle="1" w:styleId="Outline0013">
    <w:name w:val="Outline001_3"/>
    <w:basedOn w:val="Normal"/>
    <w:rsid w:val="003374A5"/>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360"/>
    </w:pPr>
    <w:rPr>
      <w:rFonts w:ascii="Wingdings" w:hAnsi="Wingdings"/>
      <w:sz w:val="24"/>
    </w:rPr>
  </w:style>
  <w:style w:type="paragraph" w:customStyle="1" w:styleId="Outline0014">
    <w:name w:val="Outline001_4"/>
    <w:basedOn w:val="Normal"/>
    <w:rsid w:val="003374A5"/>
    <w:pPr>
      <w:widowControl w:val="0"/>
      <w:tabs>
        <w:tab w:val="left" w:pos="2880"/>
        <w:tab w:val="left" w:pos="3600"/>
        <w:tab w:val="left" w:pos="4320"/>
        <w:tab w:val="left" w:pos="5040"/>
        <w:tab w:val="left" w:pos="5760"/>
        <w:tab w:val="left" w:pos="6480"/>
        <w:tab w:val="left" w:pos="7200"/>
        <w:tab w:val="left" w:pos="7920"/>
        <w:tab w:val="left" w:pos="8640"/>
      </w:tabs>
      <w:ind w:left="2880" w:hanging="360"/>
    </w:pPr>
    <w:rPr>
      <w:rFonts w:ascii="Symbol" w:hAnsi="Symbol"/>
      <w:sz w:val="24"/>
    </w:rPr>
  </w:style>
  <w:style w:type="paragraph" w:customStyle="1" w:styleId="Outline0015">
    <w:name w:val="Outline001_5"/>
    <w:basedOn w:val="Normal"/>
    <w:rsid w:val="003374A5"/>
    <w:pPr>
      <w:widowControl w:val="0"/>
      <w:tabs>
        <w:tab w:val="left" w:pos="3600"/>
        <w:tab w:val="left" w:pos="4320"/>
        <w:tab w:val="left" w:pos="5040"/>
        <w:tab w:val="left" w:pos="5760"/>
        <w:tab w:val="left" w:pos="6480"/>
        <w:tab w:val="left" w:pos="7200"/>
        <w:tab w:val="left" w:pos="7920"/>
        <w:tab w:val="left" w:pos="8640"/>
      </w:tabs>
      <w:ind w:left="3600" w:hanging="360"/>
    </w:pPr>
    <w:rPr>
      <w:rFonts w:ascii="Courier New" w:hAnsi="Courier New"/>
      <w:sz w:val="24"/>
    </w:rPr>
  </w:style>
  <w:style w:type="paragraph" w:customStyle="1" w:styleId="Outline0016">
    <w:name w:val="Outline001_6"/>
    <w:basedOn w:val="Normal"/>
    <w:rsid w:val="003374A5"/>
    <w:pPr>
      <w:widowControl w:val="0"/>
      <w:tabs>
        <w:tab w:val="left" w:pos="4320"/>
        <w:tab w:val="left" w:pos="5040"/>
        <w:tab w:val="left" w:pos="5760"/>
        <w:tab w:val="left" w:pos="6480"/>
        <w:tab w:val="left" w:pos="7200"/>
        <w:tab w:val="left" w:pos="7920"/>
        <w:tab w:val="left" w:pos="8640"/>
      </w:tabs>
      <w:ind w:left="4320" w:hanging="360"/>
    </w:pPr>
    <w:rPr>
      <w:rFonts w:ascii="Wingdings" w:hAnsi="Wingdings"/>
      <w:sz w:val="24"/>
    </w:rPr>
  </w:style>
  <w:style w:type="paragraph" w:customStyle="1" w:styleId="Outline0017">
    <w:name w:val="Outline001_7"/>
    <w:basedOn w:val="Normal"/>
    <w:rsid w:val="003374A5"/>
    <w:pPr>
      <w:widowControl w:val="0"/>
      <w:tabs>
        <w:tab w:val="left" w:pos="5040"/>
        <w:tab w:val="left" w:pos="5760"/>
        <w:tab w:val="left" w:pos="6480"/>
        <w:tab w:val="left" w:pos="7200"/>
        <w:tab w:val="left" w:pos="7920"/>
        <w:tab w:val="left" w:pos="8640"/>
      </w:tabs>
      <w:ind w:left="5040" w:hanging="360"/>
    </w:pPr>
    <w:rPr>
      <w:rFonts w:ascii="Symbol" w:hAnsi="Symbol"/>
      <w:sz w:val="24"/>
    </w:rPr>
  </w:style>
  <w:style w:type="paragraph" w:customStyle="1" w:styleId="Outline0018">
    <w:name w:val="Outline001_8"/>
    <w:basedOn w:val="Normal"/>
    <w:rsid w:val="003374A5"/>
    <w:pPr>
      <w:widowControl w:val="0"/>
      <w:tabs>
        <w:tab w:val="left" w:pos="5760"/>
        <w:tab w:val="left" w:pos="6480"/>
        <w:tab w:val="left" w:pos="7200"/>
        <w:tab w:val="left" w:pos="7920"/>
        <w:tab w:val="left" w:pos="8640"/>
      </w:tabs>
      <w:ind w:left="5760" w:hanging="360"/>
    </w:pPr>
    <w:rPr>
      <w:rFonts w:ascii="Courier New" w:hAnsi="Courier New"/>
      <w:sz w:val="24"/>
    </w:rPr>
  </w:style>
  <w:style w:type="paragraph" w:customStyle="1" w:styleId="Outline0019">
    <w:name w:val="Outline001_9"/>
    <w:basedOn w:val="Normal"/>
    <w:rsid w:val="003374A5"/>
    <w:pPr>
      <w:widowControl w:val="0"/>
      <w:tabs>
        <w:tab w:val="left" w:pos="6480"/>
        <w:tab w:val="left" w:pos="7200"/>
        <w:tab w:val="left" w:pos="7920"/>
        <w:tab w:val="left" w:pos="8640"/>
      </w:tabs>
      <w:ind w:left="6480" w:hanging="360"/>
    </w:pPr>
    <w:rPr>
      <w:rFonts w:ascii="Wingdings" w:hAnsi="Wingdings"/>
      <w:sz w:val="24"/>
    </w:rPr>
  </w:style>
  <w:style w:type="character" w:customStyle="1" w:styleId="QuickFormat1">
    <w:name w:val="QuickFormat1"/>
    <w:rsid w:val="003374A5"/>
    <w:rPr>
      <w:rFonts w:ascii="Calibri" w:hAnsi="Calibri"/>
      <w:color w:val="000000"/>
      <w:sz w:val="26"/>
    </w:rPr>
  </w:style>
  <w:style w:type="table" w:customStyle="1" w:styleId="LightShading1">
    <w:name w:val="Light Shading1"/>
    <w:basedOn w:val="TableNormal"/>
    <w:uiPriority w:val="60"/>
    <w:rsid w:val="001A2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A2ACF"/>
    <w:rPr>
      <w:rFonts w:ascii="Calibri" w:eastAsia="Times New Roman" w:hAnsi="Calibri" w:cs="Times New Roman"/>
      <w:sz w:val="20"/>
      <w:szCs w:val="20"/>
    </w:rPr>
  </w:style>
  <w:style w:type="paragraph" w:styleId="BodyText">
    <w:name w:val="Body Text"/>
    <w:basedOn w:val="Normal"/>
    <w:link w:val="BodyTextChar"/>
    <w:uiPriority w:val="99"/>
    <w:unhideWhenUsed/>
    <w:rsid w:val="001A2ACF"/>
    <w:pPr>
      <w:spacing w:after="120"/>
    </w:pPr>
  </w:style>
  <w:style w:type="character" w:customStyle="1" w:styleId="BodyTextChar">
    <w:name w:val="Body Text Char"/>
    <w:basedOn w:val="DefaultParagraphFont"/>
    <w:link w:val="BodyText"/>
    <w:uiPriority w:val="99"/>
    <w:rsid w:val="001A2ACF"/>
    <w:rPr>
      <w:rFonts w:ascii="Calibri" w:eastAsia="Times New Roman" w:hAnsi="Calibri" w:cs="Times New Roman"/>
      <w:sz w:val="20"/>
      <w:szCs w:val="20"/>
    </w:rPr>
  </w:style>
  <w:style w:type="character" w:customStyle="1" w:styleId="UnresolvedMention1">
    <w:name w:val="Unresolved Mention1"/>
    <w:basedOn w:val="DefaultParagraphFont"/>
    <w:uiPriority w:val="99"/>
    <w:semiHidden/>
    <w:unhideWhenUsed/>
    <w:rsid w:val="00E776A0"/>
    <w:rPr>
      <w:color w:val="605E5C"/>
      <w:shd w:val="clear" w:color="auto" w:fill="E1DFDD"/>
    </w:rPr>
  </w:style>
  <w:style w:type="character" w:styleId="UnresolvedMention">
    <w:name w:val="Unresolved Mention"/>
    <w:basedOn w:val="DefaultParagraphFont"/>
    <w:uiPriority w:val="99"/>
    <w:semiHidden/>
    <w:unhideWhenUsed/>
    <w:rsid w:val="00C0634F"/>
    <w:rPr>
      <w:color w:val="605E5C"/>
      <w:shd w:val="clear" w:color="auto" w:fill="E1DFDD"/>
    </w:rPr>
  </w:style>
  <w:style w:type="paragraph" w:styleId="Revision">
    <w:name w:val="Revision"/>
    <w:hidden/>
    <w:uiPriority w:val="99"/>
    <w:semiHidden/>
    <w:rsid w:val="001D1C1E"/>
    <w:pPr>
      <w:spacing w:after="0" w:line="240"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7508">
      <w:bodyDiv w:val="1"/>
      <w:marLeft w:val="0"/>
      <w:marRight w:val="0"/>
      <w:marTop w:val="0"/>
      <w:marBottom w:val="0"/>
      <w:divBdr>
        <w:top w:val="none" w:sz="0" w:space="0" w:color="auto"/>
        <w:left w:val="none" w:sz="0" w:space="0" w:color="auto"/>
        <w:bottom w:val="none" w:sz="0" w:space="0" w:color="auto"/>
        <w:right w:val="none" w:sz="0" w:space="0" w:color="auto"/>
      </w:divBdr>
    </w:div>
    <w:div w:id="109053081">
      <w:bodyDiv w:val="1"/>
      <w:marLeft w:val="0"/>
      <w:marRight w:val="0"/>
      <w:marTop w:val="0"/>
      <w:marBottom w:val="0"/>
      <w:divBdr>
        <w:top w:val="none" w:sz="0" w:space="0" w:color="auto"/>
        <w:left w:val="none" w:sz="0" w:space="0" w:color="auto"/>
        <w:bottom w:val="none" w:sz="0" w:space="0" w:color="auto"/>
        <w:right w:val="none" w:sz="0" w:space="0" w:color="auto"/>
      </w:divBdr>
    </w:div>
    <w:div w:id="214893351">
      <w:bodyDiv w:val="1"/>
      <w:marLeft w:val="0"/>
      <w:marRight w:val="0"/>
      <w:marTop w:val="0"/>
      <w:marBottom w:val="0"/>
      <w:divBdr>
        <w:top w:val="none" w:sz="0" w:space="0" w:color="auto"/>
        <w:left w:val="none" w:sz="0" w:space="0" w:color="auto"/>
        <w:bottom w:val="none" w:sz="0" w:space="0" w:color="auto"/>
        <w:right w:val="none" w:sz="0" w:space="0" w:color="auto"/>
      </w:divBdr>
    </w:div>
    <w:div w:id="216674378">
      <w:bodyDiv w:val="1"/>
      <w:marLeft w:val="0"/>
      <w:marRight w:val="0"/>
      <w:marTop w:val="0"/>
      <w:marBottom w:val="0"/>
      <w:divBdr>
        <w:top w:val="none" w:sz="0" w:space="0" w:color="auto"/>
        <w:left w:val="none" w:sz="0" w:space="0" w:color="auto"/>
        <w:bottom w:val="none" w:sz="0" w:space="0" w:color="auto"/>
        <w:right w:val="none" w:sz="0" w:space="0" w:color="auto"/>
      </w:divBdr>
    </w:div>
    <w:div w:id="246617659">
      <w:bodyDiv w:val="1"/>
      <w:marLeft w:val="0"/>
      <w:marRight w:val="0"/>
      <w:marTop w:val="0"/>
      <w:marBottom w:val="0"/>
      <w:divBdr>
        <w:top w:val="none" w:sz="0" w:space="0" w:color="auto"/>
        <w:left w:val="none" w:sz="0" w:space="0" w:color="auto"/>
        <w:bottom w:val="none" w:sz="0" w:space="0" w:color="auto"/>
        <w:right w:val="none" w:sz="0" w:space="0" w:color="auto"/>
      </w:divBdr>
    </w:div>
    <w:div w:id="274410671">
      <w:bodyDiv w:val="1"/>
      <w:marLeft w:val="0"/>
      <w:marRight w:val="0"/>
      <w:marTop w:val="0"/>
      <w:marBottom w:val="0"/>
      <w:divBdr>
        <w:top w:val="none" w:sz="0" w:space="0" w:color="auto"/>
        <w:left w:val="none" w:sz="0" w:space="0" w:color="auto"/>
        <w:bottom w:val="none" w:sz="0" w:space="0" w:color="auto"/>
        <w:right w:val="none" w:sz="0" w:space="0" w:color="auto"/>
      </w:divBdr>
    </w:div>
    <w:div w:id="490219435">
      <w:bodyDiv w:val="1"/>
      <w:marLeft w:val="0"/>
      <w:marRight w:val="0"/>
      <w:marTop w:val="0"/>
      <w:marBottom w:val="0"/>
      <w:divBdr>
        <w:top w:val="none" w:sz="0" w:space="0" w:color="auto"/>
        <w:left w:val="none" w:sz="0" w:space="0" w:color="auto"/>
        <w:bottom w:val="none" w:sz="0" w:space="0" w:color="auto"/>
        <w:right w:val="none" w:sz="0" w:space="0" w:color="auto"/>
      </w:divBdr>
    </w:div>
    <w:div w:id="503937461">
      <w:bodyDiv w:val="1"/>
      <w:marLeft w:val="0"/>
      <w:marRight w:val="0"/>
      <w:marTop w:val="0"/>
      <w:marBottom w:val="0"/>
      <w:divBdr>
        <w:top w:val="none" w:sz="0" w:space="0" w:color="auto"/>
        <w:left w:val="none" w:sz="0" w:space="0" w:color="auto"/>
        <w:bottom w:val="none" w:sz="0" w:space="0" w:color="auto"/>
        <w:right w:val="none" w:sz="0" w:space="0" w:color="auto"/>
      </w:divBdr>
    </w:div>
    <w:div w:id="542643822">
      <w:bodyDiv w:val="1"/>
      <w:marLeft w:val="0"/>
      <w:marRight w:val="0"/>
      <w:marTop w:val="0"/>
      <w:marBottom w:val="0"/>
      <w:divBdr>
        <w:top w:val="none" w:sz="0" w:space="0" w:color="auto"/>
        <w:left w:val="none" w:sz="0" w:space="0" w:color="auto"/>
        <w:bottom w:val="none" w:sz="0" w:space="0" w:color="auto"/>
        <w:right w:val="none" w:sz="0" w:space="0" w:color="auto"/>
      </w:divBdr>
    </w:div>
    <w:div w:id="588463867">
      <w:bodyDiv w:val="1"/>
      <w:marLeft w:val="0"/>
      <w:marRight w:val="0"/>
      <w:marTop w:val="0"/>
      <w:marBottom w:val="0"/>
      <w:divBdr>
        <w:top w:val="none" w:sz="0" w:space="0" w:color="auto"/>
        <w:left w:val="none" w:sz="0" w:space="0" w:color="auto"/>
        <w:bottom w:val="none" w:sz="0" w:space="0" w:color="auto"/>
        <w:right w:val="none" w:sz="0" w:space="0" w:color="auto"/>
      </w:divBdr>
    </w:div>
    <w:div w:id="656496244">
      <w:bodyDiv w:val="1"/>
      <w:marLeft w:val="0"/>
      <w:marRight w:val="0"/>
      <w:marTop w:val="0"/>
      <w:marBottom w:val="0"/>
      <w:divBdr>
        <w:top w:val="none" w:sz="0" w:space="0" w:color="auto"/>
        <w:left w:val="none" w:sz="0" w:space="0" w:color="auto"/>
        <w:bottom w:val="none" w:sz="0" w:space="0" w:color="auto"/>
        <w:right w:val="none" w:sz="0" w:space="0" w:color="auto"/>
      </w:divBdr>
    </w:div>
    <w:div w:id="673072940">
      <w:bodyDiv w:val="1"/>
      <w:marLeft w:val="0"/>
      <w:marRight w:val="0"/>
      <w:marTop w:val="0"/>
      <w:marBottom w:val="0"/>
      <w:divBdr>
        <w:top w:val="none" w:sz="0" w:space="0" w:color="auto"/>
        <w:left w:val="none" w:sz="0" w:space="0" w:color="auto"/>
        <w:bottom w:val="none" w:sz="0" w:space="0" w:color="auto"/>
        <w:right w:val="none" w:sz="0" w:space="0" w:color="auto"/>
      </w:divBdr>
    </w:div>
    <w:div w:id="682636378">
      <w:bodyDiv w:val="1"/>
      <w:marLeft w:val="0"/>
      <w:marRight w:val="0"/>
      <w:marTop w:val="0"/>
      <w:marBottom w:val="0"/>
      <w:divBdr>
        <w:top w:val="none" w:sz="0" w:space="0" w:color="auto"/>
        <w:left w:val="none" w:sz="0" w:space="0" w:color="auto"/>
        <w:bottom w:val="none" w:sz="0" w:space="0" w:color="auto"/>
        <w:right w:val="none" w:sz="0" w:space="0" w:color="auto"/>
      </w:divBdr>
    </w:div>
    <w:div w:id="685210191">
      <w:bodyDiv w:val="1"/>
      <w:marLeft w:val="0"/>
      <w:marRight w:val="0"/>
      <w:marTop w:val="0"/>
      <w:marBottom w:val="0"/>
      <w:divBdr>
        <w:top w:val="none" w:sz="0" w:space="0" w:color="auto"/>
        <w:left w:val="none" w:sz="0" w:space="0" w:color="auto"/>
        <w:bottom w:val="none" w:sz="0" w:space="0" w:color="auto"/>
        <w:right w:val="none" w:sz="0" w:space="0" w:color="auto"/>
      </w:divBdr>
    </w:div>
    <w:div w:id="844050220">
      <w:bodyDiv w:val="1"/>
      <w:marLeft w:val="0"/>
      <w:marRight w:val="0"/>
      <w:marTop w:val="0"/>
      <w:marBottom w:val="0"/>
      <w:divBdr>
        <w:top w:val="none" w:sz="0" w:space="0" w:color="auto"/>
        <w:left w:val="none" w:sz="0" w:space="0" w:color="auto"/>
        <w:bottom w:val="none" w:sz="0" w:space="0" w:color="auto"/>
        <w:right w:val="none" w:sz="0" w:space="0" w:color="auto"/>
      </w:divBdr>
    </w:div>
    <w:div w:id="878276879">
      <w:bodyDiv w:val="1"/>
      <w:marLeft w:val="0"/>
      <w:marRight w:val="0"/>
      <w:marTop w:val="0"/>
      <w:marBottom w:val="0"/>
      <w:divBdr>
        <w:top w:val="none" w:sz="0" w:space="0" w:color="auto"/>
        <w:left w:val="none" w:sz="0" w:space="0" w:color="auto"/>
        <w:bottom w:val="none" w:sz="0" w:space="0" w:color="auto"/>
        <w:right w:val="none" w:sz="0" w:space="0" w:color="auto"/>
      </w:divBdr>
    </w:div>
    <w:div w:id="914902580">
      <w:bodyDiv w:val="1"/>
      <w:marLeft w:val="0"/>
      <w:marRight w:val="0"/>
      <w:marTop w:val="0"/>
      <w:marBottom w:val="0"/>
      <w:divBdr>
        <w:top w:val="none" w:sz="0" w:space="0" w:color="auto"/>
        <w:left w:val="none" w:sz="0" w:space="0" w:color="auto"/>
        <w:bottom w:val="none" w:sz="0" w:space="0" w:color="auto"/>
        <w:right w:val="none" w:sz="0" w:space="0" w:color="auto"/>
      </w:divBdr>
    </w:div>
    <w:div w:id="923881325">
      <w:bodyDiv w:val="1"/>
      <w:marLeft w:val="0"/>
      <w:marRight w:val="0"/>
      <w:marTop w:val="0"/>
      <w:marBottom w:val="0"/>
      <w:divBdr>
        <w:top w:val="none" w:sz="0" w:space="0" w:color="auto"/>
        <w:left w:val="none" w:sz="0" w:space="0" w:color="auto"/>
        <w:bottom w:val="none" w:sz="0" w:space="0" w:color="auto"/>
        <w:right w:val="none" w:sz="0" w:space="0" w:color="auto"/>
      </w:divBdr>
    </w:div>
    <w:div w:id="944000509">
      <w:bodyDiv w:val="1"/>
      <w:marLeft w:val="0"/>
      <w:marRight w:val="0"/>
      <w:marTop w:val="0"/>
      <w:marBottom w:val="0"/>
      <w:divBdr>
        <w:top w:val="none" w:sz="0" w:space="0" w:color="auto"/>
        <w:left w:val="none" w:sz="0" w:space="0" w:color="auto"/>
        <w:bottom w:val="none" w:sz="0" w:space="0" w:color="auto"/>
        <w:right w:val="none" w:sz="0" w:space="0" w:color="auto"/>
      </w:divBdr>
    </w:div>
    <w:div w:id="944775075">
      <w:bodyDiv w:val="1"/>
      <w:marLeft w:val="0"/>
      <w:marRight w:val="0"/>
      <w:marTop w:val="0"/>
      <w:marBottom w:val="0"/>
      <w:divBdr>
        <w:top w:val="none" w:sz="0" w:space="0" w:color="auto"/>
        <w:left w:val="none" w:sz="0" w:space="0" w:color="auto"/>
        <w:bottom w:val="none" w:sz="0" w:space="0" w:color="auto"/>
        <w:right w:val="none" w:sz="0" w:space="0" w:color="auto"/>
      </w:divBdr>
    </w:div>
    <w:div w:id="989753282">
      <w:bodyDiv w:val="1"/>
      <w:marLeft w:val="0"/>
      <w:marRight w:val="0"/>
      <w:marTop w:val="0"/>
      <w:marBottom w:val="0"/>
      <w:divBdr>
        <w:top w:val="none" w:sz="0" w:space="0" w:color="auto"/>
        <w:left w:val="none" w:sz="0" w:space="0" w:color="auto"/>
        <w:bottom w:val="none" w:sz="0" w:space="0" w:color="auto"/>
        <w:right w:val="none" w:sz="0" w:space="0" w:color="auto"/>
      </w:divBdr>
    </w:div>
    <w:div w:id="993947887">
      <w:bodyDiv w:val="1"/>
      <w:marLeft w:val="0"/>
      <w:marRight w:val="0"/>
      <w:marTop w:val="0"/>
      <w:marBottom w:val="0"/>
      <w:divBdr>
        <w:top w:val="none" w:sz="0" w:space="0" w:color="auto"/>
        <w:left w:val="none" w:sz="0" w:space="0" w:color="auto"/>
        <w:bottom w:val="none" w:sz="0" w:space="0" w:color="auto"/>
        <w:right w:val="none" w:sz="0" w:space="0" w:color="auto"/>
      </w:divBdr>
    </w:div>
    <w:div w:id="1023554696">
      <w:bodyDiv w:val="1"/>
      <w:marLeft w:val="0"/>
      <w:marRight w:val="0"/>
      <w:marTop w:val="0"/>
      <w:marBottom w:val="0"/>
      <w:divBdr>
        <w:top w:val="none" w:sz="0" w:space="0" w:color="auto"/>
        <w:left w:val="none" w:sz="0" w:space="0" w:color="auto"/>
        <w:bottom w:val="none" w:sz="0" w:space="0" w:color="auto"/>
        <w:right w:val="none" w:sz="0" w:space="0" w:color="auto"/>
      </w:divBdr>
    </w:div>
    <w:div w:id="1040790291">
      <w:bodyDiv w:val="1"/>
      <w:marLeft w:val="0"/>
      <w:marRight w:val="0"/>
      <w:marTop w:val="0"/>
      <w:marBottom w:val="0"/>
      <w:divBdr>
        <w:top w:val="none" w:sz="0" w:space="0" w:color="auto"/>
        <w:left w:val="none" w:sz="0" w:space="0" w:color="auto"/>
        <w:bottom w:val="none" w:sz="0" w:space="0" w:color="auto"/>
        <w:right w:val="none" w:sz="0" w:space="0" w:color="auto"/>
      </w:divBdr>
    </w:div>
    <w:div w:id="1075132553">
      <w:bodyDiv w:val="1"/>
      <w:marLeft w:val="0"/>
      <w:marRight w:val="0"/>
      <w:marTop w:val="0"/>
      <w:marBottom w:val="0"/>
      <w:divBdr>
        <w:top w:val="none" w:sz="0" w:space="0" w:color="auto"/>
        <w:left w:val="none" w:sz="0" w:space="0" w:color="auto"/>
        <w:bottom w:val="none" w:sz="0" w:space="0" w:color="auto"/>
        <w:right w:val="none" w:sz="0" w:space="0" w:color="auto"/>
      </w:divBdr>
    </w:div>
    <w:div w:id="1080492652">
      <w:bodyDiv w:val="1"/>
      <w:marLeft w:val="0"/>
      <w:marRight w:val="0"/>
      <w:marTop w:val="0"/>
      <w:marBottom w:val="0"/>
      <w:divBdr>
        <w:top w:val="none" w:sz="0" w:space="0" w:color="auto"/>
        <w:left w:val="none" w:sz="0" w:space="0" w:color="auto"/>
        <w:bottom w:val="none" w:sz="0" w:space="0" w:color="auto"/>
        <w:right w:val="none" w:sz="0" w:space="0" w:color="auto"/>
      </w:divBdr>
    </w:div>
    <w:div w:id="1087775584">
      <w:bodyDiv w:val="1"/>
      <w:marLeft w:val="0"/>
      <w:marRight w:val="0"/>
      <w:marTop w:val="0"/>
      <w:marBottom w:val="0"/>
      <w:divBdr>
        <w:top w:val="none" w:sz="0" w:space="0" w:color="auto"/>
        <w:left w:val="none" w:sz="0" w:space="0" w:color="auto"/>
        <w:bottom w:val="none" w:sz="0" w:space="0" w:color="auto"/>
        <w:right w:val="none" w:sz="0" w:space="0" w:color="auto"/>
      </w:divBdr>
    </w:div>
    <w:div w:id="1131439250">
      <w:bodyDiv w:val="1"/>
      <w:marLeft w:val="0"/>
      <w:marRight w:val="0"/>
      <w:marTop w:val="0"/>
      <w:marBottom w:val="0"/>
      <w:divBdr>
        <w:top w:val="none" w:sz="0" w:space="0" w:color="auto"/>
        <w:left w:val="none" w:sz="0" w:space="0" w:color="auto"/>
        <w:bottom w:val="none" w:sz="0" w:space="0" w:color="auto"/>
        <w:right w:val="none" w:sz="0" w:space="0" w:color="auto"/>
      </w:divBdr>
    </w:div>
    <w:div w:id="1213545163">
      <w:bodyDiv w:val="1"/>
      <w:marLeft w:val="0"/>
      <w:marRight w:val="0"/>
      <w:marTop w:val="0"/>
      <w:marBottom w:val="0"/>
      <w:divBdr>
        <w:top w:val="none" w:sz="0" w:space="0" w:color="auto"/>
        <w:left w:val="none" w:sz="0" w:space="0" w:color="auto"/>
        <w:bottom w:val="none" w:sz="0" w:space="0" w:color="auto"/>
        <w:right w:val="none" w:sz="0" w:space="0" w:color="auto"/>
      </w:divBdr>
    </w:div>
    <w:div w:id="1224172068">
      <w:bodyDiv w:val="1"/>
      <w:marLeft w:val="0"/>
      <w:marRight w:val="0"/>
      <w:marTop w:val="0"/>
      <w:marBottom w:val="0"/>
      <w:divBdr>
        <w:top w:val="none" w:sz="0" w:space="0" w:color="auto"/>
        <w:left w:val="none" w:sz="0" w:space="0" w:color="auto"/>
        <w:bottom w:val="none" w:sz="0" w:space="0" w:color="auto"/>
        <w:right w:val="none" w:sz="0" w:space="0" w:color="auto"/>
      </w:divBdr>
    </w:div>
    <w:div w:id="1263146104">
      <w:bodyDiv w:val="1"/>
      <w:marLeft w:val="0"/>
      <w:marRight w:val="0"/>
      <w:marTop w:val="0"/>
      <w:marBottom w:val="0"/>
      <w:divBdr>
        <w:top w:val="none" w:sz="0" w:space="0" w:color="auto"/>
        <w:left w:val="none" w:sz="0" w:space="0" w:color="auto"/>
        <w:bottom w:val="none" w:sz="0" w:space="0" w:color="auto"/>
        <w:right w:val="none" w:sz="0" w:space="0" w:color="auto"/>
      </w:divBdr>
    </w:div>
    <w:div w:id="1408653526">
      <w:bodyDiv w:val="1"/>
      <w:marLeft w:val="0"/>
      <w:marRight w:val="0"/>
      <w:marTop w:val="0"/>
      <w:marBottom w:val="0"/>
      <w:divBdr>
        <w:top w:val="none" w:sz="0" w:space="0" w:color="auto"/>
        <w:left w:val="none" w:sz="0" w:space="0" w:color="auto"/>
        <w:bottom w:val="none" w:sz="0" w:space="0" w:color="auto"/>
        <w:right w:val="none" w:sz="0" w:space="0" w:color="auto"/>
      </w:divBdr>
    </w:div>
    <w:div w:id="1431731485">
      <w:bodyDiv w:val="1"/>
      <w:marLeft w:val="0"/>
      <w:marRight w:val="0"/>
      <w:marTop w:val="0"/>
      <w:marBottom w:val="0"/>
      <w:divBdr>
        <w:top w:val="none" w:sz="0" w:space="0" w:color="auto"/>
        <w:left w:val="none" w:sz="0" w:space="0" w:color="auto"/>
        <w:bottom w:val="none" w:sz="0" w:space="0" w:color="auto"/>
        <w:right w:val="none" w:sz="0" w:space="0" w:color="auto"/>
      </w:divBdr>
    </w:div>
    <w:div w:id="1525248831">
      <w:bodyDiv w:val="1"/>
      <w:marLeft w:val="0"/>
      <w:marRight w:val="0"/>
      <w:marTop w:val="0"/>
      <w:marBottom w:val="0"/>
      <w:divBdr>
        <w:top w:val="none" w:sz="0" w:space="0" w:color="auto"/>
        <w:left w:val="none" w:sz="0" w:space="0" w:color="auto"/>
        <w:bottom w:val="none" w:sz="0" w:space="0" w:color="auto"/>
        <w:right w:val="none" w:sz="0" w:space="0" w:color="auto"/>
      </w:divBdr>
    </w:div>
    <w:div w:id="1528830435">
      <w:bodyDiv w:val="1"/>
      <w:marLeft w:val="0"/>
      <w:marRight w:val="0"/>
      <w:marTop w:val="0"/>
      <w:marBottom w:val="0"/>
      <w:divBdr>
        <w:top w:val="none" w:sz="0" w:space="0" w:color="auto"/>
        <w:left w:val="none" w:sz="0" w:space="0" w:color="auto"/>
        <w:bottom w:val="none" w:sz="0" w:space="0" w:color="auto"/>
        <w:right w:val="none" w:sz="0" w:space="0" w:color="auto"/>
      </w:divBdr>
    </w:div>
    <w:div w:id="1576629420">
      <w:bodyDiv w:val="1"/>
      <w:marLeft w:val="0"/>
      <w:marRight w:val="0"/>
      <w:marTop w:val="0"/>
      <w:marBottom w:val="0"/>
      <w:divBdr>
        <w:top w:val="none" w:sz="0" w:space="0" w:color="auto"/>
        <w:left w:val="none" w:sz="0" w:space="0" w:color="auto"/>
        <w:bottom w:val="none" w:sz="0" w:space="0" w:color="auto"/>
        <w:right w:val="none" w:sz="0" w:space="0" w:color="auto"/>
      </w:divBdr>
    </w:div>
    <w:div w:id="1608930181">
      <w:bodyDiv w:val="1"/>
      <w:marLeft w:val="0"/>
      <w:marRight w:val="0"/>
      <w:marTop w:val="0"/>
      <w:marBottom w:val="0"/>
      <w:divBdr>
        <w:top w:val="none" w:sz="0" w:space="0" w:color="auto"/>
        <w:left w:val="none" w:sz="0" w:space="0" w:color="auto"/>
        <w:bottom w:val="none" w:sz="0" w:space="0" w:color="auto"/>
        <w:right w:val="none" w:sz="0" w:space="0" w:color="auto"/>
      </w:divBdr>
    </w:div>
    <w:div w:id="1613854536">
      <w:bodyDiv w:val="1"/>
      <w:marLeft w:val="0"/>
      <w:marRight w:val="0"/>
      <w:marTop w:val="0"/>
      <w:marBottom w:val="0"/>
      <w:divBdr>
        <w:top w:val="none" w:sz="0" w:space="0" w:color="auto"/>
        <w:left w:val="none" w:sz="0" w:space="0" w:color="auto"/>
        <w:bottom w:val="none" w:sz="0" w:space="0" w:color="auto"/>
        <w:right w:val="none" w:sz="0" w:space="0" w:color="auto"/>
      </w:divBdr>
    </w:div>
    <w:div w:id="1635787840">
      <w:bodyDiv w:val="1"/>
      <w:marLeft w:val="0"/>
      <w:marRight w:val="0"/>
      <w:marTop w:val="0"/>
      <w:marBottom w:val="0"/>
      <w:divBdr>
        <w:top w:val="none" w:sz="0" w:space="0" w:color="auto"/>
        <w:left w:val="none" w:sz="0" w:space="0" w:color="auto"/>
        <w:bottom w:val="none" w:sz="0" w:space="0" w:color="auto"/>
        <w:right w:val="none" w:sz="0" w:space="0" w:color="auto"/>
      </w:divBdr>
    </w:div>
    <w:div w:id="1682976080">
      <w:bodyDiv w:val="1"/>
      <w:marLeft w:val="0"/>
      <w:marRight w:val="0"/>
      <w:marTop w:val="0"/>
      <w:marBottom w:val="0"/>
      <w:divBdr>
        <w:top w:val="none" w:sz="0" w:space="0" w:color="auto"/>
        <w:left w:val="none" w:sz="0" w:space="0" w:color="auto"/>
        <w:bottom w:val="none" w:sz="0" w:space="0" w:color="auto"/>
        <w:right w:val="none" w:sz="0" w:space="0" w:color="auto"/>
      </w:divBdr>
    </w:div>
    <w:div w:id="1726173936">
      <w:bodyDiv w:val="1"/>
      <w:marLeft w:val="0"/>
      <w:marRight w:val="0"/>
      <w:marTop w:val="0"/>
      <w:marBottom w:val="0"/>
      <w:divBdr>
        <w:top w:val="none" w:sz="0" w:space="0" w:color="auto"/>
        <w:left w:val="none" w:sz="0" w:space="0" w:color="auto"/>
        <w:bottom w:val="none" w:sz="0" w:space="0" w:color="auto"/>
        <w:right w:val="none" w:sz="0" w:space="0" w:color="auto"/>
      </w:divBdr>
    </w:div>
    <w:div w:id="1749031973">
      <w:bodyDiv w:val="1"/>
      <w:marLeft w:val="0"/>
      <w:marRight w:val="0"/>
      <w:marTop w:val="0"/>
      <w:marBottom w:val="0"/>
      <w:divBdr>
        <w:top w:val="none" w:sz="0" w:space="0" w:color="auto"/>
        <w:left w:val="none" w:sz="0" w:space="0" w:color="auto"/>
        <w:bottom w:val="none" w:sz="0" w:space="0" w:color="auto"/>
        <w:right w:val="none" w:sz="0" w:space="0" w:color="auto"/>
      </w:divBdr>
    </w:div>
    <w:div w:id="1783182776">
      <w:bodyDiv w:val="1"/>
      <w:marLeft w:val="0"/>
      <w:marRight w:val="0"/>
      <w:marTop w:val="0"/>
      <w:marBottom w:val="0"/>
      <w:divBdr>
        <w:top w:val="none" w:sz="0" w:space="0" w:color="auto"/>
        <w:left w:val="none" w:sz="0" w:space="0" w:color="auto"/>
        <w:bottom w:val="none" w:sz="0" w:space="0" w:color="auto"/>
        <w:right w:val="none" w:sz="0" w:space="0" w:color="auto"/>
      </w:divBdr>
    </w:div>
    <w:div w:id="1816987296">
      <w:bodyDiv w:val="1"/>
      <w:marLeft w:val="0"/>
      <w:marRight w:val="0"/>
      <w:marTop w:val="0"/>
      <w:marBottom w:val="0"/>
      <w:divBdr>
        <w:top w:val="none" w:sz="0" w:space="0" w:color="auto"/>
        <w:left w:val="none" w:sz="0" w:space="0" w:color="auto"/>
        <w:bottom w:val="none" w:sz="0" w:space="0" w:color="auto"/>
        <w:right w:val="none" w:sz="0" w:space="0" w:color="auto"/>
      </w:divBdr>
    </w:div>
    <w:div w:id="1906798770">
      <w:bodyDiv w:val="1"/>
      <w:marLeft w:val="0"/>
      <w:marRight w:val="0"/>
      <w:marTop w:val="0"/>
      <w:marBottom w:val="0"/>
      <w:divBdr>
        <w:top w:val="none" w:sz="0" w:space="0" w:color="auto"/>
        <w:left w:val="none" w:sz="0" w:space="0" w:color="auto"/>
        <w:bottom w:val="none" w:sz="0" w:space="0" w:color="auto"/>
        <w:right w:val="none" w:sz="0" w:space="0" w:color="auto"/>
      </w:divBdr>
    </w:div>
    <w:div w:id="1981033694">
      <w:bodyDiv w:val="1"/>
      <w:marLeft w:val="0"/>
      <w:marRight w:val="0"/>
      <w:marTop w:val="0"/>
      <w:marBottom w:val="0"/>
      <w:divBdr>
        <w:top w:val="none" w:sz="0" w:space="0" w:color="auto"/>
        <w:left w:val="none" w:sz="0" w:space="0" w:color="auto"/>
        <w:bottom w:val="none" w:sz="0" w:space="0" w:color="auto"/>
        <w:right w:val="none" w:sz="0" w:space="0" w:color="auto"/>
      </w:divBdr>
    </w:div>
    <w:div w:id="1982297435">
      <w:bodyDiv w:val="1"/>
      <w:marLeft w:val="0"/>
      <w:marRight w:val="0"/>
      <w:marTop w:val="0"/>
      <w:marBottom w:val="0"/>
      <w:divBdr>
        <w:top w:val="none" w:sz="0" w:space="0" w:color="auto"/>
        <w:left w:val="none" w:sz="0" w:space="0" w:color="auto"/>
        <w:bottom w:val="none" w:sz="0" w:space="0" w:color="auto"/>
        <w:right w:val="none" w:sz="0" w:space="0" w:color="auto"/>
      </w:divBdr>
    </w:div>
    <w:div w:id="1987511741">
      <w:bodyDiv w:val="1"/>
      <w:marLeft w:val="0"/>
      <w:marRight w:val="0"/>
      <w:marTop w:val="0"/>
      <w:marBottom w:val="0"/>
      <w:divBdr>
        <w:top w:val="none" w:sz="0" w:space="0" w:color="auto"/>
        <w:left w:val="none" w:sz="0" w:space="0" w:color="auto"/>
        <w:bottom w:val="none" w:sz="0" w:space="0" w:color="auto"/>
        <w:right w:val="none" w:sz="0" w:space="0" w:color="auto"/>
      </w:divBdr>
    </w:div>
    <w:div w:id="19999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eader" Target="header8.xml"/><Relationship Id="rId47" Type="http://schemas.openxmlformats.org/officeDocument/2006/relationships/hyperlink" Target="https://ama-assn.org" TargetMode="External"/><Relationship Id="rId63" Type="http://schemas.openxmlformats.org/officeDocument/2006/relationships/footer" Target="footer16.xml"/><Relationship Id="rId68"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chart" Target="charts/chart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eader" Target="header9.xml"/><Relationship Id="rId53" Type="http://schemas.openxmlformats.org/officeDocument/2006/relationships/hyperlink" Target="http://medboard.nv.gov" TargetMode="External"/><Relationship Id="rId58" Type="http://schemas.openxmlformats.org/officeDocument/2006/relationships/footer" Target="footer13.xml"/><Relationship Id="rId66"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footer" Target="footer5.xml"/><Relationship Id="rId14" Type="http://schemas.openxmlformats.org/officeDocument/2006/relationships/hyperlink" Target="mailto:jpackham@med.unr.edu" TargetMode="External"/><Relationship Id="rId22" Type="http://schemas.openxmlformats.org/officeDocument/2006/relationships/header" Target="header5.xml"/><Relationship Id="rId27" Type="http://schemas.openxmlformats.org/officeDocument/2006/relationships/image" Target="media/image2.emf"/><Relationship Id="rId30" Type="http://schemas.openxmlformats.org/officeDocument/2006/relationships/chart" Target="charts/chart2.xml"/><Relationship Id="rId35" Type="http://schemas.openxmlformats.org/officeDocument/2006/relationships/image" Target="media/image3.png"/><Relationship Id="rId43" Type="http://schemas.openxmlformats.org/officeDocument/2006/relationships/footer" Target="footer10.xml"/><Relationship Id="rId48" Type="http://schemas.openxmlformats.org/officeDocument/2006/relationships/hyperlink" Target="https://www.aamc.org" TargetMode="External"/><Relationship Id="rId56" Type="http://schemas.openxmlformats.org/officeDocument/2006/relationships/header" Target="header10.xml"/><Relationship Id="rId64" Type="http://schemas.openxmlformats.org/officeDocument/2006/relationships/footer" Target="footer17.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ata.hrsa.gov/tools/shortage-area/hpsa-find"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chart" Target="charts/chart5.xml"/><Relationship Id="rId38" Type="http://schemas.openxmlformats.org/officeDocument/2006/relationships/image" Target="media/image6.png"/><Relationship Id="rId46" Type="http://schemas.openxmlformats.org/officeDocument/2006/relationships/footer" Target="footer12.xml"/><Relationship Id="rId59" Type="http://schemas.openxmlformats.org/officeDocument/2006/relationships/footer" Target="footer14.xml"/><Relationship Id="rId67" Type="http://schemas.openxmlformats.org/officeDocument/2006/relationships/header" Target="header15.xml"/><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hyperlink" Target="http://www.osteo.state.nv.us" TargetMode="External"/><Relationship Id="rId62" Type="http://schemas.openxmlformats.org/officeDocument/2006/relationships/header" Target="header1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unr.edu/statewide" TargetMode="External"/><Relationship Id="rId23" Type="http://schemas.openxmlformats.org/officeDocument/2006/relationships/header" Target="header6.xml"/><Relationship Id="rId28" Type="http://schemas.openxmlformats.org/officeDocument/2006/relationships/package" Target="embeddings/Microsoft_Visio_Drawing.vsdx"/><Relationship Id="rId36" Type="http://schemas.openxmlformats.org/officeDocument/2006/relationships/image" Target="media/image4.png"/><Relationship Id="rId49" Type="http://schemas.openxmlformats.org/officeDocument/2006/relationships/hyperlink" Target="https://med.unr.edu/statewide" TargetMode="External"/><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chart" Target="charts/chart3.xml"/><Relationship Id="rId44" Type="http://schemas.openxmlformats.org/officeDocument/2006/relationships/footer" Target="footer11.xml"/><Relationship Id="rId52" Type="http://schemas.openxmlformats.org/officeDocument/2006/relationships/hyperlink" Target="https://med.unr.edu/statewide/nevada-instant-atlas" TargetMode="External"/><Relationship Id="rId60" Type="http://schemas.openxmlformats.org/officeDocument/2006/relationships/header" Target="header12.xml"/><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https://med.unr.edu/statewide"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7.png"/><Relationship Id="rId34" Type="http://schemas.openxmlformats.org/officeDocument/2006/relationships/chart" Target="charts/chart6.xml"/><Relationship Id="rId50" Type="http://schemas.openxmlformats.org/officeDocument/2006/relationships/hyperlink" Target="https://med.unr.edu/statewide" TargetMode="External"/><Relationship Id="rId55" Type="http://schemas.openxmlformats.org/officeDocument/2006/relationships/hyperlink" Target="https://tax.nv.gov/Publications/Population_Statistics_and_Report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mwalili\Box\23PWIN\GME%20Council%20Tab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mwalili\Box\23PWIN\GME%20Council%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mwalili\Box\23PWIN\GME%20Council%20Table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Carson City</c:v>
                </c:pt>
              </c:strCache>
            </c:strRef>
          </c:tx>
          <c:spPr>
            <a:ln w="28575" cap="rnd">
              <a:solidFill>
                <a:schemeClr val="accent1"/>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Sheet1!$B$2:$B$7</c:f>
              <c:numCache>
                <c:formatCode>0.0</c:formatCode>
                <c:ptCount val="6"/>
                <c:pt idx="0">
                  <c:v>370.6</c:v>
                </c:pt>
                <c:pt idx="1">
                  <c:v>357</c:v>
                </c:pt>
                <c:pt idx="2">
                  <c:v>379.07650106674794</c:v>
                </c:pt>
                <c:pt idx="3">
                  <c:v>318.95665733423118</c:v>
                </c:pt>
                <c:pt idx="4">
                  <c:v>365.56070048393275</c:v>
                </c:pt>
                <c:pt idx="5">
                  <c:v>371.7</c:v>
                </c:pt>
              </c:numCache>
            </c:numRef>
          </c:val>
          <c:smooth val="0"/>
          <c:extLst>
            <c:ext xmlns:c16="http://schemas.microsoft.com/office/drawing/2014/chart" uri="{C3380CC4-5D6E-409C-BE32-E72D297353CC}">
              <c16:uniqueId val="{00000000-2582-458C-8D5F-1263FBC6F64C}"/>
            </c:ext>
          </c:extLst>
        </c:ser>
        <c:ser>
          <c:idx val="1"/>
          <c:order val="1"/>
          <c:tx>
            <c:strRef>
              <c:f>Sheet1!$C$1</c:f>
              <c:strCache>
                <c:ptCount val="1"/>
                <c:pt idx="0">
                  <c:v>Clark County</c:v>
                </c:pt>
              </c:strCache>
            </c:strRef>
          </c:tx>
          <c:spPr>
            <a:ln w="28575" cap="rnd">
              <a:solidFill>
                <a:schemeClr val="accent2"/>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Sheet1!$C$2:$C$7</c:f>
              <c:numCache>
                <c:formatCode>0.0</c:formatCode>
                <c:ptCount val="6"/>
                <c:pt idx="0">
                  <c:v>184.2</c:v>
                </c:pt>
                <c:pt idx="1">
                  <c:v>186.3</c:v>
                </c:pt>
                <c:pt idx="2">
                  <c:v>195.23137916865639</c:v>
                </c:pt>
                <c:pt idx="3">
                  <c:v>217.92098381669464</c:v>
                </c:pt>
                <c:pt idx="4">
                  <c:v>214.1312242449952</c:v>
                </c:pt>
                <c:pt idx="5">
                  <c:v>225</c:v>
                </c:pt>
              </c:numCache>
            </c:numRef>
          </c:val>
          <c:smooth val="0"/>
          <c:extLst>
            <c:ext xmlns:c16="http://schemas.microsoft.com/office/drawing/2014/chart" uri="{C3380CC4-5D6E-409C-BE32-E72D297353CC}">
              <c16:uniqueId val="{00000001-2582-458C-8D5F-1263FBC6F64C}"/>
            </c:ext>
          </c:extLst>
        </c:ser>
        <c:ser>
          <c:idx val="2"/>
          <c:order val="2"/>
          <c:tx>
            <c:strRef>
              <c:f>Sheet1!$D$1</c:f>
              <c:strCache>
                <c:ptCount val="1"/>
                <c:pt idx="0">
                  <c:v>Washoe County</c:v>
                </c:pt>
              </c:strCache>
            </c:strRef>
          </c:tx>
          <c:spPr>
            <a:ln w="28575" cap="rnd">
              <a:solidFill>
                <a:schemeClr val="accent6"/>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Sheet1!$D$2:$D$7</c:f>
              <c:numCache>
                <c:formatCode>0.0</c:formatCode>
                <c:ptCount val="6"/>
                <c:pt idx="0">
                  <c:v>276.10000000000002</c:v>
                </c:pt>
                <c:pt idx="1">
                  <c:v>289.8</c:v>
                </c:pt>
                <c:pt idx="2">
                  <c:v>300.06279373453242</c:v>
                </c:pt>
                <c:pt idx="3">
                  <c:v>319.2527121700316</c:v>
                </c:pt>
                <c:pt idx="4">
                  <c:v>324.71720779482553</c:v>
                </c:pt>
                <c:pt idx="5">
                  <c:v>323.3</c:v>
                </c:pt>
              </c:numCache>
            </c:numRef>
          </c:val>
          <c:smooth val="0"/>
          <c:extLst>
            <c:ext xmlns:c16="http://schemas.microsoft.com/office/drawing/2014/chart" uri="{C3380CC4-5D6E-409C-BE32-E72D297353CC}">
              <c16:uniqueId val="{00000002-2582-458C-8D5F-1263FBC6F64C}"/>
            </c:ext>
          </c:extLst>
        </c:ser>
        <c:ser>
          <c:idx val="3"/>
          <c:order val="3"/>
          <c:tx>
            <c:strRef>
              <c:f>Sheet1!$E$1</c:f>
              <c:strCache>
                <c:ptCount val="1"/>
                <c:pt idx="0">
                  <c:v>Rural and Frontier</c:v>
                </c:pt>
              </c:strCache>
            </c:strRef>
          </c:tx>
          <c:spPr>
            <a:ln w="28575" cap="rnd">
              <a:solidFill>
                <a:schemeClr val="accent4"/>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Sheet1!$E$2:$E$7</c:f>
              <c:numCache>
                <c:formatCode>0.0</c:formatCode>
                <c:ptCount val="6"/>
                <c:pt idx="0">
                  <c:v>89</c:v>
                </c:pt>
                <c:pt idx="1">
                  <c:v>87.4</c:v>
                </c:pt>
                <c:pt idx="2">
                  <c:v>84.406510158551143</c:v>
                </c:pt>
                <c:pt idx="3">
                  <c:v>89.819243010198718</c:v>
                </c:pt>
                <c:pt idx="4">
                  <c:v>91.837484387627654</c:v>
                </c:pt>
                <c:pt idx="5">
                  <c:v>89.3</c:v>
                </c:pt>
              </c:numCache>
            </c:numRef>
          </c:val>
          <c:smooth val="0"/>
          <c:extLst>
            <c:ext xmlns:c16="http://schemas.microsoft.com/office/drawing/2014/chart" uri="{C3380CC4-5D6E-409C-BE32-E72D297353CC}">
              <c16:uniqueId val="{00000003-2582-458C-8D5F-1263FBC6F64C}"/>
            </c:ext>
          </c:extLst>
        </c:ser>
        <c:ser>
          <c:idx val="4"/>
          <c:order val="4"/>
          <c:tx>
            <c:strRef>
              <c:f>Sheet1!$F$1</c:f>
              <c:strCache>
                <c:ptCount val="1"/>
                <c:pt idx="0">
                  <c:v>Nevada</c:v>
                </c:pt>
              </c:strCache>
            </c:strRef>
          </c:tx>
          <c:spPr>
            <a:ln w="28575" cap="rnd">
              <a:solidFill>
                <a:schemeClr val="accent1">
                  <a:lumMod val="50000"/>
                </a:schemeClr>
              </a:solidFill>
              <a:round/>
            </a:ln>
            <a:effectLst/>
          </c:spPr>
          <c:marker>
            <c:symbol val="none"/>
          </c:marker>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2014</c:v>
                </c:pt>
                <c:pt idx="1">
                  <c:v>2016</c:v>
                </c:pt>
                <c:pt idx="2">
                  <c:v>2018</c:v>
                </c:pt>
                <c:pt idx="3">
                  <c:v>2020</c:v>
                </c:pt>
                <c:pt idx="4">
                  <c:v>2022</c:v>
                </c:pt>
                <c:pt idx="5">
                  <c:v>2024</c:v>
                </c:pt>
              </c:numCache>
            </c:numRef>
          </c:cat>
          <c:val>
            <c:numRef>
              <c:f>Sheet1!$F$2:$F$7</c:f>
              <c:numCache>
                <c:formatCode>0.0</c:formatCode>
                <c:ptCount val="6"/>
                <c:pt idx="0">
                  <c:v>192.3</c:v>
                </c:pt>
                <c:pt idx="1">
                  <c:v>195.6</c:v>
                </c:pt>
                <c:pt idx="2">
                  <c:v>203.84962427748513</c:v>
                </c:pt>
                <c:pt idx="3">
                  <c:v>222.97582589762632</c:v>
                </c:pt>
                <c:pt idx="4">
                  <c:v>222.53893188767933</c:v>
                </c:pt>
                <c:pt idx="5">
                  <c:v>230</c:v>
                </c:pt>
              </c:numCache>
            </c:numRef>
          </c:val>
          <c:smooth val="0"/>
          <c:extLst>
            <c:ext xmlns:c16="http://schemas.microsoft.com/office/drawing/2014/chart" uri="{C3380CC4-5D6E-409C-BE32-E72D297353CC}">
              <c16:uniqueId val="{00000004-2582-458C-8D5F-1263FBC6F64C}"/>
            </c:ext>
          </c:extLst>
        </c:ser>
        <c:dLbls>
          <c:showLegendKey val="0"/>
          <c:showVal val="0"/>
          <c:showCatName val="0"/>
          <c:showSerName val="0"/>
          <c:showPercent val="0"/>
          <c:showBubbleSize val="0"/>
        </c:dLbls>
        <c:smooth val="0"/>
        <c:axId val="735666296"/>
        <c:axId val="735667608"/>
      </c:lineChart>
      <c:catAx>
        <c:axId val="73566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667608"/>
        <c:crosses val="autoZero"/>
        <c:auto val="1"/>
        <c:lblAlgn val="ctr"/>
        <c:lblOffset val="100"/>
        <c:noMultiLvlLbl val="0"/>
      </c:catAx>
      <c:valAx>
        <c:axId val="735667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666296"/>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Carson City</c:v>
                </c:pt>
              </c:strCache>
            </c:strRef>
          </c:tx>
          <c:spPr>
            <a:ln w="28575" cap="rnd">
              <a:solidFill>
                <a:schemeClr val="accent1"/>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Sheet1!$B$2:$B$7</c:f>
              <c:numCache>
                <c:formatCode>0.0</c:formatCode>
                <c:ptCount val="6"/>
                <c:pt idx="0">
                  <c:v>136.9</c:v>
                </c:pt>
                <c:pt idx="1">
                  <c:v>110.5</c:v>
                </c:pt>
                <c:pt idx="2">
                  <c:v>89.2</c:v>
                </c:pt>
                <c:pt idx="3">
                  <c:v>88.7</c:v>
                </c:pt>
                <c:pt idx="4">
                  <c:v>107.9</c:v>
                </c:pt>
                <c:pt idx="5">
                  <c:v>129.30000000000001</c:v>
                </c:pt>
              </c:numCache>
            </c:numRef>
          </c:val>
          <c:smooth val="0"/>
          <c:extLst>
            <c:ext xmlns:c16="http://schemas.microsoft.com/office/drawing/2014/chart" uri="{C3380CC4-5D6E-409C-BE32-E72D297353CC}">
              <c16:uniqueId val="{00000000-B782-4C72-ADFC-20271C574C6A}"/>
            </c:ext>
          </c:extLst>
        </c:ser>
        <c:ser>
          <c:idx val="1"/>
          <c:order val="1"/>
          <c:tx>
            <c:strRef>
              <c:f>Sheet1!$C$1</c:f>
              <c:strCache>
                <c:ptCount val="1"/>
                <c:pt idx="0">
                  <c:v>Clark County</c:v>
                </c:pt>
              </c:strCache>
            </c:strRef>
          </c:tx>
          <c:spPr>
            <a:ln w="28575" cap="rnd">
              <a:solidFill>
                <a:schemeClr val="accent2"/>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Sheet1!$C$2:$C$7</c:f>
              <c:numCache>
                <c:formatCode>0.0</c:formatCode>
                <c:ptCount val="6"/>
                <c:pt idx="0">
                  <c:v>83.5</c:v>
                </c:pt>
                <c:pt idx="1">
                  <c:v>68.599999999999994</c:v>
                </c:pt>
                <c:pt idx="2">
                  <c:v>85.1</c:v>
                </c:pt>
                <c:pt idx="3">
                  <c:v>84.9</c:v>
                </c:pt>
                <c:pt idx="4">
                  <c:v>83.3</c:v>
                </c:pt>
                <c:pt idx="5">
                  <c:v>95.4</c:v>
                </c:pt>
              </c:numCache>
            </c:numRef>
          </c:val>
          <c:smooth val="0"/>
          <c:extLst>
            <c:ext xmlns:c16="http://schemas.microsoft.com/office/drawing/2014/chart" uri="{C3380CC4-5D6E-409C-BE32-E72D297353CC}">
              <c16:uniqueId val="{00000001-B782-4C72-ADFC-20271C574C6A}"/>
            </c:ext>
          </c:extLst>
        </c:ser>
        <c:ser>
          <c:idx val="2"/>
          <c:order val="2"/>
          <c:tx>
            <c:strRef>
              <c:f>Sheet1!$D$1</c:f>
              <c:strCache>
                <c:ptCount val="1"/>
                <c:pt idx="0">
                  <c:v>Washoe County</c:v>
                </c:pt>
              </c:strCache>
            </c:strRef>
          </c:tx>
          <c:spPr>
            <a:ln w="28575" cap="rnd">
              <a:solidFill>
                <a:schemeClr val="accent6"/>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Sheet1!$D$2:$D$7</c:f>
              <c:numCache>
                <c:formatCode>0.0</c:formatCode>
                <c:ptCount val="6"/>
                <c:pt idx="0">
                  <c:v>117.2</c:v>
                </c:pt>
                <c:pt idx="1">
                  <c:v>85.7</c:v>
                </c:pt>
                <c:pt idx="2">
                  <c:v>109.5</c:v>
                </c:pt>
                <c:pt idx="3">
                  <c:v>109.1</c:v>
                </c:pt>
                <c:pt idx="4">
                  <c:v>113.3</c:v>
                </c:pt>
                <c:pt idx="5">
                  <c:v>124.9</c:v>
                </c:pt>
              </c:numCache>
            </c:numRef>
          </c:val>
          <c:smooth val="0"/>
          <c:extLst>
            <c:ext xmlns:c16="http://schemas.microsoft.com/office/drawing/2014/chart" uri="{C3380CC4-5D6E-409C-BE32-E72D297353CC}">
              <c16:uniqueId val="{00000002-B782-4C72-ADFC-20271C574C6A}"/>
            </c:ext>
          </c:extLst>
        </c:ser>
        <c:ser>
          <c:idx val="3"/>
          <c:order val="3"/>
          <c:tx>
            <c:strRef>
              <c:f>Sheet1!$E$1</c:f>
              <c:strCache>
                <c:ptCount val="1"/>
                <c:pt idx="0">
                  <c:v>Rural and Frontier</c:v>
                </c:pt>
              </c:strCache>
            </c:strRef>
          </c:tx>
          <c:spPr>
            <a:ln w="28575" cap="rnd">
              <a:solidFill>
                <a:schemeClr val="accent4"/>
              </a:solidFill>
              <a:round/>
            </a:ln>
            <a:effectLst/>
          </c:spPr>
          <c:marker>
            <c:symbol val="none"/>
          </c:marker>
          <c:cat>
            <c:numRef>
              <c:f>Sheet1!$A$2:$A$7</c:f>
              <c:numCache>
                <c:formatCode>General</c:formatCode>
                <c:ptCount val="6"/>
                <c:pt idx="0">
                  <c:v>2014</c:v>
                </c:pt>
                <c:pt idx="1">
                  <c:v>2016</c:v>
                </c:pt>
                <c:pt idx="2">
                  <c:v>2018</c:v>
                </c:pt>
                <c:pt idx="3">
                  <c:v>2020</c:v>
                </c:pt>
                <c:pt idx="4">
                  <c:v>2022</c:v>
                </c:pt>
                <c:pt idx="5">
                  <c:v>2024</c:v>
                </c:pt>
              </c:numCache>
            </c:numRef>
          </c:cat>
          <c:val>
            <c:numRef>
              <c:f>Sheet1!$E$2:$E$7</c:f>
              <c:numCache>
                <c:formatCode>0.0</c:formatCode>
                <c:ptCount val="6"/>
                <c:pt idx="0">
                  <c:v>49.6</c:v>
                </c:pt>
                <c:pt idx="1">
                  <c:v>36.700000000000003</c:v>
                </c:pt>
                <c:pt idx="2">
                  <c:v>39.6</c:v>
                </c:pt>
                <c:pt idx="3">
                  <c:v>40.200000000000003</c:v>
                </c:pt>
                <c:pt idx="4">
                  <c:v>42.7</c:v>
                </c:pt>
                <c:pt idx="5">
                  <c:v>60.1</c:v>
                </c:pt>
              </c:numCache>
            </c:numRef>
          </c:val>
          <c:smooth val="0"/>
          <c:extLst>
            <c:ext xmlns:c16="http://schemas.microsoft.com/office/drawing/2014/chart" uri="{C3380CC4-5D6E-409C-BE32-E72D297353CC}">
              <c16:uniqueId val="{00000003-B782-4C72-ADFC-20271C574C6A}"/>
            </c:ext>
          </c:extLst>
        </c:ser>
        <c:ser>
          <c:idx val="4"/>
          <c:order val="4"/>
          <c:tx>
            <c:strRef>
              <c:f>Sheet1!$F$1</c:f>
              <c:strCache>
                <c:ptCount val="1"/>
                <c:pt idx="0">
                  <c:v>Nevada</c:v>
                </c:pt>
              </c:strCache>
            </c:strRef>
          </c:tx>
          <c:spPr>
            <a:ln w="28575" cap="rnd">
              <a:solidFill>
                <a:schemeClr val="accent1">
                  <a:lumMod val="50000"/>
                </a:schemeClr>
              </a:solidFill>
              <a:round/>
            </a:ln>
            <a:effectLst/>
          </c:spPr>
          <c:marker>
            <c:symbol val="none"/>
          </c:marker>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2014</c:v>
                </c:pt>
                <c:pt idx="1">
                  <c:v>2016</c:v>
                </c:pt>
                <c:pt idx="2">
                  <c:v>2018</c:v>
                </c:pt>
                <c:pt idx="3">
                  <c:v>2020</c:v>
                </c:pt>
                <c:pt idx="4">
                  <c:v>2022</c:v>
                </c:pt>
                <c:pt idx="5">
                  <c:v>2024</c:v>
                </c:pt>
              </c:numCache>
            </c:numRef>
          </c:cat>
          <c:val>
            <c:numRef>
              <c:f>Sheet1!$F$2:$F$7</c:f>
              <c:numCache>
                <c:formatCode>0.0</c:formatCode>
                <c:ptCount val="6"/>
                <c:pt idx="0">
                  <c:v>86.3</c:v>
                </c:pt>
                <c:pt idx="1">
                  <c:v>68.900000000000006</c:v>
                </c:pt>
                <c:pt idx="2">
                  <c:v>84.5</c:v>
                </c:pt>
                <c:pt idx="3">
                  <c:v>84.4</c:v>
                </c:pt>
                <c:pt idx="4">
                  <c:v>84.6</c:v>
                </c:pt>
                <c:pt idx="5">
                  <c:v>95.1</c:v>
                </c:pt>
              </c:numCache>
            </c:numRef>
          </c:val>
          <c:smooth val="0"/>
          <c:extLst>
            <c:ext xmlns:c16="http://schemas.microsoft.com/office/drawing/2014/chart" uri="{C3380CC4-5D6E-409C-BE32-E72D297353CC}">
              <c16:uniqueId val="{00000004-B782-4C72-ADFC-20271C574C6A}"/>
            </c:ext>
          </c:extLst>
        </c:ser>
        <c:dLbls>
          <c:showLegendKey val="0"/>
          <c:showVal val="0"/>
          <c:showCatName val="0"/>
          <c:showSerName val="0"/>
          <c:showPercent val="0"/>
          <c:showBubbleSize val="0"/>
        </c:dLbls>
        <c:smooth val="0"/>
        <c:axId val="735666296"/>
        <c:axId val="735667608"/>
      </c:lineChart>
      <c:catAx>
        <c:axId val="73566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667608"/>
        <c:crosses val="autoZero"/>
        <c:auto val="1"/>
        <c:lblAlgn val="ctr"/>
        <c:lblOffset val="100"/>
        <c:noMultiLvlLbl val="0"/>
      </c:catAx>
      <c:valAx>
        <c:axId val="735667608"/>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6662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89633634826511E-2"/>
          <c:y val="2.5525119219252521E-2"/>
          <c:w val="0.92619413165805842"/>
          <c:h val="0.76189370248511945"/>
        </c:manualLayout>
      </c:layout>
      <c:lineChart>
        <c:grouping val="standard"/>
        <c:varyColors val="0"/>
        <c:ser>
          <c:idx val="0"/>
          <c:order val="0"/>
          <c:tx>
            <c:strRef>
              <c:f>Sheet1!$A$2</c:f>
              <c:strCache>
                <c:ptCount val="1"/>
                <c:pt idx="0">
                  <c:v>UNR</c:v>
                </c:pt>
              </c:strCache>
            </c:strRef>
          </c:tx>
          <c:spPr>
            <a:ln w="28575" cap="rnd">
              <a:solidFill>
                <a:srgbClr val="002060"/>
              </a:solidFill>
              <a:round/>
            </a:ln>
            <a:effectLst/>
          </c:spPr>
          <c:marker>
            <c:symbol val="none"/>
          </c:marker>
          <c:dLbls>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Sheet1!$B$1:$V$1</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Sheet1!$B$2:$V$2</c:f>
              <c:numCache>
                <c:formatCode>General</c:formatCode>
                <c:ptCount val="21"/>
                <c:pt idx="0">
                  <c:v>50</c:v>
                </c:pt>
                <c:pt idx="1">
                  <c:v>53</c:v>
                </c:pt>
                <c:pt idx="2">
                  <c:v>54</c:v>
                </c:pt>
                <c:pt idx="3">
                  <c:v>53</c:v>
                </c:pt>
                <c:pt idx="4">
                  <c:v>49</c:v>
                </c:pt>
                <c:pt idx="5">
                  <c:v>51</c:v>
                </c:pt>
                <c:pt idx="6">
                  <c:v>55</c:v>
                </c:pt>
                <c:pt idx="7">
                  <c:v>55</c:v>
                </c:pt>
                <c:pt idx="8">
                  <c:v>56</c:v>
                </c:pt>
                <c:pt idx="9">
                  <c:v>60</c:v>
                </c:pt>
                <c:pt idx="10">
                  <c:v>55</c:v>
                </c:pt>
                <c:pt idx="11">
                  <c:v>70</c:v>
                </c:pt>
                <c:pt idx="12">
                  <c:v>65</c:v>
                </c:pt>
                <c:pt idx="13">
                  <c:v>61</c:v>
                </c:pt>
                <c:pt idx="14">
                  <c:v>69</c:v>
                </c:pt>
                <c:pt idx="15">
                  <c:v>63</c:v>
                </c:pt>
                <c:pt idx="16">
                  <c:v>65</c:v>
                </c:pt>
                <c:pt idx="17">
                  <c:v>64</c:v>
                </c:pt>
                <c:pt idx="18">
                  <c:v>70</c:v>
                </c:pt>
                <c:pt idx="19">
                  <c:v>58</c:v>
                </c:pt>
                <c:pt idx="20">
                  <c:v>69</c:v>
                </c:pt>
              </c:numCache>
            </c:numRef>
          </c:val>
          <c:smooth val="0"/>
          <c:extLst>
            <c:ext xmlns:c16="http://schemas.microsoft.com/office/drawing/2014/chart" uri="{C3380CC4-5D6E-409C-BE32-E72D297353CC}">
              <c16:uniqueId val="{00000000-B089-40A7-8C24-1668CFA94DB6}"/>
            </c:ext>
          </c:extLst>
        </c:ser>
        <c:ser>
          <c:idx val="1"/>
          <c:order val="1"/>
          <c:tx>
            <c:strRef>
              <c:f>Sheet1!$A$3</c:f>
              <c:strCache>
                <c:ptCount val="1"/>
                <c:pt idx="0">
                  <c:v>UNLV</c:v>
                </c:pt>
              </c:strCache>
            </c:strRef>
          </c:tx>
          <c:spPr>
            <a:ln w="28575" cap="rnd">
              <a:solidFill>
                <a:srgbClr val="FF0000"/>
              </a:solidFill>
              <a:round/>
            </a:ln>
            <a:effectLst/>
          </c:spPr>
          <c:marker>
            <c:symbol val="none"/>
          </c:marker>
          <c:dLbls>
            <c:spPr>
              <a:solidFill>
                <a:schemeClr val="bg1"/>
              </a:solidFill>
              <a:ln w="3175">
                <a:solidFill>
                  <a:schemeClr val="accent2"/>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Sheet1!$B$1:$V$1</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Sheet1!$B$3:$V$3</c:f>
              <c:numCache>
                <c:formatCode>General</c:formatCode>
                <c:ptCount val="21"/>
                <c:pt idx="17">
                  <c:v>50</c:v>
                </c:pt>
                <c:pt idx="18">
                  <c:v>55</c:v>
                </c:pt>
                <c:pt idx="19">
                  <c:v>66</c:v>
                </c:pt>
                <c:pt idx="20">
                  <c:v>61</c:v>
                </c:pt>
              </c:numCache>
            </c:numRef>
          </c:val>
          <c:smooth val="0"/>
          <c:extLst>
            <c:ext xmlns:c16="http://schemas.microsoft.com/office/drawing/2014/chart" uri="{C3380CC4-5D6E-409C-BE32-E72D297353CC}">
              <c16:uniqueId val="{00000001-B089-40A7-8C24-1668CFA94DB6}"/>
            </c:ext>
          </c:extLst>
        </c:ser>
        <c:ser>
          <c:idx val="2"/>
          <c:order val="2"/>
          <c:tx>
            <c:strRef>
              <c:f>Sheet1!$A$4</c:f>
              <c:strCache>
                <c:ptCount val="1"/>
                <c:pt idx="0">
                  <c:v>Touro</c:v>
                </c:pt>
              </c:strCache>
            </c:strRef>
          </c:tx>
          <c:spPr>
            <a:ln w="28575" cap="rnd">
              <a:solidFill>
                <a:schemeClr val="accent3"/>
              </a:solidFill>
              <a:round/>
            </a:ln>
            <a:effectLst/>
          </c:spPr>
          <c:marker>
            <c:symbol val="none"/>
          </c:marker>
          <c:dLbls>
            <c:spPr>
              <a:solidFill>
                <a:schemeClr val="bg1"/>
              </a:solidFill>
              <a:ln w="6350">
                <a:solidFill>
                  <a:schemeClr val="tx1"/>
                </a:solidFill>
              </a:ln>
              <a:effectLst/>
            </c:spPr>
            <c:txPr>
              <a:bodyPr rot="0" spcFirstLastPara="1" vertOverflow="overflow" horzOverflow="overflow"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Sheet1!$B$1:$V$1</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Sheet1!$B$4:$V$4</c:f>
              <c:numCache>
                <c:formatCode>General</c:formatCode>
                <c:ptCount val="21"/>
                <c:pt idx="4">
                  <c:v>68</c:v>
                </c:pt>
                <c:pt idx="5">
                  <c:v>91</c:v>
                </c:pt>
                <c:pt idx="6">
                  <c:v>120</c:v>
                </c:pt>
                <c:pt idx="7">
                  <c:v>115</c:v>
                </c:pt>
                <c:pt idx="8">
                  <c:v>125</c:v>
                </c:pt>
                <c:pt idx="9">
                  <c:v>128</c:v>
                </c:pt>
                <c:pt idx="10">
                  <c:v>135</c:v>
                </c:pt>
                <c:pt idx="11">
                  <c:v>129</c:v>
                </c:pt>
                <c:pt idx="12">
                  <c:v>124</c:v>
                </c:pt>
                <c:pt idx="13">
                  <c:v>138</c:v>
                </c:pt>
                <c:pt idx="14">
                  <c:v>133</c:v>
                </c:pt>
                <c:pt idx="15">
                  <c:v>129</c:v>
                </c:pt>
                <c:pt idx="16">
                  <c:v>133</c:v>
                </c:pt>
                <c:pt idx="17">
                  <c:v>128</c:v>
                </c:pt>
                <c:pt idx="18">
                  <c:v>173</c:v>
                </c:pt>
                <c:pt idx="19">
                  <c:v>162</c:v>
                </c:pt>
                <c:pt idx="20">
                  <c:v>157</c:v>
                </c:pt>
              </c:numCache>
            </c:numRef>
          </c:val>
          <c:smooth val="0"/>
          <c:extLst>
            <c:ext xmlns:c16="http://schemas.microsoft.com/office/drawing/2014/chart" uri="{C3380CC4-5D6E-409C-BE32-E72D297353CC}">
              <c16:uniqueId val="{00000002-B089-40A7-8C24-1668CFA94DB6}"/>
            </c:ext>
          </c:extLst>
        </c:ser>
        <c:ser>
          <c:idx val="3"/>
          <c:order val="3"/>
          <c:tx>
            <c:strRef>
              <c:f>Sheet1!$A$5</c:f>
              <c:strCache>
                <c:ptCount val="1"/>
                <c:pt idx="0">
                  <c:v>Total UME Graduates</c:v>
                </c:pt>
              </c:strCache>
            </c:strRef>
          </c:tx>
          <c:spPr>
            <a:ln w="28575" cap="rnd">
              <a:solidFill>
                <a:schemeClr val="accent4"/>
              </a:solidFill>
              <a:round/>
            </a:ln>
            <a:effectLst/>
          </c:spPr>
          <c:marker>
            <c:symbol val="none"/>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Sheet1!$B$1:$V$1</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Sheet1!$B$5:$V$5</c:f>
              <c:numCache>
                <c:formatCode>General</c:formatCode>
                <c:ptCount val="21"/>
                <c:pt idx="0">
                  <c:v>50</c:v>
                </c:pt>
                <c:pt idx="1">
                  <c:v>53</c:v>
                </c:pt>
                <c:pt idx="2">
                  <c:v>54</c:v>
                </c:pt>
                <c:pt idx="3">
                  <c:v>53</c:v>
                </c:pt>
                <c:pt idx="4">
                  <c:v>117</c:v>
                </c:pt>
                <c:pt idx="5">
                  <c:v>142</c:v>
                </c:pt>
                <c:pt idx="6">
                  <c:v>175</c:v>
                </c:pt>
                <c:pt idx="7">
                  <c:v>170</c:v>
                </c:pt>
                <c:pt idx="8">
                  <c:v>181</c:v>
                </c:pt>
                <c:pt idx="9">
                  <c:v>188</c:v>
                </c:pt>
                <c:pt idx="10">
                  <c:v>190</c:v>
                </c:pt>
                <c:pt idx="11">
                  <c:v>199</c:v>
                </c:pt>
                <c:pt idx="12">
                  <c:v>189</c:v>
                </c:pt>
                <c:pt idx="13">
                  <c:v>199</c:v>
                </c:pt>
                <c:pt idx="14">
                  <c:v>202</c:v>
                </c:pt>
                <c:pt idx="15">
                  <c:v>192</c:v>
                </c:pt>
                <c:pt idx="16">
                  <c:v>198</c:v>
                </c:pt>
                <c:pt idx="17">
                  <c:v>242</c:v>
                </c:pt>
                <c:pt idx="18">
                  <c:v>298</c:v>
                </c:pt>
                <c:pt idx="19">
                  <c:v>286</c:v>
                </c:pt>
                <c:pt idx="20">
                  <c:v>287</c:v>
                </c:pt>
              </c:numCache>
            </c:numRef>
          </c:val>
          <c:smooth val="0"/>
          <c:extLst>
            <c:ext xmlns:c16="http://schemas.microsoft.com/office/drawing/2014/chart" uri="{C3380CC4-5D6E-409C-BE32-E72D297353CC}">
              <c16:uniqueId val="{00000000-56BF-4FC8-8E9C-8C0B4F72BF7C}"/>
            </c:ext>
          </c:extLst>
        </c:ser>
        <c:dLbls>
          <c:showLegendKey val="0"/>
          <c:showVal val="0"/>
          <c:showCatName val="0"/>
          <c:showSerName val="0"/>
          <c:showPercent val="0"/>
          <c:showBubbleSize val="0"/>
        </c:dLbls>
        <c:smooth val="0"/>
        <c:axId val="1783055440"/>
        <c:axId val="1783058352"/>
      </c:lineChart>
      <c:catAx>
        <c:axId val="178305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3058352"/>
        <c:crosses val="autoZero"/>
        <c:auto val="1"/>
        <c:lblAlgn val="ctr"/>
        <c:lblOffset val="100"/>
        <c:noMultiLvlLbl val="0"/>
      </c:catAx>
      <c:valAx>
        <c:axId val="178305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05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42593714247256E-2"/>
          <c:y val="3.7641154328732745E-2"/>
          <c:w val="0.92527962850797496"/>
          <c:h val="0.83261146622669657"/>
        </c:manualLayout>
      </c:layout>
      <c:lineChart>
        <c:grouping val="standard"/>
        <c:varyColors val="0"/>
        <c:ser>
          <c:idx val="0"/>
          <c:order val="0"/>
          <c:tx>
            <c:strRef>
              <c:f>'GME Programs in NV'!$B$1</c:f>
              <c:strCache>
                <c:ptCount val="1"/>
                <c:pt idx="0">
                  <c:v>Residency Programs </c:v>
                </c:pt>
              </c:strCache>
            </c:strRef>
          </c:tx>
          <c:spPr>
            <a:ln w="28575" cap="rnd">
              <a:solidFill>
                <a:schemeClr val="accent1"/>
              </a:solidFill>
              <a:round/>
            </a:ln>
            <a:effectLst/>
          </c:spPr>
          <c:marker>
            <c:symbol val="none"/>
          </c:marker>
          <c:dLbls>
            <c:spPr>
              <a:solidFill>
                <a:schemeClr val="bg1"/>
              </a:solidFill>
              <a:ln>
                <a:solidFill>
                  <a:schemeClr val="bg2">
                    <a:lumMod val="50000"/>
                  </a:scheme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'GME Programs in NV'!$A$2:$A$22</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'GME Programs in NV'!$B$2:$B$22</c:f>
              <c:numCache>
                <c:formatCode>0</c:formatCode>
                <c:ptCount val="21"/>
                <c:pt idx="0">
                  <c:v>10</c:v>
                </c:pt>
                <c:pt idx="1">
                  <c:v>10</c:v>
                </c:pt>
                <c:pt idx="2">
                  <c:v>11</c:v>
                </c:pt>
                <c:pt idx="3">
                  <c:v>11</c:v>
                </c:pt>
                <c:pt idx="4">
                  <c:v>12</c:v>
                </c:pt>
                <c:pt idx="5">
                  <c:v>12</c:v>
                </c:pt>
                <c:pt idx="6">
                  <c:v>12</c:v>
                </c:pt>
                <c:pt idx="7">
                  <c:v>13</c:v>
                </c:pt>
                <c:pt idx="8">
                  <c:v>13</c:v>
                </c:pt>
                <c:pt idx="9">
                  <c:v>14</c:v>
                </c:pt>
                <c:pt idx="10">
                  <c:v>14</c:v>
                </c:pt>
                <c:pt idx="11">
                  <c:v>16</c:v>
                </c:pt>
                <c:pt idx="12">
                  <c:v>22</c:v>
                </c:pt>
                <c:pt idx="13">
                  <c:v>26</c:v>
                </c:pt>
                <c:pt idx="14">
                  <c:v>31</c:v>
                </c:pt>
                <c:pt idx="15">
                  <c:v>35</c:v>
                </c:pt>
                <c:pt idx="16">
                  <c:v>35</c:v>
                </c:pt>
                <c:pt idx="17">
                  <c:v>35</c:v>
                </c:pt>
                <c:pt idx="18">
                  <c:v>38</c:v>
                </c:pt>
                <c:pt idx="19">
                  <c:v>39</c:v>
                </c:pt>
                <c:pt idx="20">
                  <c:v>39</c:v>
                </c:pt>
              </c:numCache>
            </c:numRef>
          </c:val>
          <c:smooth val="0"/>
          <c:extLst xmlns:c15="http://schemas.microsoft.com/office/drawing/2012/chart">
            <c:ext xmlns:c16="http://schemas.microsoft.com/office/drawing/2014/chart" uri="{C3380CC4-5D6E-409C-BE32-E72D297353CC}">
              <c16:uniqueId val="{00000000-F2E6-4AA1-9DE7-B348ED69EADF}"/>
            </c:ext>
          </c:extLst>
        </c:ser>
        <c:ser>
          <c:idx val="1"/>
          <c:order val="1"/>
          <c:tx>
            <c:strRef>
              <c:f>'GME Programs in NV'!$C$1</c:f>
              <c:strCache>
                <c:ptCount val="1"/>
                <c:pt idx="0">
                  <c:v>Fellowship programs</c:v>
                </c:pt>
              </c:strCache>
            </c:strRef>
          </c:tx>
          <c:spPr>
            <a:ln w="28575" cap="rnd">
              <a:solidFill>
                <a:srgbClr val="FFC000"/>
              </a:solidFill>
              <a:round/>
            </a:ln>
            <a:effectLst/>
          </c:spPr>
          <c:marker>
            <c:symbol val="none"/>
          </c:marker>
          <c:dLbls>
            <c:dLbl>
              <c:idx val="0"/>
              <c:layout>
                <c:manualLayout>
                  <c:x val="-2.0286989793083264E-2"/>
                  <c:y val="-1.1392542328492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E6-4AA1-9DE7-B348ED69EADF}"/>
                </c:ext>
              </c:extLst>
            </c:dLbl>
            <c:dLbl>
              <c:idx val="1"/>
              <c:layout>
                <c:manualLayout>
                  <c:x val="-2.0286989793083254E-2"/>
                  <c:y val="-2.9232631903619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E6-4AA1-9DE7-B348ED69EADF}"/>
                </c:ext>
              </c:extLst>
            </c:dLbl>
            <c:dLbl>
              <c:idx val="2"/>
              <c:layout>
                <c:manualLayout>
                  <c:x val="-2.0286989793083254E-2"/>
                  <c:y val="-6.496140423026737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E6-4AA1-9DE7-B348ED69EADF}"/>
                </c:ext>
              </c:extLst>
            </c:dLbl>
            <c:spPr>
              <a:solidFill>
                <a:schemeClr val="bg1"/>
              </a:solidFill>
              <a:ln>
                <a:solidFill>
                  <a:schemeClr val="bg2">
                    <a:lumMod val="50000"/>
                  </a:schemeClr>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'GME Programs in NV'!$A$2:$A$22</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'GME Programs in NV'!$C$2:$C$22</c:f>
              <c:numCache>
                <c:formatCode>0</c:formatCode>
                <c:ptCount val="21"/>
                <c:pt idx="0">
                  <c:v>0</c:v>
                </c:pt>
                <c:pt idx="1">
                  <c:v>2</c:v>
                </c:pt>
                <c:pt idx="2">
                  <c:v>4</c:v>
                </c:pt>
                <c:pt idx="3">
                  <c:v>5</c:v>
                </c:pt>
                <c:pt idx="4">
                  <c:v>6</c:v>
                </c:pt>
                <c:pt idx="5">
                  <c:v>8</c:v>
                </c:pt>
                <c:pt idx="6">
                  <c:v>8</c:v>
                </c:pt>
                <c:pt idx="7">
                  <c:v>8</c:v>
                </c:pt>
                <c:pt idx="8">
                  <c:v>8</c:v>
                </c:pt>
                <c:pt idx="9">
                  <c:v>9</c:v>
                </c:pt>
                <c:pt idx="10">
                  <c:v>10</c:v>
                </c:pt>
                <c:pt idx="11">
                  <c:v>11</c:v>
                </c:pt>
                <c:pt idx="12">
                  <c:v>11</c:v>
                </c:pt>
                <c:pt idx="13">
                  <c:v>13</c:v>
                </c:pt>
                <c:pt idx="14">
                  <c:v>16</c:v>
                </c:pt>
                <c:pt idx="15">
                  <c:v>20</c:v>
                </c:pt>
                <c:pt idx="16">
                  <c:v>22</c:v>
                </c:pt>
                <c:pt idx="17">
                  <c:v>22</c:v>
                </c:pt>
                <c:pt idx="18">
                  <c:v>24</c:v>
                </c:pt>
                <c:pt idx="19">
                  <c:v>25</c:v>
                </c:pt>
                <c:pt idx="20">
                  <c:v>25</c:v>
                </c:pt>
              </c:numCache>
            </c:numRef>
          </c:val>
          <c:smooth val="0"/>
          <c:extLst>
            <c:ext xmlns:c16="http://schemas.microsoft.com/office/drawing/2014/chart" uri="{C3380CC4-5D6E-409C-BE32-E72D297353CC}">
              <c16:uniqueId val="{00000004-F2E6-4AA1-9DE7-B348ED69EADF}"/>
            </c:ext>
          </c:extLst>
        </c:ser>
        <c:ser>
          <c:idx val="2"/>
          <c:order val="2"/>
          <c:tx>
            <c:strRef>
              <c:f>'GME Programs in NV'!$D$1</c:f>
              <c:strCache>
                <c:ptCount val="1"/>
                <c:pt idx="0">
                  <c:v>Sponsoring Institutions</c:v>
                </c:pt>
              </c:strCache>
            </c:strRef>
          </c:tx>
          <c:spPr>
            <a:ln w="28575" cap="rnd">
              <a:solidFill>
                <a:srgbClr val="00B050"/>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E6-4AA1-9DE7-B348ED69EADF}"/>
                </c:ext>
              </c:extLst>
            </c:dLbl>
            <c:spPr>
              <a:solidFill>
                <a:schemeClr val="bg1"/>
              </a:solidFill>
              <a:ln>
                <a:solidFill>
                  <a:schemeClr val="bg2">
                    <a:lumMod val="50000"/>
                  </a:schemeClr>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'GME Programs in NV'!$A$2:$A$22</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'GME Programs in NV'!$D$2:$D$22</c:f>
              <c:numCache>
                <c:formatCode>0</c:formatCode>
                <c:ptCount val="21"/>
                <c:pt idx="0">
                  <c:v>1</c:v>
                </c:pt>
                <c:pt idx="1">
                  <c:v>1</c:v>
                </c:pt>
                <c:pt idx="2">
                  <c:v>1</c:v>
                </c:pt>
                <c:pt idx="3">
                  <c:v>1</c:v>
                </c:pt>
                <c:pt idx="4">
                  <c:v>1</c:v>
                </c:pt>
                <c:pt idx="5">
                  <c:v>2</c:v>
                </c:pt>
                <c:pt idx="6">
                  <c:v>2</c:v>
                </c:pt>
                <c:pt idx="7">
                  <c:v>2</c:v>
                </c:pt>
                <c:pt idx="8">
                  <c:v>2</c:v>
                </c:pt>
                <c:pt idx="9">
                  <c:v>2</c:v>
                </c:pt>
                <c:pt idx="10">
                  <c:v>3</c:v>
                </c:pt>
                <c:pt idx="11">
                  <c:v>4</c:v>
                </c:pt>
                <c:pt idx="12">
                  <c:v>6</c:v>
                </c:pt>
                <c:pt idx="13">
                  <c:v>6</c:v>
                </c:pt>
                <c:pt idx="14">
                  <c:v>6</c:v>
                </c:pt>
                <c:pt idx="15">
                  <c:v>7</c:v>
                </c:pt>
                <c:pt idx="16">
                  <c:v>7</c:v>
                </c:pt>
                <c:pt idx="17">
                  <c:v>7</c:v>
                </c:pt>
                <c:pt idx="18">
                  <c:v>7</c:v>
                </c:pt>
                <c:pt idx="19">
                  <c:v>6</c:v>
                </c:pt>
                <c:pt idx="20">
                  <c:v>8</c:v>
                </c:pt>
              </c:numCache>
            </c:numRef>
          </c:val>
          <c:smooth val="0"/>
          <c:extLst>
            <c:ext xmlns:c16="http://schemas.microsoft.com/office/drawing/2014/chart" uri="{C3380CC4-5D6E-409C-BE32-E72D297353CC}">
              <c16:uniqueId val="{00000006-F2E6-4AA1-9DE7-B348ED69EADF}"/>
            </c:ext>
          </c:extLst>
        </c:ser>
        <c:dLbls>
          <c:showLegendKey val="0"/>
          <c:showVal val="0"/>
          <c:showCatName val="0"/>
          <c:showSerName val="0"/>
          <c:showPercent val="0"/>
          <c:showBubbleSize val="0"/>
        </c:dLbls>
        <c:smooth val="0"/>
        <c:axId val="643463432"/>
        <c:axId val="643461464"/>
        <c:extLst/>
      </c:lineChart>
      <c:catAx>
        <c:axId val="643463432"/>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3461464"/>
        <c:crosses val="autoZero"/>
        <c:auto val="1"/>
        <c:lblAlgn val="ctr"/>
        <c:lblOffset val="100"/>
        <c:noMultiLvlLbl val="0"/>
      </c:catAx>
      <c:valAx>
        <c:axId val="643461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463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'Residents+Fellows'!$B$1</c:f>
              <c:strCache>
                <c:ptCount val="1"/>
                <c:pt idx="0">
                  <c:v>Residents </c:v>
                </c:pt>
              </c:strCache>
            </c:strRef>
          </c:tx>
          <c:spPr>
            <a:ln w="28575" cap="rnd">
              <a:solidFill>
                <a:schemeClr val="accent1"/>
              </a:solidFill>
              <a:round/>
            </a:ln>
            <a:effectLst/>
          </c:spPr>
          <c:marker>
            <c:symbol val="none"/>
          </c:marker>
          <c:dLbls>
            <c:spPr>
              <a:solidFill>
                <a:schemeClr val="bg1"/>
              </a:solidFill>
              <a:ln>
                <a:solidFill>
                  <a:schemeClr val="bg2">
                    <a:lumMod val="75000"/>
                  </a:schemeClr>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'Residents+Fellows'!$A$2:$A$22</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'Residents+Fellows'!$B$2:$B$22</c:f>
              <c:numCache>
                <c:formatCode>0</c:formatCode>
                <c:ptCount val="21"/>
                <c:pt idx="0">
                  <c:v>197</c:v>
                </c:pt>
                <c:pt idx="1">
                  <c:v>201</c:v>
                </c:pt>
                <c:pt idx="2">
                  <c:v>217</c:v>
                </c:pt>
                <c:pt idx="3">
                  <c:v>231</c:v>
                </c:pt>
                <c:pt idx="4">
                  <c:v>234</c:v>
                </c:pt>
                <c:pt idx="5">
                  <c:v>243</c:v>
                </c:pt>
                <c:pt idx="6">
                  <c:v>256</c:v>
                </c:pt>
                <c:pt idx="7">
                  <c:v>263</c:v>
                </c:pt>
                <c:pt idx="8">
                  <c:v>297</c:v>
                </c:pt>
                <c:pt idx="9">
                  <c:v>325</c:v>
                </c:pt>
                <c:pt idx="10">
                  <c:v>355</c:v>
                </c:pt>
                <c:pt idx="11">
                  <c:v>356</c:v>
                </c:pt>
                <c:pt idx="12">
                  <c:v>471</c:v>
                </c:pt>
                <c:pt idx="13">
                  <c:v>575</c:v>
                </c:pt>
                <c:pt idx="14">
                  <c:v>646</c:v>
                </c:pt>
                <c:pt idx="15">
                  <c:v>726</c:v>
                </c:pt>
                <c:pt idx="16">
                  <c:v>800</c:v>
                </c:pt>
                <c:pt idx="17">
                  <c:v>838</c:v>
                </c:pt>
                <c:pt idx="18">
                  <c:v>860</c:v>
                </c:pt>
                <c:pt idx="19">
                  <c:v>925</c:v>
                </c:pt>
                <c:pt idx="20">
                  <c:v>903</c:v>
                </c:pt>
              </c:numCache>
            </c:numRef>
          </c:val>
          <c:smooth val="0"/>
          <c:extLst xmlns:c15="http://schemas.microsoft.com/office/drawing/2012/chart">
            <c:ext xmlns:c16="http://schemas.microsoft.com/office/drawing/2014/chart" uri="{C3380CC4-5D6E-409C-BE32-E72D297353CC}">
              <c16:uniqueId val="{00000000-600E-46BE-8329-8C2F056A7756}"/>
            </c:ext>
          </c:extLst>
        </c:ser>
        <c:ser>
          <c:idx val="1"/>
          <c:order val="1"/>
          <c:tx>
            <c:strRef>
              <c:f>'Residents+Fellows'!$C$1</c:f>
              <c:strCache>
                <c:ptCount val="1"/>
                <c:pt idx="0">
                  <c:v>Fellows </c:v>
                </c:pt>
              </c:strCache>
            </c:strRef>
          </c:tx>
          <c:spPr>
            <a:ln w="28575" cap="rnd">
              <a:solidFill>
                <a:srgbClr val="FFC000"/>
              </a:solidFill>
              <a:round/>
            </a:ln>
            <a:effectLst/>
          </c:spPr>
          <c:marker>
            <c:symbol val="none"/>
          </c:marker>
          <c:dLbls>
            <c:spPr>
              <a:solidFill>
                <a:schemeClr val="bg1"/>
              </a:solidFill>
              <a:ln>
                <a:solidFill>
                  <a:schemeClr val="bg2">
                    <a:lumMod val="50000"/>
                  </a:schemeClr>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'Residents+Fellows'!$A$2:$A$22</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'Residents+Fellows'!$C$2:$C$22</c:f>
              <c:numCache>
                <c:formatCode>0</c:formatCode>
                <c:ptCount val="21"/>
                <c:pt idx="0">
                  <c:v>0</c:v>
                </c:pt>
                <c:pt idx="1">
                  <c:v>1</c:v>
                </c:pt>
                <c:pt idx="2">
                  <c:v>5</c:v>
                </c:pt>
                <c:pt idx="3">
                  <c:v>9</c:v>
                </c:pt>
                <c:pt idx="4">
                  <c:v>8</c:v>
                </c:pt>
                <c:pt idx="5">
                  <c:v>10</c:v>
                </c:pt>
                <c:pt idx="6">
                  <c:v>16</c:v>
                </c:pt>
                <c:pt idx="7">
                  <c:v>19</c:v>
                </c:pt>
                <c:pt idx="8">
                  <c:v>23</c:v>
                </c:pt>
                <c:pt idx="9">
                  <c:v>16</c:v>
                </c:pt>
                <c:pt idx="10">
                  <c:v>24</c:v>
                </c:pt>
                <c:pt idx="11">
                  <c:v>33</c:v>
                </c:pt>
                <c:pt idx="12">
                  <c:v>38</c:v>
                </c:pt>
                <c:pt idx="13">
                  <c:v>54</c:v>
                </c:pt>
                <c:pt idx="14">
                  <c:v>54</c:v>
                </c:pt>
                <c:pt idx="15">
                  <c:v>69</c:v>
                </c:pt>
                <c:pt idx="16">
                  <c:v>84</c:v>
                </c:pt>
                <c:pt idx="17">
                  <c:v>87</c:v>
                </c:pt>
                <c:pt idx="18">
                  <c:v>91</c:v>
                </c:pt>
                <c:pt idx="19">
                  <c:v>90</c:v>
                </c:pt>
                <c:pt idx="20">
                  <c:v>94</c:v>
                </c:pt>
              </c:numCache>
            </c:numRef>
          </c:val>
          <c:smooth val="0"/>
          <c:extLst>
            <c:ext xmlns:c16="http://schemas.microsoft.com/office/drawing/2014/chart" uri="{C3380CC4-5D6E-409C-BE32-E72D297353CC}">
              <c16:uniqueId val="{00000001-600E-46BE-8329-8C2F056A7756}"/>
            </c:ext>
          </c:extLst>
        </c:ser>
        <c:ser>
          <c:idx val="2"/>
          <c:order val="2"/>
          <c:tx>
            <c:strRef>
              <c:f>'Residents+Fellows'!$D$1</c:f>
              <c:strCache>
                <c:ptCount val="1"/>
                <c:pt idx="0">
                  <c:v>Total</c:v>
                </c:pt>
              </c:strCache>
            </c:strRef>
          </c:tx>
          <c:spPr>
            <a:ln w="28575" cap="rnd">
              <a:solidFill>
                <a:srgbClr val="00B050"/>
              </a:solidFill>
              <a:round/>
            </a:ln>
            <a:effectLst/>
          </c:spPr>
          <c:marker>
            <c:symbol val="none"/>
          </c:marker>
          <c:dLbls>
            <c:dLbl>
              <c:idx val="0"/>
              <c:layout>
                <c:manualLayout>
                  <c:x val="-2.7481778286133511E-2"/>
                  <c:y val="-3.7339542869911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0E-46BE-8329-8C2F056A7756}"/>
                </c:ext>
              </c:extLst>
            </c:dLbl>
            <c:dLbl>
              <c:idx val="1"/>
              <c:layout>
                <c:manualLayout>
                  <c:x val="-2.7481778286133511E-2"/>
                  <c:y val="-4.3562800014896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0E-46BE-8329-8C2F056A7756}"/>
                </c:ext>
              </c:extLst>
            </c:dLbl>
            <c:dLbl>
              <c:idx val="2"/>
              <c:layout>
                <c:manualLayout>
                  <c:x val="-2.7481778286133494E-2"/>
                  <c:y val="-4.0451171442404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0E-46BE-8329-8C2F056A7756}"/>
                </c:ext>
              </c:extLst>
            </c:dLbl>
            <c:dLbl>
              <c:idx val="3"/>
              <c:layout>
                <c:manualLayout>
                  <c:x val="-2.7481778286133511E-2"/>
                  <c:y val="-3.73395428699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0E-46BE-8329-8C2F056A7756}"/>
                </c:ext>
              </c:extLst>
            </c:dLbl>
            <c:dLbl>
              <c:idx val="4"/>
              <c:layout>
                <c:manualLayout>
                  <c:x val="-2.7481778286133511E-2"/>
                  <c:y val="-3.7339542869911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0E-46BE-8329-8C2F056A7756}"/>
                </c:ext>
              </c:extLst>
            </c:dLbl>
            <c:dLbl>
              <c:idx val="5"/>
              <c:layout>
                <c:manualLayout>
                  <c:x val="-2.7481778286133476E-2"/>
                  <c:y val="-3.4227914297418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0E-46BE-8329-8C2F056A7756}"/>
                </c:ext>
              </c:extLst>
            </c:dLbl>
            <c:dLbl>
              <c:idx val="6"/>
              <c:layout>
                <c:manualLayout>
                  <c:x val="-2.748177828613358E-2"/>
                  <c:y val="-3.73395428699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0E-46BE-8329-8C2F056A7756}"/>
                </c:ext>
              </c:extLst>
            </c:dLbl>
            <c:dLbl>
              <c:idx val="7"/>
              <c:layout>
                <c:manualLayout>
                  <c:x val="-2.748177828613358E-2"/>
                  <c:y val="-3.4227914297418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0E-46BE-8329-8C2F056A7756}"/>
                </c:ext>
              </c:extLst>
            </c:dLbl>
            <c:dLbl>
              <c:idx val="8"/>
              <c:layout>
                <c:manualLayout>
                  <c:x val="-2.7481778286133511E-2"/>
                  <c:y val="-2.4893028579940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0E-46BE-8329-8C2F056A7756}"/>
                </c:ext>
              </c:extLst>
            </c:dLbl>
            <c:dLbl>
              <c:idx val="9"/>
              <c:layout>
                <c:manualLayout>
                  <c:x val="-2.7481778286133511E-2"/>
                  <c:y val="-3.7339542869911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0E-46BE-8329-8C2F056A7756}"/>
                </c:ext>
              </c:extLst>
            </c:dLbl>
            <c:dLbl>
              <c:idx val="10"/>
              <c:layout>
                <c:manualLayout>
                  <c:x val="-2.7481778286133511E-2"/>
                  <c:y val="-2.800465715243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0E-46BE-8329-8C2F056A7756}"/>
                </c:ext>
              </c:extLst>
            </c:dLbl>
            <c:dLbl>
              <c:idx val="11"/>
              <c:layout>
                <c:manualLayout>
                  <c:x val="-2.7481778286133442E-2"/>
                  <c:y val="-2.4893028579940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0E-46BE-8329-8C2F056A7756}"/>
                </c:ext>
              </c:extLst>
            </c:dLbl>
            <c:dLbl>
              <c:idx val="12"/>
              <c:layout>
                <c:manualLayout>
                  <c:x val="-2.7481778286133511E-2"/>
                  <c:y val="-1.8669771434955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00E-46BE-8329-8C2F056A7756}"/>
                </c:ext>
              </c:extLst>
            </c:dLbl>
            <c:dLbl>
              <c:idx val="13"/>
              <c:layout>
                <c:manualLayout>
                  <c:x val="-2.7481778286133511E-2"/>
                  <c:y val="-1.2446514289970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00E-46BE-8329-8C2F056A7756}"/>
                </c:ext>
              </c:extLst>
            </c:dLbl>
            <c:dLbl>
              <c:idx val="14"/>
              <c:layout>
                <c:manualLayout>
                  <c:x val="-2.7481778286133511E-2"/>
                  <c:y val="-1.866977143495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00E-46BE-8329-8C2F056A7756}"/>
                </c:ext>
              </c:extLst>
            </c:dLbl>
            <c:numFmt formatCode="#,##0" sourceLinked="0"/>
            <c:spPr>
              <a:solidFill>
                <a:schemeClr val="bg1"/>
              </a:solidFill>
              <a:ln>
                <a:solidFill>
                  <a:schemeClr val="bg2">
                    <a:lumMod val="50000"/>
                  </a:scheme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'Residents+Fellows'!$A$2:$A$22</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'Residents+Fellows'!$D$2:$D$22</c:f>
              <c:numCache>
                <c:formatCode>0</c:formatCode>
                <c:ptCount val="21"/>
                <c:pt idx="0">
                  <c:v>197</c:v>
                </c:pt>
                <c:pt idx="1">
                  <c:v>202</c:v>
                </c:pt>
                <c:pt idx="2">
                  <c:v>222</c:v>
                </c:pt>
                <c:pt idx="3">
                  <c:v>240</c:v>
                </c:pt>
                <c:pt idx="4">
                  <c:v>242</c:v>
                </c:pt>
                <c:pt idx="5">
                  <c:v>253</c:v>
                </c:pt>
                <c:pt idx="6">
                  <c:v>272</c:v>
                </c:pt>
                <c:pt idx="7">
                  <c:v>282</c:v>
                </c:pt>
                <c:pt idx="8">
                  <c:v>320</c:v>
                </c:pt>
                <c:pt idx="9">
                  <c:v>341</c:v>
                </c:pt>
                <c:pt idx="10">
                  <c:v>379</c:v>
                </c:pt>
                <c:pt idx="11">
                  <c:v>389</c:v>
                </c:pt>
                <c:pt idx="12">
                  <c:v>509</c:v>
                </c:pt>
                <c:pt idx="13">
                  <c:v>629</c:v>
                </c:pt>
                <c:pt idx="14">
                  <c:v>700</c:v>
                </c:pt>
                <c:pt idx="15">
                  <c:v>795</c:v>
                </c:pt>
                <c:pt idx="16">
                  <c:v>884</c:v>
                </c:pt>
                <c:pt idx="17">
                  <c:v>925</c:v>
                </c:pt>
                <c:pt idx="18">
                  <c:v>951</c:v>
                </c:pt>
                <c:pt idx="19">
                  <c:v>1015</c:v>
                </c:pt>
                <c:pt idx="20">
                  <c:v>997</c:v>
                </c:pt>
              </c:numCache>
            </c:numRef>
          </c:val>
          <c:smooth val="0"/>
          <c:extLst>
            <c:ext xmlns:c16="http://schemas.microsoft.com/office/drawing/2014/chart" uri="{C3380CC4-5D6E-409C-BE32-E72D297353CC}">
              <c16:uniqueId val="{00000011-600E-46BE-8329-8C2F056A7756}"/>
            </c:ext>
          </c:extLst>
        </c:ser>
        <c:dLbls>
          <c:showLegendKey val="0"/>
          <c:showVal val="0"/>
          <c:showCatName val="0"/>
          <c:showSerName val="0"/>
          <c:showPercent val="0"/>
          <c:showBubbleSize val="0"/>
        </c:dLbls>
        <c:smooth val="0"/>
        <c:axId val="567460304"/>
        <c:axId val="567458664"/>
        <c:extLst/>
      </c:lineChart>
      <c:catAx>
        <c:axId val="567460304"/>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67458664"/>
        <c:crosses val="autoZero"/>
        <c:auto val="1"/>
        <c:lblAlgn val="ctr"/>
        <c:lblOffset val="100"/>
        <c:noMultiLvlLbl val="0"/>
      </c:catAx>
      <c:valAx>
        <c:axId val="567458664"/>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460304"/>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78017066396565E-2"/>
          <c:y val="1.7325392528424473E-2"/>
          <c:w val="0.91928711820670195"/>
          <c:h val="0.88443212871266019"/>
        </c:manualLayout>
      </c:layout>
      <c:lineChart>
        <c:grouping val="standard"/>
        <c:varyColors val="0"/>
        <c:ser>
          <c:idx val="0"/>
          <c:order val="0"/>
          <c:tx>
            <c:strRef>
              <c:f>'GME Graduates'!$B$2</c:f>
              <c:strCache>
                <c:ptCount val="1"/>
                <c:pt idx="0">
                  <c:v>Graduating Residents</c:v>
                </c:pt>
              </c:strCache>
            </c:strRef>
          </c:tx>
          <c:spPr>
            <a:ln w="28575" cap="rnd">
              <a:solidFill>
                <a:schemeClr val="accent1"/>
              </a:solidFill>
              <a:round/>
            </a:ln>
            <a:effectLst/>
          </c:spPr>
          <c:marker>
            <c:symbol val="none"/>
          </c:marker>
          <c:dLbls>
            <c:spPr>
              <a:solidFill>
                <a:schemeClr val="bg1"/>
              </a:solidFill>
              <a:ln>
                <a:solidFill>
                  <a:schemeClr val="bg2">
                    <a:lumMod val="75000"/>
                  </a:schemeClr>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'GME Graduates'!$C$1:$W$1</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'GME Graduates'!$C$2:$W$2</c:f>
              <c:numCache>
                <c:formatCode>0</c:formatCode>
                <c:ptCount val="21"/>
                <c:pt idx="0">
                  <c:v>49</c:v>
                </c:pt>
                <c:pt idx="1">
                  <c:v>66</c:v>
                </c:pt>
                <c:pt idx="2">
                  <c:v>54</c:v>
                </c:pt>
                <c:pt idx="3">
                  <c:v>54</c:v>
                </c:pt>
                <c:pt idx="4">
                  <c:v>60</c:v>
                </c:pt>
                <c:pt idx="5">
                  <c:v>63</c:v>
                </c:pt>
                <c:pt idx="6">
                  <c:v>64</c:v>
                </c:pt>
                <c:pt idx="7">
                  <c:v>67</c:v>
                </c:pt>
                <c:pt idx="8">
                  <c:v>71</c:v>
                </c:pt>
                <c:pt idx="9">
                  <c:v>74</c:v>
                </c:pt>
                <c:pt idx="10">
                  <c:v>66</c:v>
                </c:pt>
                <c:pt idx="11">
                  <c:v>87</c:v>
                </c:pt>
                <c:pt idx="12">
                  <c:v>87</c:v>
                </c:pt>
                <c:pt idx="13">
                  <c:v>100</c:v>
                </c:pt>
                <c:pt idx="14">
                  <c:v>125</c:v>
                </c:pt>
                <c:pt idx="15">
                  <c:v>156</c:v>
                </c:pt>
                <c:pt idx="16">
                  <c:v>173</c:v>
                </c:pt>
                <c:pt idx="17">
                  <c:v>196</c:v>
                </c:pt>
                <c:pt idx="18">
                  <c:v>210</c:v>
                </c:pt>
                <c:pt idx="19">
                  <c:v>226</c:v>
                </c:pt>
                <c:pt idx="20">
                  <c:v>228</c:v>
                </c:pt>
              </c:numCache>
            </c:numRef>
          </c:val>
          <c:smooth val="0"/>
          <c:extLst xmlns:c15="http://schemas.microsoft.com/office/drawing/2012/chart">
            <c:ext xmlns:c16="http://schemas.microsoft.com/office/drawing/2014/chart" uri="{C3380CC4-5D6E-409C-BE32-E72D297353CC}">
              <c16:uniqueId val="{00000000-ABB6-4EA3-851A-B34DBDEE2C46}"/>
            </c:ext>
          </c:extLst>
        </c:ser>
        <c:ser>
          <c:idx val="1"/>
          <c:order val="1"/>
          <c:tx>
            <c:strRef>
              <c:f>'GME Graduates'!$B$3</c:f>
              <c:strCache>
                <c:ptCount val="1"/>
                <c:pt idx="0">
                  <c:v>Graduating Fellows</c:v>
                </c:pt>
              </c:strCache>
            </c:strRef>
          </c:tx>
          <c:spPr>
            <a:ln w="28575" cap="rnd">
              <a:solidFill>
                <a:srgbClr val="FFC000"/>
              </a:solidFill>
              <a:round/>
            </a:ln>
            <a:effectLst/>
          </c:spPr>
          <c:marker>
            <c:symbol val="none"/>
          </c:marker>
          <c:dLbls>
            <c:spPr>
              <a:solidFill>
                <a:schemeClr val="bg1"/>
              </a:solidFill>
              <a:ln>
                <a:solidFill>
                  <a:schemeClr val="bg2">
                    <a:lumMod val="50000"/>
                  </a:schemeClr>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'GME Graduates'!$C$1:$W$1</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'GME Graduates'!$C$3:$W$3</c:f>
              <c:numCache>
                <c:formatCode>0</c:formatCode>
                <c:ptCount val="21"/>
                <c:pt idx="0">
                  <c:v>0</c:v>
                </c:pt>
                <c:pt idx="1">
                  <c:v>0</c:v>
                </c:pt>
                <c:pt idx="2">
                  <c:v>1</c:v>
                </c:pt>
                <c:pt idx="3">
                  <c:v>5</c:v>
                </c:pt>
                <c:pt idx="4">
                  <c:v>3</c:v>
                </c:pt>
                <c:pt idx="5">
                  <c:v>13</c:v>
                </c:pt>
                <c:pt idx="6">
                  <c:v>11</c:v>
                </c:pt>
                <c:pt idx="7">
                  <c:v>14</c:v>
                </c:pt>
                <c:pt idx="8">
                  <c:v>12</c:v>
                </c:pt>
                <c:pt idx="9">
                  <c:v>14</c:v>
                </c:pt>
                <c:pt idx="10">
                  <c:v>14</c:v>
                </c:pt>
                <c:pt idx="11">
                  <c:v>17</c:v>
                </c:pt>
                <c:pt idx="12">
                  <c:v>19</c:v>
                </c:pt>
                <c:pt idx="13">
                  <c:v>22</c:v>
                </c:pt>
                <c:pt idx="14">
                  <c:v>29</c:v>
                </c:pt>
                <c:pt idx="15">
                  <c:v>27</c:v>
                </c:pt>
                <c:pt idx="16">
                  <c:v>27</c:v>
                </c:pt>
                <c:pt idx="17">
                  <c:v>36</c:v>
                </c:pt>
                <c:pt idx="18">
                  <c:v>42</c:v>
                </c:pt>
                <c:pt idx="19">
                  <c:v>43</c:v>
                </c:pt>
                <c:pt idx="20">
                  <c:v>44</c:v>
                </c:pt>
              </c:numCache>
            </c:numRef>
          </c:val>
          <c:smooth val="0"/>
          <c:extLst>
            <c:ext xmlns:c16="http://schemas.microsoft.com/office/drawing/2014/chart" uri="{C3380CC4-5D6E-409C-BE32-E72D297353CC}">
              <c16:uniqueId val="{00000001-ABB6-4EA3-851A-B34DBDEE2C46}"/>
            </c:ext>
          </c:extLst>
        </c:ser>
        <c:ser>
          <c:idx val="2"/>
          <c:order val="2"/>
          <c:tx>
            <c:strRef>
              <c:f>'GME Graduates'!$B$4</c:f>
              <c:strCache>
                <c:ptCount val="1"/>
                <c:pt idx="0">
                  <c:v>Total Graduates</c:v>
                </c:pt>
              </c:strCache>
            </c:strRef>
          </c:tx>
          <c:spPr>
            <a:ln w="28575" cap="rnd">
              <a:solidFill>
                <a:srgbClr val="00B050"/>
              </a:solidFill>
              <a:round/>
            </a:ln>
            <a:effectLst/>
          </c:spPr>
          <c:marker>
            <c:symbol val="none"/>
          </c:marker>
          <c:dLbls>
            <c:dLbl>
              <c:idx val="2"/>
              <c:layout>
                <c:manualLayout>
                  <c:x val="-2.3627454132889223E-2"/>
                  <c:y val="-4.496324506629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B6-4EA3-851A-B34DBDEE2C46}"/>
                </c:ext>
              </c:extLst>
            </c:dLbl>
            <c:dLbl>
              <c:idx val="3"/>
              <c:layout>
                <c:manualLayout>
                  <c:x val="-2.3627454132889223E-2"/>
                  <c:y val="-3.8045822748406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B6-4EA3-851A-B34DBDEE2C46}"/>
                </c:ext>
              </c:extLst>
            </c:dLbl>
            <c:dLbl>
              <c:idx val="4"/>
              <c:layout>
                <c:manualLayout>
                  <c:x val="-2.3627454132889258E-2"/>
                  <c:y val="-4.1504533907352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B6-4EA3-851A-B34DBDEE2C46}"/>
                </c:ext>
              </c:extLst>
            </c:dLbl>
            <c:dLbl>
              <c:idx val="5"/>
              <c:layout>
                <c:manualLayout>
                  <c:x val="-2.3627454132889223E-2"/>
                  <c:y val="-1.3834844635784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B6-4EA3-851A-B34DBDEE2C46}"/>
                </c:ext>
              </c:extLst>
            </c:dLbl>
            <c:dLbl>
              <c:idx val="6"/>
              <c:layout>
                <c:manualLayout>
                  <c:x val="-2.3627454132889223E-2"/>
                  <c:y val="-2.4210978112622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B6-4EA3-851A-B34DBDEE2C46}"/>
                </c:ext>
              </c:extLst>
            </c:dLbl>
            <c:dLbl>
              <c:idx val="7"/>
              <c:layout>
                <c:manualLayout>
                  <c:x val="-2.3627454132889223E-2"/>
                  <c:y val="-1.7293555794730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B6-4EA3-851A-B34DBDEE2C46}"/>
                </c:ext>
              </c:extLst>
            </c:dLbl>
            <c:dLbl>
              <c:idx val="8"/>
              <c:layout>
                <c:manualLayout>
                  <c:x val="-2.3627454132889223E-2"/>
                  <c:y val="-2.0752266953676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B6-4EA3-851A-B34DBDEE2C46}"/>
                </c:ext>
              </c:extLst>
            </c:dLbl>
            <c:dLbl>
              <c:idx val="9"/>
              <c:layout>
                <c:manualLayout>
                  <c:x val="-2.3627454132889223E-2"/>
                  <c:y val="-1.3834844635784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B6-4EA3-851A-B34DBDEE2C46}"/>
                </c:ext>
              </c:extLst>
            </c:dLbl>
            <c:dLbl>
              <c:idx val="10"/>
              <c:layout>
                <c:manualLayout>
                  <c:x val="-2.3627454132889292E-2"/>
                  <c:y val="-1.7293555794730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B6-4EA3-851A-B34DBDEE2C46}"/>
                </c:ext>
              </c:extLst>
            </c:dLbl>
            <c:dLbl>
              <c:idx val="11"/>
              <c:layout>
                <c:manualLayout>
                  <c:x val="-2.7442989611115895E-2"/>
                  <c:y val="-1.0376133476838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B6-4EA3-851A-B34DBDEE2C46}"/>
                </c:ext>
              </c:extLst>
            </c:dLbl>
            <c:dLbl>
              <c:idx val="12"/>
              <c:layout>
                <c:manualLayout>
                  <c:x val="-2.7442989611115895E-2"/>
                  <c:y val="-1.03761334768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BB6-4EA3-851A-B34DBDEE2C46}"/>
                </c:ext>
              </c:extLst>
            </c:dLbl>
            <c:spPr>
              <a:solidFill>
                <a:schemeClr val="bg1"/>
              </a:solidFill>
              <a:ln>
                <a:solidFill>
                  <a:schemeClr val="bg2">
                    <a:lumMod val="50000"/>
                  </a:scheme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'GME Graduates'!$C$1:$W$1</c:f>
              <c:numCache>
                <c:formatCode>@</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'GME Graduates'!$C$4:$W$4</c:f>
              <c:numCache>
                <c:formatCode>0</c:formatCode>
                <c:ptCount val="21"/>
                <c:pt idx="0">
                  <c:v>49</c:v>
                </c:pt>
                <c:pt idx="1">
                  <c:v>66</c:v>
                </c:pt>
                <c:pt idx="2">
                  <c:v>55</c:v>
                </c:pt>
                <c:pt idx="3">
                  <c:v>59</c:v>
                </c:pt>
                <c:pt idx="4">
                  <c:v>63</c:v>
                </c:pt>
                <c:pt idx="5">
                  <c:v>76</c:v>
                </c:pt>
                <c:pt idx="6">
                  <c:v>75</c:v>
                </c:pt>
                <c:pt idx="7">
                  <c:v>81</c:v>
                </c:pt>
                <c:pt idx="8">
                  <c:v>83</c:v>
                </c:pt>
                <c:pt idx="9">
                  <c:v>88</c:v>
                </c:pt>
                <c:pt idx="10">
                  <c:v>80</c:v>
                </c:pt>
                <c:pt idx="11">
                  <c:v>104</c:v>
                </c:pt>
                <c:pt idx="12">
                  <c:v>106</c:v>
                </c:pt>
                <c:pt idx="13">
                  <c:v>122</c:v>
                </c:pt>
                <c:pt idx="14">
                  <c:v>154</c:v>
                </c:pt>
                <c:pt idx="15">
                  <c:v>183</c:v>
                </c:pt>
                <c:pt idx="16">
                  <c:v>200</c:v>
                </c:pt>
                <c:pt idx="17">
                  <c:v>232</c:v>
                </c:pt>
                <c:pt idx="18">
                  <c:v>252</c:v>
                </c:pt>
                <c:pt idx="19">
                  <c:v>269</c:v>
                </c:pt>
                <c:pt idx="20">
                  <c:v>272</c:v>
                </c:pt>
              </c:numCache>
            </c:numRef>
          </c:val>
          <c:smooth val="0"/>
          <c:extLst>
            <c:ext xmlns:c16="http://schemas.microsoft.com/office/drawing/2014/chart" uri="{C3380CC4-5D6E-409C-BE32-E72D297353CC}">
              <c16:uniqueId val="{0000000D-ABB6-4EA3-851A-B34DBDEE2C46}"/>
            </c:ext>
          </c:extLst>
        </c:ser>
        <c:dLbls>
          <c:showLegendKey val="0"/>
          <c:showVal val="0"/>
          <c:showCatName val="0"/>
          <c:showSerName val="0"/>
          <c:showPercent val="0"/>
          <c:showBubbleSize val="0"/>
        </c:dLbls>
        <c:smooth val="0"/>
        <c:axId val="508488400"/>
        <c:axId val="508485776"/>
        <c:extLst/>
      </c:lineChart>
      <c:catAx>
        <c:axId val="508488400"/>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8485776"/>
        <c:crosses val="autoZero"/>
        <c:auto val="1"/>
        <c:lblAlgn val="ctr"/>
        <c:lblOffset val="100"/>
        <c:noMultiLvlLbl val="0"/>
      </c:catAx>
      <c:valAx>
        <c:axId val="508485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48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B976B-956F-4FF6-9BDC-C27A97BB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34</Pages>
  <Words>6871</Words>
  <Characters>39170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Nevada, Reno</Company>
  <LinksUpToDate>false</LinksUpToDate>
  <CharactersWithSpaces>45950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tgriswold@med.unr.edu</dc:creator>
  <cp:keywords/>
  <dc:description/>
  <cp:lastModifiedBy>Tabor Griswold</cp:lastModifiedBy>
  <cp:revision>69</cp:revision>
  <cp:lastPrinted>2025-04-17T20:15:00Z</cp:lastPrinted>
  <dcterms:created xsi:type="dcterms:W3CDTF">2025-09-22T17:07:00Z</dcterms:created>
  <dcterms:modified xsi:type="dcterms:W3CDTF">2025-09-22T20:43:00Z</dcterms:modified>
</cp:coreProperties>
</file>